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F349" w14:textId="77777777" w:rsidR="0006592A" w:rsidRDefault="0006592A" w:rsidP="008B6F01">
      <w:pPr>
        <w:pStyle w:val="Heading1"/>
        <w:spacing w:before="0"/>
        <w:rPr>
          <w:rFonts w:ascii="Egyptienne F LT Std" w:hAnsi="Egyptienne F LT Std"/>
          <w:color w:val="365F91" w:themeColor="accent1" w:themeShade="BF"/>
        </w:rPr>
      </w:pPr>
    </w:p>
    <w:p w14:paraId="2629BB1F" w14:textId="77777777" w:rsidR="007C0FFA" w:rsidRPr="007C0FFA" w:rsidRDefault="007C0FFA" w:rsidP="007C0FFA"/>
    <w:p w14:paraId="0E87C462" w14:textId="6FB75DDB" w:rsidR="00B953D1" w:rsidRPr="0006592A" w:rsidRDefault="0006592A" w:rsidP="0006592A">
      <w:pPr>
        <w:pStyle w:val="Heading1"/>
        <w:spacing w:before="0"/>
        <w:rPr>
          <w:rFonts w:ascii="Egyptienne F LT Std" w:hAnsi="Egyptienne F LT Std"/>
          <w:i/>
          <w:color w:val="000000" w:themeColor="text1"/>
        </w:rPr>
      </w:pPr>
      <w:r>
        <w:rPr>
          <w:rFonts w:ascii="Egyptienne F LT Std" w:hAnsi="Egyptienne F LT Std"/>
          <w:color w:val="000000" w:themeColor="text1"/>
        </w:rPr>
        <w:t>CRITERION 5 -</w:t>
      </w:r>
      <w:r w:rsidR="00B953D1" w:rsidRPr="0006592A">
        <w:rPr>
          <w:rFonts w:ascii="Egyptienne F LT Std" w:hAnsi="Egyptienne F LT Std"/>
          <w:color w:val="000000" w:themeColor="text1"/>
        </w:rPr>
        <w:t xml:space="preserve"> CURRICULUM  </w:t>
      </w:r>
    </w:p>
    <w:p w14:paraId="0985A7CA" w14:textId="77777777" w:rsidR="00B953D1" w:rsidRDefault="00B953D1" w:rsidP="00B953D1">
      <w:pPr>
        <w:ind w:left="360"/>
        <w:rPr>
          <w:rFonts w:ascii="Egyptienne F LT Std" w:hAnsi="Egyptienne F LT Std"/>
        </w:rPr>
      </w:pPr>
    </w:p>
    <w:p w14:paraId="38C6AC35" w14:textId="3AA799D8" w:rsidR="00B953D1" w:rsidRDefault="00B953D1" w:rsidP="008802BD">
      <w:pPr>
        <w:rPr>
          <w:rFonts w:ascii="Egyptienne F LT Std" w:hAnsi="Egyptienne F LT Std"/>
        </w:rPr>
      </w:pPr>
      <w:r>
        <w:rPr>
          <w:rFonts w:ascii="Egyptienne F LT Std" w:hAnsi="Egyptienne F LT Std"/>
        </w:rPr>
        <w:t xml:space="preserve">This chapter provides a detailed description of the </w:t>
      </w:r>
      <w:r w:rsidR="0020244A">
        <w:rPr>
          <w:rFonts w:ascii="Egyptienne F LT Std" w:hAnsi="Egyptienne F LT Std"/>
        </w:rPr>
        <w:t>p</w:t>
      </w:r>
      <w:r>
        <w:rPr>
          <w:rFonts w:ascii="Egyptienne F LT Std" w:hAnsi="Egyptienne F LT Std"/>
        </w:rPr>
        <w:t xml:space="preserve">rogram </w:t>
      </w:r>
      <w:r w:rsidR="0020244A">
        <w:rPr>
          <w:rFonts w:ascii="Egyptienne F LT Std" w:hAnsi="Egyptienne F LT Std"/>
        </w:rPr>
        <w:t>c</w:t>
      </w:r>
      <w:r>
        <w:rPr>
          <w:rFonts w:ascii="Egyptienne F LT Std" w:hAnsi="Egyptienne F LT Std"/>
        </w:rPr>
        <w:t>urriculum and how it achieve</w:t>
      </w:r>
      <w:r w:rsidR="00232D2A">
        <w:rPr>
          <w:rFonts w:ascii="Egyptienne F LT Std" w:hAnsi="Egyptienne F LT Std"/>
        </w:rPr>
        <w:t>s</w:t>
      </w:r>
      <w:r>
        <w:rPr>
          <w:rFonts w:ascii="Egyptienne F LT Std" w:hAnsi="Egyptienne F LT Std"/>
        </w:rPr>
        <w:t xml:space="preserve"> the program goals and outcomes. </w:t>
      </w:r>
    </w:p>
    <w:p w14:paraId="38C94D50" w14:textId="77777777" w:rsidR="00B953D1" w:rsidRPr="00FA0A62" w:rsidRDefault="00B953D1" w:rsidP="00B953D1">
      <w:pPr>
        <w:ind w:left="360"/>
        <w:rPr>
          <w:rFonts w:ascii="Egyptienne F LT Std" w:hAnsi="Egyptienne F LT Std"/>
        </w:rPr>
      </w:pPr>
    </w:p>
    <w:p w14:paraId="1DA7CAA9" w14:textId="552DD77A" w:rsidR="00B953D1" w:rsidRPr="0015602D" w:rsidRDefault="00B953D1" w:rsidP="008802BD">
      <w:pPr>
        <w:pStyle w:val="Heading3"/>
        <w:numPr>
          <w:ilvl w:val="0"/>
          <w:numId w:val="33"/>
        </w:numPr>
        <w:tabs>
          <w:tab w:val="left" w:pos="360"/>
        </w:tabs>
        <w:spacing w:before="0" w:after="0"/>
        <w:ind w:left="360"/>
        <w:rPr>
          <w:rFonts w:ascii="Egyptienne F LT Std" w:hAnsi="Egyptienne F LT Std"/>
          <w:sz w:val="24"/>
          <w:szCs w:val="24"/>
        </w:rPr>
      </w:pPr>
      <w:r w:rsidRPr="0015602D">
        <w:rPr>
          <w:rFonts w:ascii="Egyptienne F LT Std" w:hAnsi="Egyptienne F LT Std"/>
          <w:sz w:val="24"/>
          <w:szCs w:val="24"/>
        </w:rPr>
        <w:t xml:space="preserve">Program </w:t>
      </w:r>
      <w:r w:rsidR="0015602D" w:rsidRPr="0015602D">
        <w:rPr>
          <w:rFonts w:ascii="Egyptienne F LT Std" w:hAnsi="Egyptienne F LT Std"/>
          <w:sz w:val="24"/>
          <w:szCs w:val="24"/>
        </w:rPr>
        <w:t>c</w:t>
      </w:r>
      <w:r w:rsidRPr="0015602D">
        <w:rPr>
          <w:rFonts w:ascii="Egyptienne F LT Std" w:hAnsi="Egyptienne F LT Std"/>
          <w:sz w:val="24"/>
          <w:szCs w:val="24"/>
        </w:rPr>
        <w:t>urriculum</w:t>
      </w:r>
    </w:p>
    <w:p w14:paraId="7C2C5FE5" w14:textId="74B69674" w:rsidR="008802BD" w:rsidRPr="0052603C" w:rsidRDefault="008802BD" w:rsidP="008802BD">
      <w:r>
        <w:t>Table 5</w:t>
      </w:r>
      <w:r w:rsidR="004C3D6A">
        <w:t>-</w:t>
      </w:r>
      <w:r>
        <w:t>1 summarizes the</w:t>
      </w:r>
      <w:r w:rsidRPr="00F1366E">
        <w:t xml:space="preserve"> </w:t>
      </w:r>
      <w:r>
        <w:t>new 130-</w:t>
      </w:r>
      <w:r w:rsidRPr="00F1366E">
        <w:t xml:space="preserve">credit </w:t>
      </w:r>
      <w:r w:rsidR="00232D2A">
        <w:t xml:space="preserve">semester </w:t>
      </w:r>
      <w:r w:rsidRPr="00F1366E">
        <w:t xml:space="preserve">hour curriculum </w:t>
      </w:r>
      <w:r w:rsidR="00A04D8E" w:rsidRPr="00F1366E">
        <w:t>BS Metallurgical Engineering</w:t>
      </w:r>
      <w:r>
        <w:t>, which</w:t>
      </w:r>
      <w:r w:rsidR="00A04D8E" w:rsidRPr="00F1366E">
        <w:t xml:space="preserve"> was reduced from 136 </w:t>
      </w:r>
      <w:r>
        <w:t xml:space="preserve">credits </w:t>
      </w:r>
      <w:r w:rsidR="00A04D8E" w:rsidRPr="00F1366E">
        <w:t>in 201</w:t>
      </w:r>
      <w:r w:rsidR="00C175F4">
        <w:t>3</w:t>
      </w:r>
      <w:r w:rsidR="00A04D8E" w:rsidRPr="00F1366E">
        <w:t xml:space="preserve">.  </w:t>
      </w:r>
      <w:r w:rsidR="00F1366E" w:rsidRPr="00F1366E">
        <w:t xml:space="preserve">One credit hour is earned for completing a lecture class that meets one hour a week for the entire semester, which is approximately 15 </w:t>
      </w:r>
      <w:r w:rsidR="00F1366E" w:rsidRPr="00C175F4">
        <w:t xml:space="preserve">weeks in duration. One credit is awarded for each three hours of laboratory work per week for the entire semester. </w:t>
      </w:r>
    </w:p>
    <w:p w14:paraId="4D67D4EB" w14:textId="77777777" w:rsidR="008802BD" w:rsidRDefault="008802BD" w:rsidP="00D15D24"/>
    <w:p w14:paraId="2360179C" w14:textId="77777777" w:rsidR="008802BD" w:rsidRPr="004A615E" w:rsidRDefault="008802BD" w:rsidP="008802BD">
      <w:pPr>
        <w:pStyle w:val="NoSpacing"/>
        <w:keepNext/>
        <w:keepLines/>
        <w:rPr>
          <w:rFonts w:ascii="Times New Roman" w:hAnsi="Times New Roman"/>
          <w:szCs w:val="24"/>
        </w:rPr>
      </w:pPr>
      <w:r w:rsidRPr="004A615E">
        <w:rPr>
          <w:rFonts w:ascii="Times New Roman" w:hAnsi="Times New Roman"/>
          <w:szCs w:val="24"/>
        </w:rPr>
        <w:t xml:space="preserve">The 130 credit hours required for a BS Metallurgical Engineering Degree are allocated as follows: </w:t>
      </w:r>
    </w:p>
    <w:p w14:paraId="38768627" w14:textId="77777777" w:rsidR="008802BD" w:rsidRPr="004A615E" w:rsidRDefault="008802BD" w:rsidP="008802BD">
      <w:pPr>
        <w:pStyle w:val="NoSpacing"/>
        <w:keepNext/>
        <w:keepLines/>
        <w:numPr>
          <w:ilvl w:val="0"/>
          <w:numId w:val="19"/>
        </w:numPr>
        <w:tabs>
          <w:tab w:val="clear" w:pos="2430"/>
          <w:tab w:val="left" w:pos="1800"/>
          <w:tab w:val="left" w:pos="5040"/>
          <w:tab w:val="decimal" w:pos="7920"/>
        </w:tabs>
        <w:ind w:left="720"/>
        <w:rPr>
          <w:rFonts w:ascii="Times New Roman" w:hAnsi="Times New Roman"/>
          <w:szCs w:val="24"/>
        </w:rPr>
      </w:pPr>
      <w:r w:rsidRPr="004A615E">
        <w:rPr>
          <w:rFonts w:ascii="Times New Roman" w:hAnsi="Times New Roman"/>
          <w:szCs w:val="24"/>
        </w:rPr>
        <w:t>Math and basic science</w:t>
      </w:r>
      <w:r w:rsidRPr="004A615E">
        <w:rPr>
          <w:rFonts w:ascii="Times New Roman" w:hAnsi="Times New Roman"/>
          <w:szCs w:val="24"/>
        </w:rPr>
        <w:tab/>
        <w:t xml:space="preserve">39 credits </w:t>
      </w:r>
      <w:r w:rsidRPr="004A615E">
        <w:rPr>
          <w:rFonts w:ascii="Times New Roman" w:hAnsi="Times New Roman"/>
          <w:szCs w:val="24"/>
        </w:rPr>
        <w:tab/>
        <w:t xml:space="preserve">30.0% </w:t>
      </w:r>
    </w:p>
    <w:p w14:paraId="36054EC6" w14:textId="77777777" w:rsidR="008802BD" w:rsidRPr="004A615E" w:rsidRDefault="008802BD" w:rsidP="008802BD">
      <w:pPr>
        <w:pStyle w:val="NoSpacing"/>
        <w:keepNext/>
        <w:keepLines/>
        <w:numPr>
          <w:ilvl w:val="0"/>
          <w:numId w:val="19"/>
        </w:numPr>
        <w:tabs>
          <w:tab w:val="clear" w:pos="2430"/>
          <w:tab w:val="left" w:pos="1800"/>
          <w:tab w:val="left" w:pos="5040"/>
          <w:tab w:val="decimal" w:pos="7920"/>
        </w:tabs>
        <w:ind w:left="720"/>
        <w:rPr>
          <w:rFonts w:ascii="Times New Roman" w:hAnsi="Times New Roman"/>
          <w:szCs w:val="24"/>
        </w:rPr>
      </w:pPr>
      <w:r w:rsidRPr="004A615E">
        <w:rPr>
          <w:rFonts w:ascii="Times New Roman" w:hAnsi="Times New Roman"/>
          <w:szCs w:val="24"/>
        </w:rPr>
        <w:t>Engineering topics</w:t>
      </w:r>
      <w:r w:rsidRPr="004A615E">
        <w:rPr>
          <w:rFonts w:ascii="Times New Roman" w:hAnsi="Times New Roman"/>
          <w:szCs w:val="24"/>
        </w:rPr>
        <w:tab/>
        <w:t xml:space="preserve">61 credits </w:t>
      </w:r>
      <w:r w:rsidRPr="004A615E">
        <w:rPr>
          <w:rFonts w:ascii="Times New Roman" w:hAnsi="Times New Roman"/>
          <w:szCs w:val="24"/>
        </w:rPr>
        <w:tab/>
        <w:t xml:space="preserve">46.9% </w:t>
      </w:r>
    </w:p>
    <w:p w14:paraId="04ABDC26" w14:textId="77777777" w:rsidR="008802BD" w:rsidRPr="004A615E" w:rsidRDefault="008802BD" w:rsidP="008802BD">
      <w:pPr>
        <w:pStyle w:val="NoSpacing"/>
        <w:keepNext/>
        <w:keepLines/>
        <w:numPr>
          <w:ilvl w:val="0"/>
          <w:numId w:val="19"/>
        </w:numPr>
        <w:tabs>
          <w:tab w:val="clear" w:pos="2430"/>
          <w:tab w:val="left" w:pos="1800"/>
          <w:tab w:val="left" w:pos="5040"/>
          <w:tab w:val="decimal" w:pos="7920"/>
        </w:tabs>
        <w:ind w:left="720"/>
        <w:rPr>
          <w:rFonts w:ascii="Times New Roman" w:hAnsi="Times New Roman"/>
          <w:szCs w:val="24"/>
        </w:rPr>
      </w:pPr>
      <w:r w:rsidRPr="004A615E">
        <w:rPr>
          <w:rFonts w:ascii="Times New Roman" w:hAnsi="Times New Roman"/>
          <w:szCs w:val="24"/>
        </w:rPr>
        <w:t>General ed. less math and basic science</w:t>
      </w:r>
      <w:r w:rsidRPr="004A615E">
        <w:rPr>
          <w:rFonts w:ascii="Times New Roman" w:hAnsi="Times New Roman"/>
          <w:szCs w:val="24"/>
        </w:rPr>
        <w:tab/>
        <w:t xml:space="preserve">24 credits </w:t>
      </w:r>
      <w:r w:rsidRPr="004A615E">
        <w:rPr>
          <w:rFonts w:ascii="Times New Roman" w:hAnsi="Times New Roman"/>
          <w:szCs w:val="24"/>
        </w:rPr>
        <w:tab/>
        <w:t>18.5%</w:t>
      </w:r>
    </w:p>
    <w:p w14:paraId="50294597" w14:textId="214D9523" w:rsidR="008802BD" w:rsidRPr="004A615E" w:rsidRDefault="008802BD" w:rsidP="008802BD">
      <w:pPr>
        <w:pStyle w:val="NoSpacing"/>
        <w:keepNext/>
        <w:keepLines/>
        <w:numPr>
          <w:ilvl w:val="0"/>
          <w:numId w:val="19"/>
        </w:numPr>
        <w:tabs>
          <w:tab w:val="clear" w:pos="2430"/>
          <w:tab w:val="left" w:pos="1800"/>
          <w:tab w:val="left" w:pos="5040"/>
          <w:tab w:val="decimal" w:pos="7920"/>
        </w:tabs>
        <w:ind w:left="720"/>
        <w:rPr>
          <w:rFonts w:ascii="Times New Roman" w:hAnsi="Times New Roman"/>
          <w:szCs w:val="24"/>
        </w:rPr>
      </w:pPr>
      <w:r w:rsidRPr="004A615E">
        <w:rPr>
          <w:rFonts w:ascii="Times New Roman" w:hAnsi="Times New Roman"/>
          <w:szCs w:val="24"/>
        </w:rPr>
        <w:t>Other</w:t>
      </w:r>
      <w:r w:rsidRPr="004A615E">
        <w:rPr>
          <w:rFonts w:ascii="Times New Roman" w:hAnsi="Times New Roman"/>
          <w:i/>
          <w:szCs w:val="24"/>
        </w:rPr>
        <w:tab/>
      </w:r>
      <w:r w:rsidRPr="004A615E">
        <w:rPr>
          <w:rFonts w:ascii="Times New Roman" w:hAnsi="Times New Roman"/>
          <w:i/>
          <w:szCs w:val="24"/>
        </w:rPr>
        <w:tab/>
        <w:t xml:space="preserve">  </w:t>
      </w:r>
      <w:r w:rsidR="0020244A">
        <w:rPr>
          <w:rFonts w:ascii="Times New Roman" w:hAnsi="Times New Roman"/>
          <w:szCs w:val="24"/>
        </w:rPr>
        <w:t xml:space="preserve">6 credits </w:t>
      </w:r>
      <w:r w:rsidR="0020244A">
        <w:rPr>
          <w:rFonts w:ascii="Times New Roman" w:hAnsi="Times New Roman"/>
          <w:szCs w:val="24"/>
        </w:rPr>
        <w:tab/>
        <w:t>4.6%</w:t>
      </w:r>
      <w:r w:rsidRPr="004A615E">
        <w:rPr>
          <w:rFonts w:ascii="Times New Roman" w:hAnsi="Times New Roman"/>
          <w:szCs w:val="24"/>
        </w:rPr>
        <w:t xml:space="preserve"> </w:t>
      </w:r>
    </w:p>
    <w:p w14:paraId="5A5F9D00" w14:textId="77777777" w:rsidR="008802BD" w:rsidRDefault="008802BD" w:rsidP="00D15D24"/>
    <w:p w14:paraId="2116FF77" w14:textId="77777777" w:rsidR="00D15D24" w:rsidRPr="004A615E" w:rsidRDefault="00D15D24" w:rsidP="00D15D24">
      <w:r w:rsidRPr="004A615E">
        <w:t xml:space="preserve">The </w:t>
      </w:r>
      <w:r w:rsidR="001C3B47">
        <w:t>curriculum</w:t>
      </w:r>
      <w:r w:rsidRPr="004A615E">
        <w:t xml:space="preserve"> satisfies </w:t>
      </w:r>
      <w:r w:rsidR="001C3B47">
        <w:t>all</w:t>
      </w:r>
      <w:r w:rsidR="008802BD">
        <w:t xml:space="preserve"> ABET</w:t>
      </w:r>
      <w:r w:rsidRPr="004A615E">
        <w:t xml:space="preserve"> requirements </w:t>
      </w:r>
      <w:r w:rsidR="008802BD">
        <w:t>having</w:t>
      </w:r>
      <w:r w:rsidRPr="004A615E">
        <w:t xml:space="preserve"> </w:t>
      </w:r>
    </w:p>
    <w:p w14:paraId="0A533261" w14:textId="77777777" w:rsidR="00D15D24" w:rsidRPr="004A615E" w:rsidRDefault="00D15D24" w:rsidP="005E1AF5">
      <w:pPr>
        <w:pStyle w:val="ListParagraph"/>
        <w:numPr>
          <w:ilvl w:val="0"/>
          <w:numId w:val="31"/>
        </w:numPr>
        <w:ind w:left="1080"/>
      </w:pPr>
      <w:r w:rsidRPr="004A615E">
        <w:t xml:space="preserve">39 semester hours of basic science and mathematics beginning with </w:t>
      </w:r>
    </w:p>
    <w:p w14:paraId="34C064EB" w14:textId="6461EAE2" w:rsidR="00D15D24" w:rsidRPr="004A615E" w:rsidRDefault="00D15D24" w:rsidP="005E1AF5">
      <w:pPr>
        <w:pStyle w:val="ListParagraph"/>
        <w:numPr>
          <w:ilvl w:val="2"/>
          <w:numId w:val="32"/>
        </w:numPr>
        <w:ind w:left="1440"/>
      </w:pPr>
      <w:r w:rsidRPr="004A615E">
        <w:t xml:space="preserve">College </w:t>
      </w:r>
      <w:r w:rsidR="0020244A">
        <w:t>c</w:t>
      </w:r>
      <w:r w:rsidRPr="004A615E">
        <w:t xml:space="preserve">hemistry and </w:t>
      </w:r>
    </w:p>
    <w:p w14:paraId="53EC4F41" w14:textId="77777777" w:rsidR="00D15D24" w:rsidRPr="004A615E" w:rsidRDefault="00D15D24" w:rsidP="005E1AF5">
      <w:pPr>
        <w:pStyle w:val="ListParagraph"/>
        <w:numPr>
          <w:ilvl w:val="2"/>
          <w:numId w:val="32"/>
        </w:numPr>
        <w:ind w:left="1440"/>
      </w:pPr>
      <w:r w:rsidRPr="004A615E">
        <w:t xml:space="preserve">Calculus I, </w:t>
      </w:r>
    </w:p>
    <w:p w14:paraId="2BA9602F" w14:textId="77777777" w:rsidR="00D15D24" w:rsidRPr="004A615E" w:rsidRDefault="00D15D24" w:rsidP="005E1AF5">
      <w:pPr>
        <w:pStyle w:val="ListParagraph"/>
        <w:numPr>
          <w:ilvl w:val="0"/>
          <w:numId w:val="31"/>
        </w:numPr>
        <w:ind w:left="1080"/>
      </w:pPr>
      <w:r w:rsidRPr="004A615E">
        <w:t xml:space="preserve">49 credit hours of discipline-specific courses (MET), </w:t>
      </w:r>
    </w:p>
    <w:p w14:paraId="1BDBB04F" w14:textId="77777777" w:rsidR="00D15D24" w:rsidRPr="004A615E" w:rsidRDefault="00D15D24" w:rsidP="005E1AF5">
      <w:pPr>
        <w:pStyle w:val="ListParagraph"/>
        <w:numPr>
          <w:ilvl w:val="0"/>
          <w:numId w:val="31"/>
        </w:numPr>
        <w:ind w:left="1080"/>
      </w:pPr>
      <w:r w:rsidRPr="004A615E">
        <w:t>12</w:t>
      </w:r>
      <w:r w:rsidR="008802BD">
        <w:t xml:space="preserve"> </w:t>
      </w:r>
      <w:r w:rsidRPr="004A615E">
        <w:t>credits of technical out-of-department credits including</w:t>
      </w:r>
    </w:p>
    <w:p w14:paraId="56079A3E" w14:textId="77777777" w:rsidR="00D15D24" w:rsidRPr="004A615E" w:rsidRDefault="00D15D24" w:rsidP="005E1AF5">
      <w:pPr>
        <w:pStyle w:val="ListParagraph"/>
        <w:numPr>
          <w:ilvl w:val="1"/>
          <w:numId w:val="31"/>
        </w:numPr>
      </w:pPr>
      <w:r w:rsidRPr="004A615E">
        <w:t>Statics</w:t>
      </w:r>
    </w:p>
    <w:p w14:paraId="7CB52AAA" w14:textId="4E80CED8" w:rsidR="00D15D24" w:rsidRPr="004A615E" w:rsidRDefault="00D15D24" w:rsidP="005E1AF5">
      <w:pPr>
        <w:pStyle w:val="ListParagraph"/>
        <w:numPr>
          <w:ilvl w:val="1"/>
          <w:numId w:val="31"/>
        </w:numPr>
      </w:pPr>
      <w:r w:rsidRPr="004A615E">
        <w:t xml:space="preserve">Engineering </w:t>
      </w:r>
      <w:r w:rsidR="006B63AB">
        <w:t>m</w:t>
      </w:r>
      <w:r w:rsidRPr="004A615E">
        <w:t>echanics</w:t>
      </w:r>
    </w:p>
    <w:p w14:paraId="4D32BC69" w14:textId="1C980F30" w:rsidR="00D15D24" w:rsidRPr="004A615E" w:rsidRDefault="00D15D24" w:rsidP="005E1AF5">
      <w:pPr>
        <w:pStyle w:val="ListParagraph"/>
        <w:numPr>
          <w:ilvl w:val="1"/>
          <w:numId w:val="31"/>
        </w:numPr>
      </w:pPr>
      <w:r w:rsidRPr="004A615E">
        <w:t xml:space="preserve">Engineering </w:t>
      </w:r>
      <w:r w:rsidR="006B63AB">
        <w:t>e</w:t>
      </w:r>
      <w:r w:rsidRPr="004A615E">
        <w:t>conomics</w:t>
      </w:r>
    </w:p>
    <w:p w14:paraId="2E72DD57" w14:textId="4C7380C8" w:rsidR="00D15D24" w:rsidRPr="004A615E" w:rsidRDefault="00D15D24" w:rsidP="005E1AF5">
      <w:pPr>
        <w:pStyle w:val="ListParagraph"/>
        <w:numPr>
          <w:ilvl w:val="1"/>
          <w:numId w:val="31"/>
        </w:numPr>
      </w:pPr>
      <w:r w:rsidRPr="004A615E">
        <w:t xml:space="preserve">Electrical </w:t>
      </w:r>
      <w:r w:rsidR="006B63AB">
        <w:t>e</w:t>
      </w:r>
      <w:r w:rsidRPr="004A615E">
        <w:t xml:space="preserve">ngineering, </w:t>
      </w:r>
    </w:p>
    <w:p w14:paraId="07A21A3E" w14:textId="77777777" w:rsidR="005C6FE6" w:rsidRPr="004A615E" w:rsidRDefault="005C6FE6" w:rsidP="005C6FE6">
      <w:pPr>
        <w:pStyle w:val="ListParagraph"/>
        <w:numPr>
          <w:ilvl w:val="0"/>
          <w:numId w:val="31"/>
        </w:numPr>
        <w:ind w:left="1080"/>
      </w:pPr>
      <w:r w:rsidRPr="004A615E">
        <w:t>24 credits of general education credits including</w:t>
      </w:r>
    </w:p>
    <w:p w14:paraId="70D56282" w14:textId="79B0962A" w:rsidR="005C6FE6" w:rsidRPr="004A615E" w:rsidRDefault="0020244A" w:rsidP="005C6FE6">
      <w:pPr>
        <w:pStyle w:val="ListParagraph"/>
        <w:numPr>
          <w:ilvl w:val="1"/>
          <w:numId w:val="31"/>
        </w:numPr>
      </w:pPr>
      <w:r>
        <w:t>Humanities and social science -</w:t>
      </w:r>
      <w:r w:rsidRPr="004A615E">
        <w:t xml:space="preserve">15 </w:t>
      </w:r>
      <w:r>
        <w:t xml:space="preserve">credits </w:t>
      </w:r>
      <w:r w:rsidR="005C6FE6" w:rsidRPr="004A615E">
        <w:t xml:space="preserve">and </w:t>
      </w:r>
    </w:p>
    <w:p w14:paraId="453118F3" w14:textId="284F91C7" w:rsidR="005C6FE6" w:rsidRPr="004A615E" w:rsidRDefault="0020244A" w:rsidP="005C6FE6">
      <w:pPr>
        <w:pStyle w:val="ListParagraph"/>
        <w:numPr>
          <w:ilvl w:val="1"/>
          <w:numId w:val="31"/>
        </w:numPr>
      </w:pPr>
      <w:r>
        <w:t>T</w:t>
      </w:r>
      <w:r w:rsidR="005C6FE6" w:rsidRPr="004A615E">
        <w:t xml:space="preserve">echnical communication </w:t>
      </w:r>
      <w:r>
        <w:t xml:space="preserve">– 9 </w:t>
      </w:r>
      <w:r w:rsidR="005C6FE6" w:rsidRPr="004A615E">
        <w:t xml:space="preserve">credits, </w:t>
      </w:r>
    </w:p>
    <w:p w14:paraId="079708B5" w14:textId="77777777" w:rsidR="00D15D24" w:rsidRPr="004A615E" w:rsidRDefault="00D15D24" w:rsidP="005E1AF5">
      <w:pPr>
        <w:pStyle w:val="ListParagraph"/>
        <w:numPr>
          <w:ilvl w:val="0"/>
          <w:numId w:val="31"/>
        </w:numPr>
        <w:ind w:left="1080"/>
      </w:pPr>
      <w:r w:rsidRPr="004A615E">
        <w:t xml:space="preserve">5 credits free elective, and </w:t>
      </w:r>
    </w:p>
    <w:p w14:paraId="4835C6D8" w14:textId="77777777" w:rsidR="00D15D24" w:rsidRPr="004A615E" w:rsidRDefault="00D15D24" w:rsidP="005E1AF5">
      <w:pPr>
        <w:pStyle w:val="ListParagraph"/>
        <w:numPr>
          <w:ilvl w:val="0"/>
          <w:numId w:val="31"/>
        </w:numPr>
        <w:ind w:left="1080"/>
      </w:pPr>
      <w:r w:rsidRPr="004A615E">
        <w:t xml:space="preserve">1 credit of physical education. </w:t>
      </w:r>
    </w:p>
    <w:p w14:paraId="521A240F" w14:textId="77777777" w:rsidR="00D15D24" w:rsidRPr="004A615E" w:rsidRDefault="00D15D24" w:rsidP="00EE1BF5">
      <w:pPr>
        <w:pStyle w:val="NoSpacing"/>
        <w:keepNext/>
        <w:keepLines/>
        <w:rPr>
          <w:rFonts w:ascii="Times New Roman" w:hAnsi="Times New Roman"/>
          <w:szCs w:val="24"/>
        </w:rPr>
      </w:pPr>
    </w:p>
    <w:p w14:paraId="4FE63A40" w14:textId="77777777" w:rsidR="008802BD" w:rsidRDefault="008802BD" w:rsidP="008802BD">
      <w:pPr>
        <w:pStyle w:val="NoSpacing"/>
        <w:rPr>
          <w:rFonts w:ascii="Times New Roman" w:hAnsi="Times New Roman"/>
          <w:bCs/>
          <w:color w:val="000000"/>
          <w:szCs w:val="24"/>
        </w:rPr>
      </w:pPr>
      <w:r w:rsidRPr="0052603C">
        <w:rPr>
          <w:rFonts w:ascii="Times New Roman" w:hAnsi="Times New Roman"/>
          <w:szCs w:val="24"/>
        </w:rPr>
        <w:t xml:space="preserve">Table 5-2 is a </w:t>
      </w:r>
      <w:r w:rsidR="001C3B47">
        <w:rPr>
          <w:rFonts w:ascii="Times New Roman" w:hAnsi="Times New Roman"/>
          <w:szCs w:val="24"/>
        </w:rPr>
        <w:t xml:space="preserve">list of all program-approved science electives for the BS Metallurgical Engineering.  </w:t>
      </w:r>
      <w:r w:rsidRPr="008802BD">
        <w:rPr>
          <w:rFonts w:ascii="Times New Roman" w:hAnsi="Times New Roman"/>
          <w:bCs/>
          <w:color w:val="000000"/>
          <w:szCs w:val="24"/>
        </w:rPr>
        <w:t xml:space="preserve">Prerequisites, if any, are indicated below </w:t>
      </w:r>
      <w:r w:rsidR="001C3B47">
        <w:rPr>
          <w:rFonts w:ascii="Times New Roman" w:hAnsi="Times New Roman"/>
          <w:bCs/>
          <w:color w:val="000000"/>
          <w:szCs w:val="24"/>
        </w:rPr>
        <w:t>each approved course and indented.  Each course is t</w:t>
      </w:r>
      <w:r w:rsidRPr="008802BD">
        <w:rPr>
          <w:rFonts w:ascii="Times New Roman" w:hAnsi="Times New Roman"/>
          <w:bCs/>
          <w:color w:val="000000"/>
          <w:szCs w:val="24"/>
        </w:rPr>
        <w:t>hree credits unless indicated otherwise.</w:t>
      </w:r>
    </w:p>
    <w:p w14:paraId="4E558B2E" w14:textId="77777777" w:rsidR="00232D2A" w:rsidRDefault="00232D2A" w:rsidP="008802BD">
      <w:pPr>
        <w:pStyle w:val="NoSpacing"/>
        <w:rPr>
          <w:rFonts w:ascii="Times New Roman" w:hAnsi="Times New Roman"/>
          <w:bCs/>
          <w:color w:val="000000"/>
          <w:szCs w:val="24"/>
        </w:rPr>
      </w:pPr>
    </w:p>
    <w:p w14:paraId="42C94D0F" w14:textId="77777777" w:rsidR="00BA63B1" w:rsidRPr="00232D2A" w:rsidRDefault="00232D2A" w:rsidP="00232D2A">
      <w:pPr>
        <w:pStyle w:val="NoSpacing"/>
        <w:rPr>
          <w:rFonts w:ascii="Times New Roman" w:hAnsi="Times New Roman"/>
          <w:bCs/>
          <w:color w:val="000000"/>
          <w:szCs w:val="24"/>
        </w:rPr>
        <w:sectPr w:rsidR="00BA63B1" w:rsidRPr="00232D2A" w:rsidSect="00B57E2B">
          <w:headerReference w:type="default" r:id="rId9"/>
          <w:footerReference w:type="default" r:id="rId10"/>
          <w:pgSz w:w="12240" w:h="15840"/>
          <w:pgMar w:top="1152" w:right="1440" w:bottom="1152" w:left="1440" w:header="720" w:footer="720" w:gutter="0"/>
          <w:cols w:space="720"/>
          <w:docGrid w:linePitch="360"/>
        </w:sectPr>
      </w:pPr>
      <w:r>
        <w:rPr>
          <w:rFonts w:ascii="Times New Roman" w:hAnsi="Times New Roman"/>
          <w:bCs/>
          <w:color w:val="000000"/>
          <w:szCs w:val="24"/>
        </w:rPr>
        <w:t xml:space="preserve">In addition to ABET requirements, there are regental requirements that must be satisfied.  </w:t>
      </w:r>
      <w:r w:rsidRPr="004A615E">
        <w:rPr>
          <w:rFonts w:ascii="Times New Roman" w:hAnsi="Times New Roman"/>
          <w:szCs w:val="24"/>
        </w:rPr>
        <w:t xml:space="preserve">The South Dakota Regents specify General Education Requirement for all four-year degree South Dakota </w:t>
      </w:r>
      <w:proofErr w:type="gramStart"/>
      <w:r w:rsidRPr="004A615E">
        <w:rPr>
          <w:rFonts w:ascii="Times New Roman" w:hAnsi="Times New Roman"/>
          <w:szCs w:val="24"/>
        </w:rPr>
        <w:t>college</w:t>
      </w:r>
      <w:proofErr w:type="gramEnd"/>
      <w:r w:rsidRPr="004A615E">
        <w:rPr>
          <w:rFonts w:ascii="Times New Roman" w:hAnsi="Times New Roman"/>
          <w:szCs w:val="24"/>
        </w:rPr>
        <w:t xml:space="preserve"> graduates. The mathematics and science requirements are easily satisfied by engineering students. The humanities and social science requirements generally do not add </w:t>
      </w:r>
    </w:p>
    <w:p w14:paraId="3F9E2120" w14:textId="77777777" w:rsidR="001E2D05" w:rsidRDefault="001E2D05" w:rsidP="00C10790">
      <w:pPr>
        <w:pStyle w:val="Caption"/>
        <w:jc w:val="left"/>
        <w:rPr>
          <w:rFonts w:ascii="Egyptienne F LT Std" w:hAnsi="Egyptienne F LT Std"/>
          <w:i/>
          <w:sz w:val="28"/>
          <w:szCs w:val="28"/>
        </w:rPr>
      </w:pPr>
    </w:p>
    <w:p w14:paraId="306998F3" w14:textId="77777777" w:rsidR="003A4CC4" w:rsidRPr="0006592A" w:rsidRDefault="003D1860" w:rsidP="0006592A">
      <w:pPr>
        <w:pStyle w:val="Caption"/>
        <w:spacing w:after="0"/>
        <w:jc w:val="left"/>
        <w:rPr>
          <w:b w:val="0"/>
          <w:szCs w:val="24"/>
        </w:rPr>
      </w:pPr>
      <w:r w:rsidRPr="0006592A">
        <w:rPr>
          <w:b w:val="0"/>
          <w:szCs w:val="24"/>
        </w:rPr>
        <w:t>Table 5-1 Curriculum</w:t>
      </w:r>
      <w:r w:rsidR="00C10790" w:rsidRPr="0006592A">
        <w:rPr>
          <w:b w:val="0"/>
          <w:szCs w:val="24"/>
        </w:rPr>
        <w:t xml:space="preserve"> for </w:t>
      </w:r>
      <w:r w:rsidR="003A4CC4" w:rsidRPr="0006592A">
        <w:rPr>
          <w:b w:val="0"/>
          <w:szCs w:val="24"/>
        </w:rPr>
        <w:t>BS Metallurgical Engineering</w:t>
      </w:r>
    </w:p>
    <w:tbl>
      <w:tblPr>
        <w:tblW w:w="12322" w:type="dxa"/>
        <w:tblInd w:w="93" w:type="dxa"/>
        <w:tblLook w:val="04A0" w:firstRow="1" w:lastRow="0" w:firstColumn="1" w:lastColumn="0" w:noHBand="0" w:noVBand="1"/>
      </w:tblPr>
      <w:tblGrid>
        <w:gridCol w:w="4180"/>
        <w:gridCol w:w="1440"/>
        <w:gridCol w:w="960"/>
        <w:gridCol w:w="1039"/>
        <w:gridCol w:w="1027"/>
        <w:gridCol w:w="960"/>
        <w:gridCol w:w="1600"/>
        <w:gridCol w:w="1116"/>
      </w:tblGrid>
      <w:tr w:rsidR="00AA2F55" w14:paraId="33608D54" w14:textId="77777777" w:rsidTr="005F2A25">
        <w:trPr>
          <w:trHeight w:val="2895"/>
        </w:trPr>
        <w:tc>
          <w:tcPr>
            <w:tcW w:w="4180" w:type="dxa"/>
            <w:vMerge w:val="restart"/>
            <w:tcBorders>
              <w:top w:val="single" w:sz="8" w:space="0" w:color="auto"/>
              <w:left w:val="single" w:sz="8" w:space="0" w:color="auto"/>
              <w:right w:val="single" w:sz="8" w:space="0" w:color="auto"/>
            </w:tcBorders>
            <w:shd w:val="clear" w:color="auto" w:fill="auto"/>
            <w:vAlign w:val="center"/>
            <w:hideMark/>
          </w:tcPr>
          <w:p w14:paraId="5E1D7153" w14:textId="77777777" w:rsidR="00AA2F55" w:rsidRDefault="00AA2F55">
            <w:pPr>
              <w:rPr>
                <w:sz w:val="20"/>
                <w:szCs w:val="20"/>
              </w:rPr>
            </w:pPr>
            <w:r>
              <w:rPr>
                <w:sz w:val="20"/>
                <w:szCs w:val="20"/>
              </w:rPr>
              <w:t xml:space="preserve">Course (Department, Number, Title)                                                                  List all courses in the program by term starting with the first term of the first year and ending with the last term of the final year. </w:t>
            </w:r>
          </w:p>
          <w:p w14:paraId="2A916F32" w14:textId="77777777" w:rsidR="00AA2F55" w:rsidRDefault="00AA2F55">
            <w:pPr>
              <w:rPr>
                <w:sz w:val="20"/>
                <w:szCs w:val="20"/>
              </w:rPr>
            </w:pPr>
          </w:p>
          <w:p w14:paraId="2863962D" w14:textId="77777777" w:rsidR="00AA2F55" w:rsidRPr="00AA2F55" w:rsidRDefault="00AA2F55" w:rsidP="00AA2F55">
            <w:pPr>
              <w:pBdr>
                <w:top w:val="single" w:sz="4" w:space="1" w:color="auto"/>
                <w:left w:val="single" w:sz="4" w:space="4" w:color="auto"/>
                <w:bottom w:val="single" w:sz="4" w:space="1" w:color="auto"/>
                <w:right w:val="single" w:sz="4" w:space="4" w:color="auto"/>
              </w:pBdr>
              <w:rPr>
                <w:sz w:val="20"/>
                <w:szCs w:val="20"/>
                <w:u w:val="single"/>
              </w:rPr>
            </w:pPr>
            <w:r w:rsidRPr="00AA2F55">
              <w:rPr>
                <w:sz w:val="20"/>
                <w:szCs w:val="20"/>
                <w:u w:val="single"/>
              </w:rPr>
              <w:t>Freshmen</w:t>
            </w:r>
          </w:p>
          <w:p w14:paraId="0F84FAFE" w14:textId="77777777" w:rsidR="00AA2F55" w:rsidRDefault="00AA2F55" w:rsidP="00AA2F5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Fall</w:t>
            </w:r>
          </w:p>
          <w:p w14:paraId="7B9D900D" w14:textId="77777777" w:rsidR="00AA2F55" w:rsidRDefault="00AA2F55" w:rsidP="00AA2F55">
            <w:pPr>
              <w:pBdr>
                <w:top w:val="single" w:sz="4" w:space="1" w:color="auto"/>
                <w:left w:val="single" w:sz="4" w:space="4" w:color="auto"/>
                <w:bottom w:val="single" w:sz="4" w:space="1" w:color="auto"/>
                <w:right w:val="single" w:sz="4" w:space="4" w:color="auto"/>
              </w:pBdr>
              <w:shd w:val="clear" w:color="auto" w:fill="BFBFBF" w:themeFill="background1" w:themeFillShade="BF"/>
              <w:rPr>
                <w:sz w:val="20"/>
                <w:szCs w:val="20"/>
              </w:rPr>
            </w:pPr>
            <w:r>
              <w:rPr>
                <w:sz w:val="20"/>
                <w:szCs w:val="20"/>
              </w:rPr>
              <w:t xml:space="preserve">  Spring</w:t>
            </w:r>
          </w:p>
          <w:p w14:paraId="66AC4240" w14:textId="77777777" w:rsidR="00AA2F55" w:rsidRPr="00AA2F55" w:rsidRDefault="00AA2F55" w:rsidP="003A4CC4">
            <w:pPr>
              <w:rPr>
                <w:sz w:val="20"/>
                <w:szCs w:val="20"/>
                <w:u w:val="single"/>
              </w:rPr>
            </w:pPr>
            <w:r w:rsidRPr="00AA2F55">
              <w:rPr>
                <w:sz w:val="20"/>
                <w:szCs w:val="20"/>
                <w:u w:val="single"/>
              </w:rPr>
              <w:t>Sophomore</w:t>
            </w:r>
          </w:p>
          <w:p w14:paraId="79767115" w14:textId="77777777" w:rsidR="00AA2F55" w:rsidRDefault="00AA2F55" w:rsidP="003A4CC4">
            <w:pPr>
              <w:rPr>
                <w:sz w:val="20"/>
                <w:szCs w:val="20"/>
              </w:rPr>
            </w:pPr>
            <w:r>
              <w:rPr>
                <w:sz w:val="20"/>
                <w:szCs w:val="20"/>
              </w:rPr>
              <w:t xml:space="preserve">  Fall</w:t>
            </w:r>
          </w:p>
          <w:p w14:paraId="4FDD18AE" w14:textId="77777777" w:rsidR="00AA2F55" w:rsidRDefault="00AA2F55" w:rsidP="003A4CC4">
            <w:pPr>
              <w:shd w:val="clear" w:color="auto" w:fill="BFBFBF" w:themeFill="background1" w:themeFillShade="BF"/>
              <w:rPr>
                <w:sz w:val="20"/>
                <w:szCs w:val="20"/>
              </w:rPr>
            </w:pPr>
            <w:r>
              <w:rPr>
                <w:sz w:val="20"/>
                <w:szCs w:val="20"/>
              </w:rPr>
              <w:t xml:space="preserve">  Spring</w:t>
            </w:r>
          </w:p>
          <w:p w14:paraId="7008B455" w14:textId="77777777" w:rsidR="00AA2F55" w:rsidRPr="00AA2F55" w:rsidRDefault="00AA2F55" w:rsidP="00AA2F55">
            <w:pPr>
              <w:pBdr>
                <w:top w:val="single" w:sz="4" w:space="1" w:color="auto"/>
                <w:left w:val="single" w:sz="4" w:space="4" w:color="auto"/>
                <w:bottom w:val="single" w:sz="4" w:space="1" w:color="auto"/>
                <w:right w:val="single" w:sz="4" w:space="4" w:color="auto"/>
              </w:pBdr>
              <w:rPr>
                <w:sz w:val="20"/>
                <w:szCs w:val="20"/>
                <w:u w:val="single"/>
              </w:rPr>
            </w:pPr>
            <w:r w:rsidRPr="00AA2F55">
              <w:rPr>
                <w:sz w:val="20"/>
                <w:szCs w:val="20"/>
                <w:u w:val="single"/>
              </w:rPr>
              <w:t>Junior</w:t>
            </w:r>
          </w:p>
          <w:p w14:paraId="18FB1B04" w14:textId="77777777" w:rsidR="00AA2F55" w:rsidRDefault="00AA2F55" w:rsidP="00AA2F55">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Fall</w:t>
            </w:r>
          </w:p>
          <w:p w14:paraId="74481EEC" w14:textId="77777777" w:rsidR="00AA2F55" w:rsidRDefault="00AA2F55" w:rsidP="00AA2F55">
            <w:pPr>
              <w:pBdr>
                <w:top w:val="single" w:sz="4" w:space="1" w:color="auto"/>
                <w:left w:val="single" w:sz="4" w:space="4" w:color="auto"/>
                <w:bottom w:val="single" w:sz="4" w:space="1" w:color="auto"/>
                <w:right w:val="single" w:sz="4" w:space="4" w:color="auto"/>
              </w:pBdr>
              <w:shd w:val="clear" w:color="auto" w:fill="BFBFBF" w:themeFill="background1" w:themeFillShade="BF"/>
              <w:rPr>
                <w:sz w:val="20"/>
                <w:szCs w:val="20"/>
              </w:rPr>
            </w:pPr>
            <w:r>
              <w:rPr>
                <w:sz w:val="20"/>
                <w:szCs w:val="20"/>
              </w:rPr>
              <w:t xml:space="preserve">  Spring</w:t>
            </w:r>
          </w:p>
          <w:p w14:paraId="0DD745F7" w14:textId="77777777" w:rsidR="00AA2F55" w:rsidRPr="00AA2F55" w:rsidRDefault="00AA2F55" w:rsidP="00AA2F55">
            <w:pPr>
              <w:rPr>
                <w:sz w:val="20"/>
                <w:szCs w:val="20"/>
                <w:u w:val="single"/>
              </w:rPr>
            </w:pPr>
            <w:r w:rsidRPr="00AA2F55">
              <w:rPr>
                <w:sz w:val="20"/>
                <w:szCs w:val="20"/>
                <w:u w:val="single"/>
              </w:rPr>
              <w:t>Senior</w:t>
            </w:r>
          </w:p>
          <w:p w14:paraId="16A3BC85" w14:textId="77777777" w:rsidR="00AA2F55" w:rsidRDefault="00AA2F55" w:rsidP="00AA2F55">
            <w:pPr>
              <w:rPr>
                <w:sz w:val="20"/>
                <w:szCs w:val="20"/>
              </w:rPr>
            </w:pPr>
            <w:r>
              <w:rPr>
                <w:sz w:val="20"/>
                <w:szCs w:val="20"/>
              </w:rPr>
              <w:t xml:space="preserve">  Fall</w:t>
            </w:r>
          </w:p>
          <w:p w14:paraId="2283FF1A" w14:textId="77777777" w:rsidR="00AA2F55" w:rsidRDefault="00AA2F55" w:rsidP="00AA2F55">
            <w:pPr>
              <w:rPr>
                <w:sz w:val="20"/>
                <w:szCs w:val="20"/>
              </w:rPr>
            </w:pPr>
            <w:r w:rsidRPr="003A4CC4">
              <w:rPr>
                <w:sz w:val="20"/>
                <w:szCs w:val="20"/>
                <w:shd w:val="clear" w:color="auto" w:fill="BFBFBF" w:themeFill="background1" w:themeFillShade="BF"/>
              </w:rPr>
              <w:t xml:space="preserve">  S</w:t>
            </w:r>
            <w:r>
              <w:rPr>
                <w:sz w:val="20"/>
                <w:szCs w:val="20"/>
                <w:shd w:val="clear" w:color="auto" w:fill="BFBFBF" w:themeFill="background1" w:themeFillShade="BF"/>
              </w:rPr>
              <w:t xml:space="preserve">pring                                                                 . </w:t>
            </w:r>
          </w:p>
        </w:tc>
        <w:tc>
          <w:tcPr>
            <w:tcW w:w="1440" w:type="dxa"/>
            <w:tcBorders>
              <w:top w:val="single" w:sz="8" w:space="0" w:color="auto"/>
              <w:left w:val="nil"/>
              <w:bottom w:val="nil"/>
              <w:right w:val="single" w:sz="8" w:space="0" w:color="auto"/>
            </w:tcBorders>
            <w:shd w:val="clear" w:color="auto" w:fill="auto"/>
            <w:vAlign w:val="center"/>
            <w:hideMark/>
          </w:tcPr>
          <w:p w14:paraId="3CDE588B" w14:textId="1031CA7E" w:rsidR="00AA2F55" w:rsidRDefault="00AA2F55" w:rsidP="006E7ED3">
            <w:pPr>
              <w:rPr>
                <w:sz w:val="20"/>
                <w:szCs w:val="20"/>
              </w:rPr>
            </w:pPr>
            <w:r>
              <w:rPr>
                <w:sz w:val="20"/>
                <w:szCs w:val="20"/>
              </w:rPr>
              <w:t>R-Required                    E-Elective             SE-Select</w:t>
            </w:r>
            <w:r w:rsidR="006E7ED3">
              <w:rPr>
                <w:sz w:val="20"/>
                <w:szCs w:val="20"/>
              </w:rPr>
              <w:t xml:space="preserve">ed </w:t>
            </w:r>
            <w:r>
              <w:rPr>
                <w:sz w:val="20"/>
                <w:szCs w:val="20"/>
              </w:rPr>
              <w:t>E</w:t>
            </w:r>
            <w:r w:rsidR="006E7ED3">
              <w:rPr>
                <w:sz w:val="20"/>
                <w:szCs w:val="20"/>
              </w:rPr>
              <w:t>lective</w:t>
            </w:r>
            <w:r>
              <w:rPr>
                <w:sz w:val="20"/>
                <w:szCs w:val="20"/>
                <w:vertAlign w:val="superscript"/>
              </w:rPr>
              <w:t>1</w:t>
            </w:r>
          </w:p>
        </w:tc>
        <w:tc>
          <w:tcPr>
            <w:tcW w:w="3986" w:type="dxa"/>
            <w:gridSpan w:val="4"/>
            <w:tcBorders>
              <w:top w:val="single" w:sz="8" w:space="0" w:color="auto"/>
              <w:left w:val="nil"/>
              <w:bottom w:val="nil"/>
              <w:right w:val="nil"/>
            </w:tcBorders>
            <w:shd w:val="clear" w:color="auto" w:fill="auto"/>
            <w:vAlign w:val="center"/>
            <w:hideMark/>
          </w:tcPr>
          <w:p w14:paraId="38F7AD01" w14:textId="77777777" w:rsidR="00AA2F55" w:rsidRDefault="00AA2F55">
            <w:pPr>
              <w:rPr>
                <w:i/>
                <w:iCs/>
                <w:sz w:val="20"/>
                <w:szCs w:val="20"/>
              </w:rPr>
            </w:pPr>
            <w:r>
              <w:rPr>
                <w:i/>
                <w:iCs/>
                <w:sz w:val="20"/>
                <w:szCs w:val="20"/>
              </w:rPr>
              <w:t>Curricular Area (Credit Hours)</w:t>
            </w:r>
          </w:p>
        </w:tc>
        <w:tc>
          <w:tcPr>
            <w:tcW w:w="1600" w:type="dxa"/>
            <w:tcBorders>
              <w:top w:val="single" w:sz="8" w:space="0" w:color="auto"/>
              <w:left w:val="single" w:sz="8" w:space="0" w:color="auto"/>
              <w:bottom w:val="nil"/>
              <w:right w:val="nil"/>
            </w:tcBorders>
            <w:shd w:val="clear" w:color="auto" w:fill="auto"/>
            <w:vAlign w:val="center"/>
            <w:hideMark/>
          </w:tcPr>
          <w:p w14:paraId="10B4D768" w14:textId="77777777" w:rsidR="00AA2F55" w:rsidRDefault="00AA2F55">
            <w:pPr>
              <w:rPr>
                <w:sz w:val="20"/>
                <w:szCs w:val="20"/>
              </w:rPr>
            </w:pPr>
            <w:r>
              <w:rPr>
                <w:sz w:val="20"/>
                <w:szCs w:val="20"/>
              </w:rPr>
              <w:t>Last Two Terms the  Course was Offered:</w:t>
            </w:r>
            <w:r w:rsidR="008802BD">
              <w:rPr>
                <w:sz w:val="20"/>
                <w:szCs w:val="20"/>
              </w:rPr>
              <w:t xml:space="preserve"> </w:t>
            </w:r>
            <w:r>
              <w:rPr>
                <w:sz w:val="20"/>
                <w:szCs w:val="20"/>
              </w:rPr>
              <w:t xml:space="preserve">Year and Semester               </w:t>
            </w:r>
          </w:p>
        </w:tc>
        <w:tc>
          <w:tcPr>
            <w:tcW w:w="1116" w:type="dxa"/>
            <w:tcBorders>
              <w:top w:val="single" w:sz="8" w:space="0" w:color="auto"/>
              <w:left w:val="single" w:sz="8" w:space="0" w:color="auto"/>
              <w:bottom w:val="nil"/>
              <w:right w:val="single" w:sz="8" w:space="0" w:color="auto"/>
            </w:tcBorders>
            <w:shd w:val="clear" w:color="auto" w:fill="auto"/>
            <w:vAlign w:val="center"/>
            <w:hideMark/>
          </w:tcPr>
          <w:p w14:paraId="04B874AC" w14:textId="77777777" w:rsidR="00AA2F55" w:rsidRDefault="00AA2F55">
            <w:pPr>
              <w:rPr>
                <w:sz w:val="20"/>
                <w:szCs w:val="20"/>
              </w:rPr>
            </w:pPr>
            <w:r>
              <w:rPr>
                <w:sz w:val="20"/>
                <w:szCs w:val="20"/>
              </w:rPr>
              <w:t>Average  Section Enrollment for the Last Two Terms the  Course was Offered</w:t>
            </w:r>
            <w:r w:rsidRPr="006E7ED3">
              <w:rPr>
                <w:sz w:val="20"/>
                <w:szCs w:val="20"/>
                <w:vertAlign w:val="superscript"/>
              </w:rPr>
              <w:t>2</w:t>
            </w:r>
            <w:r>
              <w:rPr>
                <w:sz w:val="20"/>
                <w:szCs w:val="20"/>
              </w:rPr>
              <w:t xml:space="preserve"> </w:t>
            </w:r>
          </w:p>
        </w:tc>
      </w:tr>
      <w:tr w:rsidR="00AA2F55" w14:paraId="7FD29E24" w14:textId="77777777" w:rsidTr="00AA2F55">
        <w:trPr>
          <w:trHeight w:val="735"/>
        </w:trPr>
        <w:tc>
          <w:tcPr>
            <w:tcW w:w="4180" w:type="dxa"/>
            <w:vMerge/>
            <w:tcBorders>
              <w:left w:val="single" w:sz="8" w:space="0" w:color="auto"/>
              <w:bottom w:val="single" w:sz="4" w:space="0" w:color="auto"/>
              <w:right w:val="single" w:sz="8" w:space="0" w:color="auto"/>
            </w:tcBorders>
            <w:shd w:val="clear" w:color="auto" w:fill="auto"/>
            <w:vAlign w:val="bottom"/>
            <w:hideMark/>
          </w:tcPr>
          <w:p w14:paraId="1A1A94C1" w14:textId="77777777" w:rsidR="00AA2F55" w:rsidRDefault="00AA2F55">
            <w:pPr>
              <w:rPr>
                <w:rFonts w:ascii="Arial" w:hAnsi="Arial" w:cs="Arial"/>
                <w:sz w:val="20"/>
                <w:szCs w:val="20"/>
              </w:rPr>
            </w:pPr>
          </w:p>
        </w:tc>
        <w:tc>
          <w:tcPr>
            <w:tcW w:w="1440" w:type="dxa"/>
            <w:tcBorders>
              <w:top w:val="nil"/>
              <w:left w:val="nil"/>
              <w:bottom w:val="single" w:sz="4" w:space="0" w:color="auto"/>
              <w:right w:val="single" w:sz="8" w:space="0" w:color="auto"/>
            </w:tcBorders>
            <w:shd w:val="clear" w:color="auto" w:fill="auto"/>
            <w:vAlign w:val="bottom"/>
            <w:hideMark/>
          </w:tcPr>
          <w:p w14:paraId="08C95D4C" w14:textId="77777777" w:rsidR="00AA2F55" w:rsidRDefault="00AA2F55">
            <w:pPr>
              <w:jc w:val="center"/>
              <w:rPr>
                <w:sz w:val="20"/>
                <w:szCs w:val="20"/>
              </w:rPr>
            </w:pPr>
            <w:r>
              <w:rPr>
                <w:sz w:val="20"/>
                <w:szCs w:val="20"/>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300CF464" w14:textId="77777777" w:rsidR="00AA2F55" w:rsidRDefault="00AA2F55">
            <w:pPr>
              <w:jc w:val="center"/>
              <w:rPr>
                <w:sz w:val="20"/>
                <w:szCs w:val="20"/>
              </w:rPr>
            </w:pPr>
            <w:r>
              <w:rPr>
                <w:sz w:val="20"/>
                <w:szCs w:val="20"/>
              </w:rPr>
              <w:t>Math &amp; Basic Sciences</w:t>
            </w:r>
          </w:p>
        </w:tc>
        <w:tc>
          <w:tcPr>
            <w:tcW w:w="1039" w:type="dxa"/>
            <w:tcBorders>
              <w:top w:val="single" w:sz="8" w:space="0" w:color="auto"/>
              <w:left w:val="nil"/>
              <w:bottom w:val="single" w:sz="4" w:space="0" w:color="auto"/>
              <w:right w:val="single" w:sz="8" w:space="0" w:color="auto"/>
            </w:tcBorders>
            <w:shd w:val="clear" w:color="auto" w:fill="auto"/>
            <w:vAlign w:val="center"/>
            <w:hideMark/>
          </w:tcPr>
          <w:p w14:paraId="7C087A9D" w14:textId="77777777" w:rsidR="00AA2F55" w:rsidRDefault="00AA2F55">
            <w:pPr>
              <w:jc w:val="center"/>
              <w:rPr>
                <w:sz w:val="20"/>
                <w:szCs w:val="20"/>
              </w:rPr>
            </w:pPr>
            <w:r>
              <w:rPr>
                <w:sz w:val="20"/>
                <w:szCs w:val="20"/>
              </w:rPr>
              <w:t>Discipline Specific Topics</w:t>
            </w:r>
          </w:p>
        </w:tc>
        <w:tc>
          <w:tcPr>
            <w:tcW w:w="1027" w:type="dxa"/>
            <w:tcBorders>
              <w:top w:val="single" w:sz="8" w:space="0" w:color="auto"/>
              <w:left w:val="nil"/>
              <w:bottom w:val="single" w:sz="4" w:space="0" w:color="auto"/>
              <w:right w:val="single" w:sz="8" w:space="0" w:color="auto"/>
            </w:tcBorders>
            <w:shd w:val="clear" w:color="auto" w:fill="auto"/>
            <w:vAlign w:val="center"/>
            <w:hideMark/>
          </w:tcPr>
          <w:p w14:paraId="6C54D484" w14:textId="77777777" w:rsidR="00AA2F55" w:rsidRDefault="00AA2F55">
            <w:pPr>
              <w:jc w:val="center"/>
              <w:rPr>
                <w:sz w:val="20"/>
                <w:szCs w:val="20"/>
              </w:rPr>
            </w:pPr>
            <w:r>
              <w:rPr>
                <w:sz w:val="20"/>
                <w:szCs w:val="20"/>
              </w:rPr>
              <w:t>General Education</w:t>
            </w:r>
          </w:p>
        </w:tc>
        <w:tc>
          <w:tcPr>
            <w:tcW w:w="960" w:type="dxa"/>
            <w:tcBorders>
              <w:top w:val="single" w:sz="8" w:space="0" w:color="auto"/>
              <w:left w:val="nil"/>
              <w:bottom w:val="single" w:sz="4" w:space="0" w:color="auto"/>
              <w:right w:val="nil"/>
            </w:tcBorders>
            <w:shd w:val="clear" w:color="auto" w:fill="auto"/>
            <w:vAlign w:val="center"/>
            <w:hideMark/>
          </w:tcPr>
          <w:p w14:paraId="0D69B2FC" w14:textId="77777777" w:rsidR="00AA2F55" w:rsidRDefault="00AA2F55">
            <w:pPr>
              <w:jc w:val="center"/>
              <w:rPr>
                <w:sz w:val="20"/>
                <w:szCs w:val="20"/>
              </w:rPr>
            </w:pPr>
            <w:r>
              <w:rPr>
                <w:sz w:val="20"/>
                <w:szCs w:val="20"/>
              </w:rPr>
              <w:t>Other</w:t>
            </w:r>
          </w:p>
        </w:tc>
        <w:tc>
          <w:tcPr>
            <w:tcW w:w="1600" w:type="dxa"/>
            <w:tcBorders>
              <w:top w:val="nil"/>
              <w:left w:val="single" w:sz="8" w:space="0" w:color="auto"/>
              <w:bottom w:val="single" w:sz="4" w:space="0" w:color="auto"/>
              <w:right w:val="nil"/>
            </w:tcBorders>
            <w:shd w:val="clear" w:color="auto" w:fill="auto"/>
            <w:vAlign w:val="center"/>
            <w:hideMark/>
          </w:tcPr>
          <w:p w14:paraId="2B0417BC" w14:textId="77777777" w:rsidR="00AA2F55" w:rsidRDefault="00AA2F55">
            <w:pPr>
              <w:rPr>
                <w:rFonts w:ascii="Arial" w:hAnsi="Arial" w:cs="Arial"/>
                <w:sz w:val="20"/>
                <w:szCs w:val="20"/>
              </w:rPr>
            </w:pPr>
            <w:r>
              <w:rPr>
                <w:rFonts w:ascii="Arial" w:hAnsi="Arial" w:cs="Arial"/>
                <w:sz w:val="20"/>
                <w:szCs w:val="20"/>
              </w:rPr>
              <w:t> </w:t>
            </w:r>
          </w:p>
        </w:tc>
        <w:tc>
          <w:tcPr>
            <w:tcW w:w="1116" w:type="dxa"/>
            <w:tcBorders>
              <w:top w:val="nil"/>
              <w:left w:val="single" w:sz="8" w:space="0" w:color="auto"/>
              <w:bottom w:val="single" w:sz="4" w:space="0" w:color="auto"/>
              <w:right w:val="single" w:sz="8" w:space="0" w:color="auto"/>
            </w:tcBorders>
            <w:shd w:val="clear" w:color="auto" w:fill="auto"/>
            <w:vAlign w:val="bottom"/>
            <w:hideMark/>
          </w:tcPr>
          <w:p w14:paraId="570F44E3" w14:textId="77777777" w:rsidR="00AA2F55" w:rsidRDefault="00AA2F55">
            <w:pPr>
              <w:rPr>
                <w:rFonts w:ascii="Arial" w:hAnsi="Arial" w:cs="Arial"/>
                <w:sz w:val="20"/>
                <w:szCs w:val="20"/>
              </w:rPr>
            </w:pPr>
            <w:r>
              <w:rPr>
                <w:rFonts w:ascii="Arial" w:hAnsi="Arial" w:cs="Arial"/>
                <w:sz w:val="20"/>
                <w:szCs w:val="20"/>
              </w:rPr>
              <w:t> </w:t>
            </w:r>
          </w:p>
        </w:tc>
      </w:tr>
      <w:tr w:rsidR="003A4CC4" w14:paraId="225047E1" w14:textId="77777777" w:rsidTr="00AA2F55">
        <w:trPr>
          <w:trHeight w:val="133"/>
        </w:trPr>
        <w:tc>
          <w:tcPr>
            <w:tcW w:w="4180" w:type="dxa"/>
            <w:tcBorders>
              <w:top w:val="single" w:sz="4" w:space="0" w:color="auto"/>
              <w:left w:val="single" w:sz="4" w:space="0" w:color="auto"/>
              <w:bottom w:val="single" w:sz="4" w:space="0" w:color="auto"/>
              <w:right w:val="nil"/>
            </w:tcBorders>
            <w:shd w:val="clear" w:color="000000" w:fill="C0C0C0"/>
            <w:noWrap/>
            <w:vAlign w:val="bottom"/>
            <w:hideMark/>
          </w:tcPr>
          <w:p w14:paraId="4E09B793" w14:textId="77777777" w:rsidR="003A4CC4" w:rsidRDefault="003A4CC4">
            <w:pPr>
              <w:rPr>
                <w:rFonts w:ascii="Arial" w:hAnsi="Arial" w:cs="Arial"/>
                <w:sz w:val="20"/>
                <w:szCs w:val="20"/>
              </w:rPr>
            </w:pPr>
            <w:r>
              <w:rPr>
                <w:rFonts w:ascii="Arial" w:hAnsi="Arial" w:cs="Arial"/>
                <w:sz w:val="20"/>
                <w:szCs w:val="20"/>
              </w:rPr>
              <w:t> </w:t>
            </w:r>
          </w:p>
        </w:tc>
        <w:tc>
          <w:tcPr>
            <w:tcW w:w="1440" w:type="dxa"/>
            <w:tcBorders>
              <w:top w:val="single" w:sz="4" w:space="0" w:color="auto"/>
              <w:left w:val="nil"/>
              <w:bottom w:val="single" w:sz="4" w:space="0" w:color="auto"/>
              <w:right w:val="nil"/>
            </w:tcBorders>
            <w:shd w:val="clear" w:color="000000" w:fill="C0C0C0"/>
            <w:noWrap/>
            <w:vAlign w:val="bottom"/>
            <w:hideMark/>
          </w:tcPr>
          <w:p w14:paraId="65D45CD7" w14:textId="77777777" w:rsidR="003A4CC4" w:rsidRDefault="003A4CC4">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000000" w:fill="C0C0C0"/>
            <w:noWrap/>
            <w:vAlign w:val="bottom"/>
            <w:hideMark/>
          </w:tcPr>
          <w:p w14:paraId="1EFA872A" w14:textId="77777777" w:rsidR="003A4CC4" w:rsidRDefault="003A4CC4">
            <w:pPr>
              <w:rPr>
                <w:rFonts w:ascii="Arial" w:hAnsi="Arial" w:cs="Arial"/>
                <w:sz w:val="20"/>
                <w:szCs w:val="20"/>
              </w:rPr>
            </w:pPr>
            <w:r>
              <w:rPr>
                <w:rFonts w:ascii="Arial" w:hAnsi="Arial" w:cs="Arial"/>
                <w:sz w:val="20"/>
                <w:szCs w:val="20"/>
              </w:rPr>
              <w:t> </w:t>
            </w:r>
          </w:p>
        </w:tc>
        <w:tc>
          <w:tcPr>
            <w:tcW w:w="1039" w:type="dxa"/>
            <w:tcBorders>
              <w:top w:val="single" w:sz="4" w:space="0" w:color="auto"/>
              <w:left w:val="nil"/>
              <w:bottom w:val="single" w:sz="4" w:space="0" w:color="auto"/>
              <w:right w:val="nil"/>
            </w:tcBorders>
            <w:shd w:val="clear" w:color="000000" w:fill="C0C0C0"/>
            <w:noWrap/>
            <w:vAlign w:val="bottom"/>
            <w:hideMark/>
          </w:tcPr>
          <w:p w14:paraId="0C200EAF" w14:textId="77777777" w:rsidR="003A4CC4" w:rsidRDefault="003A4CC4">
            <w:pPr>
              <w:rPr>
                <w:rFonts w:ascii="Arial" w:hAnsi="Arial" w:cs="Arial"/>
                <w:sz w:val="20"/>
                <w:szCs w:val="20"/>
              </w:rPr>
            </w:pPr>
            <w:r>
              <w:rPr>
                <w:rFonts w:ascii="Arial" w:hAnsi="Arial" w:cs="Arial"/>
                <w:sz w:val="20"/>
                <w:szCs w:val="20"/>
              </w:rPr>
              <w:t> </w:t>
            </w:r>
          </w:p>
        </w:tc>
        <w:tc>
          <w:tcPr>
            <w:tcW w:w="1027" w:type="dxa"/>
            <w:tcBorders>
              <w:top w:val="single" w:sz="4" w:space="0" w:color="auto"/>
              <w:left w:val="nil"/>
              <w:bottom w:val="single" w:sz="4" w:space="0" w:color="auto"/>
              <w:right w:val="nil"/>
            </w:tcBorders>
            <w:shd w:val="clear" w:color="000000" w:fill="C0C0C0"/>
            <w:noWrap/>
            <w:vAlign w:val="bottom"/>
            <w:hideMark/>
          </w:tcPr>
          <w:p w14:paraId="44DFFA6F" w14:textId="77777777" w:rsidR="003A4CC4" w:rsidRDefault="003A4CC4">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000000" w:fill="C0C0C0"/>
            <w:noWrap/>
            <w:vAlign w:val="bottom"/>
            <w:hideMark/>
          </w:tcPr>
          <w:p w14:paraId="5F974A44" w14:textId="77777777" w:rsidR="003A4CC4" w:rsidRDefault="003A4CC4">
            <w:pPr>
              <w:rPr>
                <w:rFonts w:ascii="Arial" w:hAnsi="Arial" w:cs="Arial"/>
                <w:sz w:val="20"/>
                <w:szCs w:val="20"/>
              </w:rPr>
            </w:pPr>
            <w:r>
              <w:rPr>
                <w:rFonts w:ascii="Arial" w:hAnsi="Arial" w:cs="Arial"/>
                <w:sz w:val="20"/>
                <w:szCs w:val="20"/>
              </w:rPr>
              <w:t> </w:t>
            </w:r>
          </w:p>
        </w:tc>
        <w:tc>
          <w:tcPr>
            <w:tcW w:w="1600" w:type="dxa"/>
            <w:tcBorders>
              <w:top w:val="single" w:sz="4" w:space="0" w:color="auto"/>
              <w:left w:val="single" w:sz="8" w:space="0" w:color="auto"/>
              <w:bottom w:val="single" w:sz="4" w:space="0" w:color="auto"/>
              <w:right w:val="nil"/>
            </w:tcBorders>
            <w:shd w:val="clear" w:color="000000" w:fill="BFBFBF"/>
            <w:vAlign w:val="center"/>
            <w:hideMark/>
          </w:tcPr>
          <w:p w14:paraId="4A08F9A8" w14:textId="77777777" w:rsidR="003A4CC4" w:rsidRDefault="003A4CC4">
            <w:pPr>
              <w:rPr>
                <w:rFonts w:ascii="Arial" w:hAnsi="Arial" w:cs="Arial"/>
                <w:sz w:val="20"/>
                <w:szCs w:val="20"/>
              </w:rPr>
            </w:pPr>
            <w:r>
              <w:rPr>
                <w:rFonts w:ascii="Arial" w:hAnsi="Arial" w:cs="Arial"/>
                <w:sz w:val="20"/>
                <w:szCs w:val="20"/>
              </w:rPr>
              <w:t> </w:t>
            </w:r>
          </w:p>
        </w:tc>
        <w:tc>
          <w:tcPr>
            <w:tcW w:w="1116"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555E6B89" w14:textId="77777777" w:rsidR="003A4CC4" w:rsidRDefault="003A4CC4">
            <w:pPr>
              <w:rPr>
                <w:rFonts w:ascii="Arial" w:hAnsi="Arial" w:cs="Arial"/>
                <w:sz w:val="20"/>
                <w:szCs w:val="20"/>
              </w:rPr>
            </w:pPr>
            <w:r>
              <w:rPr>
                <w:rFonts w:ascii="Arial" w:hAnsi="Arial" w:cs="Arial"/>
                <w:sz w:val="20"/>
                <w:szCs w:val="20"/>
              </w:rPr>
              <w:t> </w:t>
            </w:r>
          </w:p>
        </w:tc>
      </w:tr>
      <w:tr w:rsidR="003C74AA" w14:paraId="1D1CCB7A" w14:textId="77777777" w:rsidTr="00AA2F55">
        <w:trPr>
          <w:trHeight w:val="255"/>
        </w:trPr>
        <w:tc>
          <w:tcPr>
            <w:tcW w:w="4180" w:type="dxa"/>
            <w:tcBorders>
              <w:top w:val="single" w:sz="4" w:space="0" w:color="auto"/>
              <w:left w:val="single" w:sz="8" w:space="0" w:color="auto"/>
              <w:bottom w:val="nil"/>
              <w:right w:val="single" w:sz="4" w:space="0" w:color="auto"/>
            </w:tcBorders>
            <w:shd w:val="clear" w:color="auto" w:fill="auto"/>
            <w:noWrap/>
            <w:vAlign w:val="bottom"/>
            <w:hideMark/>
          </w:tcPr>
          <w:p w14:paraId="7CE245CC" w14:textId="77777777" w:rsidR="003C74AA" w:rsidRDefault="003C74AA">
            <w:pPr>
              <w:rPr>
                <w:rFonts w:ascii="Arial" w:hAnsi="Arial" w:cs="Arial"/>
                <w:sz w:val="20"/>
                <w:szCs w:val="20"/>
              </w:rPr>
            </w:pPr>
            <w:r>
              <w:rPr>
                <w:rFonts w:ascii="Arial" w:hAnsi="Arial" w:cs="Arial"/>
                <w:sz w:val="20"/>
                <w:szCs w:val="20"/>
              </w:rPr>
              <w:t>MATH 123 Calculus I</w:t>
            </w:r>
          </w:p>
        </w:tc>
        <w:tc>
          <w:tcPr>
            <w:tcW w:w="1440" w:type="dxa"/>
            <w:tcBorders>
              <w:top w:val="single" w:sz="4" w:space="0" w:color="auto"/>
              <w:left w:val="nil"/>
              <w:bottom w:val="nil"/>
              <w:right w:val="single" w:sz="4" w:space="0" w:color="auto"/>
            </w:tcBorders>
            <w:shd w:val="clear" w:color="auto" w:fill="auto"/>
            <w:noWrap/>
            <w:vAlign w:val="bottom"/>
            <w:hideMark/>
          </w:tcPr>
          <w:p w14:paraId="0F9C92C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single" w:sz="4" w:space="0" w:color="auto"/>
              <w:left w:val="nil"/>
              <w:bottom w:val="nil"/>
              <w:right w:val="single" w:sz="4" w:space="0" w:color="auto"/>
            </w:tcBorders>
            <w:shd w:val="clear" w:color="auto" w:fill="auto"/>
            <w:noWrap/>
            <w:vAlign w:val="bottom"/>
            <w:hideMark/>
          </w:tcPr>
          <w:p w14:paraId="04B6C278" w14:textId="77777777" w:rsidR="003C74AA" w:rsidRDefault="003C74AA">
            <w:pPr>
              <w:jc w:val="center"/>
              <w:rPr>
                <w:rFonts w:ascii="Arial" w:hAnsi="Arial" w:cs="Arial"/>
                <w:sz w:val="20"/>
                <w:szCs w:val="20"/>
              </w:rPr>
            </w:pPr>
            <w:r>
              <w:rPr>
                <w:rFonts w:ascii="Arial" w:hAnsi="Arial" w:cs="Arial"/>
                <w:sz w:val="20"/>
                <w:szCs w:val="20"/>
              </w:rPr>
              <w:t>4</w:t>
            </w:r>
          </w:p>
        </w:tc>
        <w:tc>
          <w:tcPr>
            <w:tcW w:w="1039" w:type="dxa"/>
            <w:tcBorders>
              <w:top w:val="single" w:sz="4" w:space="0" w:color="auto"/>
              <w:left w:val="nil"/>
              <w:bottom w:val="nil"/>
              <w:right w:val="single" w:sz="4" w:space="0" w:color="auto"/>
            </w:tcBorders>
            <w:shd w:val="clear" w:color="auto" w:fill="auto"/>
            <w:noWrap/>
            <w:vAlign w:val="bottom"/>
            <w:hideMark/>
          </w:tcPr>
          <w:p w14:paraId="724F2C97"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single" w:sz="4" w:space="0" w:color="auto"/>
              <w:left w:val="nil"/>
              <w:bottom w:val="nil"/>
              <w:right w:val="single" w:sz="4" w:space="0" w:color="auto"/>
            </w:tcBorders>
            <w:shd w:val="clear" w:color="auto" w:fill="auto"/>
            <w:noWrap/>
            <w:vAlign w:val="bottom"/>
            <w:hideMark/>
          </w:tcPr>
          <w:p w14:paraId="626E8321"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auto"/>
            <w:noWrap/>
            <w:vAlign w:val="bottom"/>
            <w:hideMark/>
          </w:tcPr>
          <w:p w14:paraId="44A986F1"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single" w:sz="4" w:space="0" w:color="auto"/>
              <w:left w:val="nil"/>
              <w:bottom w:val="nil"/>
              <w:right w:val="single" w:sz="4" w:space="0" w:color="auto"/>
            </w:tcBorders>
            <w:shd w:val="clear" w:color="auto" w:fill="auto"/>
            <w:noWrap/>
            <w:vAlign w:val="bottom"/>
            <w:hideMark/>
          </w:tcPr>
          <w:p w14:paraId="36AAB25A"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single" w:sz="4" w:space="0" w:color="auto"/>
              <w:left w:val="nil"/>
              <w:bottom w:val="nil"/>
              <w:right w:val="single" w:sz="8" w:space="0" w:color="auto"/>
            </w:tcBorders>
            <w:shd w:val="clear" w:color="auto" w:fill="auto"/>
            <w:noWrap/>
            <w:vAlign w:val="bottom"/>
            <w:hideMark/>
          </w:tcPr>
          <w:p w14:paraId="4D8908A0" w14:textId="77777777" w:rsidR="003C74AA" w:rsidRDefault="003C74AA">
            <w:pPr>
              <w:jc w:val="center"/>
              <w:rPr>
                <w:rFonts w:ascii="Arial" w:hAnsi="Arial" w:cs="Arial"/>
                <w:sz w:val="20"/>
                <w:szCs w:val="20"/>
              </w:rPr>
            </w:pPr>
            <w:r>
              <w:rPr>
                <w:rFonts w:ascii="Arial" w:hAnsi="Arial" w:cs="Arial"/>
                <w:sz w:val="20"/>
                <w:szCs w:val="20"/>
              </w:rPr>
              <w:t>32.6</w:t>
            </w:r>
          </w:p>
        </w:tc>
      </w:tr>
      <w:tr w:rsidR="003C74AA" w14:paraId="70EAD4C8" w14:textId="77777777" w:rsidTr="003A4CC4">
        <w:trPr>
          <w:trHeight w:val="255"/>
        </w:trPr>
        <w:tc>
          <w:tcPr>
            <w:tcW w:w="4180" w:type="dxa"/>
            <w:tcBorders>
              <w:top w:val="nil"/>
              <w:left w:val="single" w:sz="8" w:space="0" w:color="auto"/>
              <w:bottom w:val="nil"/>
              <w:right w:val="single" w:sz="4" w:space="0" w:color="auto"/>
            </w:tcBorders>
            <w:shd w:val="clear" w:color="auto" w:fill="auto"/>
            <w:noWrap/>
            <w:vAlign w:val="bottom"/>
            <w:hideMark/>
          </w:tcPr>
          <w:p w14:paraId="74B6C9A1" w14:textId="77777777" w:rsidR="003C74AA" w:rsidRDefault="003C74AA">
            <w:pPr>
              <w:rPr>
                <w:rFonts w:ascii="Arial" w:hAnsi="Arial" w:cs="Arial"/>
                <w:sz w:val="20"/>
                <w:szCs w:val="20"/>
              </w:rPr>
            </w:pPr>
            <w:r>
              <w:rPr>
                <w:rFonts w:ascii="Arial" w:hAnsi="Arial" w:cs="Arial"/>
                <w:sz w:val="20"/>
                <w:szCs w:val="20"/>
              </w:rPr>
              <w:t>CHEM 112 General Chemistry</w:t>
            </w:r>
          </w:p>
        </w:tc>
        <w:tc>
          <w:tcPr>
            <w:tcW w:w="1440" w:type="dxa"/>
            <w:tcBorders>
              <w:top w:val="nil"/>
              <w:left w:val="nil"/>
              <w:bottom w:val="nil"/>
              <w:right w:val="single" w:sz="4" w:space="0" w:color="auto"/>
            </w:tcBorders>
            <w:shd w:val="clear" w:color="auto" w:fill="auto"/>
            <w:noWrap/>
            <w:vAlign w:val="bottom"/>
            <w:hideMark/>
          </w:tcPr>
          <w:p w14:paraId="23621C2D"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05DFB967"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auto" w:fill="auto"/>
            <w:noWrap/>
            <w:vAlign w:val="bottom"/>
            <w:hideMark/>
          </w:tcPr>
          <w:p w14:paraId="72D849BB"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6E91764E"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5D74736A"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577C84B2"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5EFB7CAD" w14:textId="77777777" w:rsidR="003C74AA" w:rsidRDefault="003C74AA">
            <w:pPr>
              <w:jc w:val="center"/>
              <w:rPr>
                <w:rFonts w:ascii="Arial" w:hAnsi="Arial" w:cs="Arial"/>
                <w:sz w:val="20"/>
                <w:szCs w:val="20"/>
              </w:rPr>
            </w:pPr>
            <w:r>
              <w:rPr>
                <w:rFonts w:ascii="Arial" w:hAnsi="Arial" w:cs="Arial"/>
                <w:sz w:val="20"/>
                <w:szCs w:val="20"/>
              </w:rPr>
              <w:t>115.9</w:t>
            </w:r>
          </w:p>
        </w:tc>
      </w:tr>
      <w:tr w:rsidR="003C74AA" w14:paraId="7CAE2BEC" w14:textId="77777777" w:rsidTr="00B12F48">
        <w:trPr>
          <w:trHeight w:val="255"/>
        </w:trPr>
        <w:tc>
          <w:tcPr>
            <w:tcW w:w="4180" w:type="dxa"/>
            <w:tcBorders>
              <w:top w:val="nil"/>
              <w:left w:val="single" w:sz="8" w:space="0" w:color="auto"/>
              <w:bottom w:val="nil"/>
              <w:right w:val="single" w:sz="4" w:space="0" w:color="auto"/>
            </w:tcBorders>
            <w:shd w:val="clear" w:color="auto" w:fill="auto"/>
            <w:noWrap/>
            <w:vAlign w:val="bottom"/>
            <w:hideMark/>
          </w:tcPr>
          <w:p w14:paraId="7BF1F7FC" w14:textId="77777777" w:rsidR="003C74AA" w:rsidRDefault="003C74AA">
            <w:pPr>
              <w:rPr>
                <w:rFonts w:ascii="Arial" w:hAnsi="Arial" w:cs="Arial"/>
                <w:sz w:val="20"/>
                <w:szCs w:val="20"/>
              </w:rPr>
            </w:pPr>
            <w:r>
              <w:rPr>
                <w:rFonts w:ascii="Arial" w:hAnsi="Arial" w:cs="Arial"/>
                <w:sz w:val="20"/>
                <w:szCs w:val="20"/>
              </w:rPr>
              <w:t>ENGL 101 Composition I</w:t>
            </w:r>
          </w:p>
        </w:tc>
        <w:tc>
          <w:tcPr>
            <w:tcW w:w="1440" w:type="dxa"/>
            <w:tcBorders>
              <w:top w:val="nil"/>
              <w:left w:val="nil"/>
              <w:bottom w:val="nil"/>
              <w:right w:val="single" w:sz="4" w:space="0" w:color="auto"/>
            </w:tcBorders>
            <w:shd w:val="clear" w:color="auto" w:fill="auto"/>
            <w:noWrap/>
            <w:vAlign w:val="bottom"/>
            <w:hideMark/>
          </w:tcPr>
          <w:p w14:paraId="0CC37E27"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42CB5E88"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0EF6625F"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1D289D9F" w14:textId="77777777" w:rsidR="003C74AA" w:rsidRDefault="003C74AA">
            <w:pPr>
              <w:jc w:val="center"/>
              <w:rPr>
                <w:rFonts w:ascii="Arial" w:hAnsi="Arial" w:cs="Arial"/>
                <w:sz w:val="20"/>
                <w:szCs w:val="20"/>
              </w:rPr>
            </w:pPr>
            <w:r>
              <w:rPr>
                <w:rFonts w:ascii="Arial" w:hAnsi="Arial" w:cs="Arial"/>
                <w:sz w:val="20"/>
                <w:szCs w:val="20"/>
              </w:rPr>
              <w:t>3</w:t>
            </w:r>
          </w:p>
        </w:tc>
        <w:tc>
          <w:tcPr>
            <w:tcW w:w="960" w:type="dxa"/>
            <w:tcBorders>
              <w:top w:val="nil"/>
              <w:left w:val="nil"/>
              <w:bottom w:val="nil"/>
              <w:right w:val="single" w:sz="4" w:space="0" w:color="auto"/>
            </w:tcBorders>
            <w:shd w:val="clear" w:color="auto" w:fill="auto"/>
            <w:noWrap/>
            <w:vAlign w:val="bottom"/>
            <w:hideMark/>
          </w:tcPr>
          <w:p w14:paraId="3A339EB3"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695C0CDF"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0B66AAAB" w14:textId="77777777" w:rsidR="003C74AA" w:rsidRDefault="003C74AA">
            <w:pPr>
              <w:jc w:val="center"/>
              <w:rPr>
                <w:rFonts w:ascii="Arial" w:hAnsi="Arial" w:cs="Arial"/>
                <w:sz w:val="20"/>
                <w:szCs w:val="20"/>
              </w:rPr>
            </w:pPr>
            <w:r>
              <w:rPr>
                <w:rFonts w:ascii="Arial" w:hAnsi="Arial" w:cs="Arial"/>
                <w:sz w:val="20"/>
                <w:szCs w:val="20"/>
              </w:rPr>
              <w:t>22.1</w:t>
            </w:r>
          </w:p>
        </w:tc>
      </w:tr>
      <w:tr w:rsidR="003C74AA" w14:paraId="49672818" w14:textId="77777777" w:rsidTr="00B12F48">
        <w:trPr>
          <w:trHeight w:val="255"/>
        </w:trPr>
        <w:tc>
          <w:tcPr>
            <w:tcW w:w="4180" w:type="dxa"/>
            <w:tcBorders>
              <w:top w:val="nil"/>
              <w:left w:val="single" w:sz="8" w:space="0" w:color="auto"/>
              <w:bottom w:val="nil"/>
              <w:right w:val="single" w:sz="4" w:space="0" w:color="auto"/>
            </w:tcBorders>
            <w:shd w:val="clear" w:color="auto" w:fill="auto"/>
            <w:noWrap/>
            <w:vAlign w:val="bottom"/>
            <w:hideMark/>
          </w:tcPr>
          <w:p w14:paraId="40D7F9B7" w14:textId="77777777" w:rsidR="003C74AA" w:rsidRDefault="003C74AA">
            <w:pPr>
              <w:rPr>
                <w:rFonts w:ascii="Arial" w:hAnsi="Arial" w:cs="Arial"/>
                <w:sz w:val="20"/>
                <w:szCs w:val="20"/>
              </w:rPr>
            </w:pPr>
            <w:r>
              <w:rPr>
                <w:rFonts w:ascii="Arial" w:hAnsi="Arial" w:cs="Arial"/>
                <w:sz w:val="20"/>
                <w:szCs w:val="20"/>
              </w:rPr>
              <w:t>MET 110 Intro to Engineering</w:t>
            </w:r>
          </w:p>
        </w:tc>
        <w:tc>
          <w:tcPr>
            <w:tcW w:w="1440" w:type="dxa"/>
            <w:tcBorders>
              <w:top w:val="nil"/>
              <w:left w:val="nil"/>
              <w:bottom w:val="nil"/>
              <w:right w:val="single" w:sz="4" w:space="0" w:color="auto"/>
            </w:tcBorders>
            <w:shd w:val="clear" w:color="auto" w:fill="auto"/>
            <w:noWrap/>
            <w:vAlign w:val="bottom"/>
            <w:hideMark/>
          </w:tcPr>
          <w:p w14:paraId="3893BA6C" w14:textId="77777777" w:rsidR="003C74AA" w:rsidRDefault="003C74AA">
            <w:pPr>
              <w:jc w:val="center"/>
              <w:rPr>
                <w:rFonts w:ascii="Arial" w:hAnsi="Arial" w:cs="Arial"/>
                <w:sz w:val="20"/>
                <w:szCs w:val="20"/>
              </w:rPr>
            </w:pPr>
            <w:r>
              <w:rPr>
                <w:rFonts w:ascii="Arial" w:hAnsi="Arial" w:cs="Arial"/>
                <w:sz w:val="20"/>
                <w:szCs w:val="20"/>
              </w:rPr>
              <w:t>SE</w:t>
            </w:r>
          </w:p>
        </w:tc>
        <w:tc>
          <w:tcPr>
            <w:tcW w:w="960" w:type="dxa"/>
            <w:tcBorders>
              <w:top w:val="nil"/>
              <w:left w:val="nil"/>
              <w:bottom w:val="nil"/>
              <w:right w:val="single" w:sz="4" w:space="0" w:color="auto"/>
            </w:tcBorders>
            <w:shd w:val="clear" w:color="auto" w:fill="auto"/>
            <w:noWrap/>
            <w:vAlign w:val="bottom"/>
            <w:hideMark/>
          </w:tcPr>
          <w:p w14:paraId="16638C04"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03FF3393" w14:textId="77777777" w:rsidR="003C74AA" w:rsidRDefault="003C74AA">
            <w:pPr>
              <w:jc w:val="center"/>
              <w:rPr>
                <w:rFonts w:ascii="Arial" w:hAnsi="Arial" w:cs="Arial"/>
                <w:sz w:val="20"/>
                <w:szCs w:val="20"/>
              </w:rPr>
            </w:pPr>
            <w:r>
              <w:rPr>
                <w:rFonts w:ascii="Arial" w:hAnsi="Arial" w:cs="Arial"/>
                <w:sz w:val="20"/>
                <w:szCs w:val="20"/>
              </w:rPr>
              <w:t>0</w:t>
            </w:r>
          </w:p>
        </w:tc>
        <w:tc>
          <w:tcPr>
            <w:tcW w:w="1027" w:type="dxa"/>
            <w:tcBorders>
              <w:top w:val="nil"/>
              <w:left w:val="nil"/>
              <w:bottom w:val="nil"/>
              <w:right w:val="single" w:sz="4" w:space="0" w:color="auto"/>
            </w:tcBorders>
            <w:shd w:val="clear" w:color="auto" w:fill="auto"/>
            <w:noWrap/>
            <w:vAlign w:val="bottom"/>
            <w:hideMark/>
          </w:tcPr>
          <w:p w14:paraId="706A31C4"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35042237"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7AA1751D" w14:textId="77777777" w:rsidR="003C74AA" w:rsidRDefault="003C74AA">
            <w:pPr>
              <w:rPr>
                <w:rFonts w:ascii="Arial" w:hAnsi="Arial" w:cs="Arial"/>
                <w:sz w:val="20"/>
                <w:szCs w:val="20"/>
              </w:rPr>
            </w:pPr>
            <w:r>
              <w:rPr>
                <w:rFonts w:ascii="Arial" w:hAnsi="Arial" w:cs="Arial"/>
                <w:sz w:val="20"/>
                <w:szCs w:val="20"/>
              </w:rPr>
              <w:t>15F, 14F</w:t>
            </w:r>
          </w:p>
        </w:tc>
        <w:tc>
          <w:tcPr>
            <w:tcW w:w="1116" w:type="dxa"/>
            <w:tcBorders>
              <w:top w:val="nil"/>
              <w:left w:val="nil"/>
              <w:bottom w:val="nil"/>
              <w:right w:val="single" w:sz="8" w:space="0" w:color="auto"/>
            </w:tcBorders>
            <w:shd w:val="clear" w:color="auto" w:fill="auto"/>
            <w:noWrap/>
            <w:vAlign w:val="bottom"/>
            <w:hideMark/>
          </w:tcPr>
          <w:p w14:paraId="1F16D146" w14:textId="77777777" w:rsidR="003C74AA" w:rsidRDefault="003C74AA">
            <w:pPr>
              <w:jc w:val="center"/>
              <w:rPr>
                <w:rFonts w:ascii="Arial" w:hAnsi="Arial" w:cs="Arial"/>
                <w:sz w:val="20"/>
                <w:szCs w:val="20"/>
              </w:rPr>
            </w:pPr>
            <w:r>
              <w:rPr>
                <w:rFonts w:ascii="Arial" w:hAnsi="Arial" w:cs="Arial"/>
                <w:sz w:val="20"/>
                <w:szCs w:val="20"/>
              </w:rPr>
              <w:t>40.5</w:t>
            </w:r>
          </w:p>
        </w:tc>
      </w:tr>
      <w:tr w:rsidR="003C74AA" w14:paraId="130E78C2" w14:textId="77777777" w:rsidTr="00B12F48">
        <w:trPr>
          <w:trHeight w:val="255"/>
        </w:trPr>
        <w:tc>
          <w:tcPr>
            <w:tcW w:w="4180" w:type="dxa"/>
            <w:tcBorders>
              <w:top w:val="nil"/>
              <w:left w:val="single" w:sz="8" w:space="0" w:color="auto"/>
              <w:bottom w:val="nil"/>
              <w:right w:val="single" w:sz="4" w:space="0" w:color="auto"/>
            </w:tcBorders>
            <w:shd w:val="clear" w:color="auto" w:fill="auto"/>
            <w:noWrap/>
            <w:vAlign w:val="bottom"/>
            <w:hideMark/>
          </w:tcPr>
          <w:p w14:paraId="157A0D5E" w14:textId="77777777" w:rsidR="003C74AA" w:rsidRDefault="003C74AA">
            <w:pPr>
              <w:rPr>
                <w:rFonts w:ascii="Arial" w:hAnsi="Arial" w:cs="Arial"/>
                <w:sz w:val="20"/>
                <w:szCs w:val="20"/>
              </w:rPr>
            </w:pPr>
            <w:r>
              <w:rPr>
                <w:rFonts w:ascii="Arial" w:hAnsi="Arial" w:cs="Arial"/>
                <w:sz w:val="20"/>
                <w:szCs w:val="20"/>
              </w:rPr>
              <w:t>PE Physical Education</w:t>
            </w:r>
          </w:p>
        </w:tc>
        <w:tc>
          <w:tcPr>
            <w:tcW w:w="1440" w:type="dxa"/>
            <w:tcBorders>
              <w:top w:val="nil"/>
              <w:left w:val="nil"/>
              <w:bottom w:val="nil"/>
              <w:right w:val="single" w:sz="4" w:space="0" w:color="auto"/>
            </w:tcBorders>
            <w:shd w:val="clear" w:color="auto" w:fill="auto"/>
            <w:noWrap/>
            <w:vAlign w:val="bottom"/>
            <w:hideMark/>
          </w:tcPr>
          <w:p w14:paraId="065F912A"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1B50ACB6"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00FE7B4B"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3DCC9010"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6BBF88E8" w14:textId="77777777" w:rsidR="003C74AA" w:rsidRDefault="003C74AA">
            <w:pPr>
              <w:jc w:val="center"/>
              <w:rPr>
                <w:rFonts w:ascii="Arial" w:hAnsi="Arial" w:cs="Arial"/>
                <w:sz w:val="20"/>
                <w:szCs w:val="20"/>
              </w:rPr>
            </w:pPr>
            <w:r>
              <w:rPr>
                <w:rFonts w:ascii="Arial" w:hAnsi="Arial" w:cs="Arial"/>
                <w:sz w:val="20"/>
                <w:szCs w:val="20"/>
              </w:rPr>
              <w:t>1</w:t>
            </w:r>
          </w:p>
        </w:tc>
        <w:tc>
          <w:tcPr>
            <w:tcW w:w="1600" w:type="dxa"/>
            <w:tcBorders>
              <w:top w:val="nil"/>
              <w:left w:val="nil"/>
              <w:bottom w:val="nil"/>
              <w:right w:val="single" w:sz="4" w:space="0" w:color="auto"/>
            </w:tcBorders>
            <w:shd w:val="clear" w:color="auto" w:fill="auto"/>
            <w:noWrap/>
            <w:vAlign w:val="bottom"/>
            <w:hideMark/>
          </w:tcPr>
          <w:p w14:paraId="2DF42272"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09DA3420"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61BBFDC3"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2D3B68BE" w14:textId="77777777" w:rsidR="003C74AA" w:rsidRDefault="003C74AA">
            <w:pPr>
              <w:rPr>
                <w:rFonts w:ascii="Arial" w:hAnsi="Arial" w:cs="Arial"/>
                <w:color w:val="000000"/>
                <w:sz w:val="20"/>
                <w:szCs w:val="20"/>
              </w:rPr>
            </w:pPr>
            <w:r>
              <w:rPr>
                <w:rFonts w:ascii="Arial" w:hAnsi="Arial" w:cs="Arial"/>
                <w:color w:val="000000"/>
                <w:sz w:val="20"/>
                <w:szCs w:val="20"/>
              </w:rPr>
              <w:t xml:space="preserve">HSS </w:t>
            </w:r>
            <w:proofErr w:type="spellStart"/>
            <w:r>
              <w:rPr>
                <w:rFonts w:ascii="Arial" w:hAnsi="Arial" w:cs="Arial"/>
                <w:color w:val="000000"/>
                <w:sz w:val="20"/>
                <w:szCs w:val="20"/>
              </w:rPr>
              <w:t>Hum or</w:t>
            </w:r>
            <w:proofErr w:type="spellEnd"/>
            <w:r>
              <w:rPr>
                <w:rFonts w:ascii="Arial" w:hAnsi="Arial" w:cs="Arial"/>
                <w:color w:val="000000"/>
                <w:sz w:val="20"/>
                <w:szCs w:val="20"/>
              </w:rPr>
              <w:t xml:space="preserve"> Soc Sci Elective</w:t>
            </w:r>
          </w:p>
        </w:tc>
        <w:tc>
          <w:tcPr>
            <w:tcW w:w="1440" w:type="dxa"/>
            <w:tcBorders>
              <w:top w:val="nil"/>
              <w:left w:val="nil"/>
              <w:bottom w:val="nil"/>
              <w:right w:val="single" w:sz="4" w:space="0" w:color="auto"/>
            </w:tcBorders>
            <w:shd w:val="clear" w:color="auto" w:fill="auto"/>
            <w:noWrap/>
            <w:vAlign w:val="bottom"/>
            <w:hideMark/>
          </w:tcPr>
          <w:p w14:paraId="5B2E18B0" w14:textId="77777777" w:rsidR="003C74AA" w:rsidRDefault="003C74AA">
            <w:pPr>
              <w:jc w:val="center"/>
              <w:rPr>
                <w:rFonts w:ascii="Arial" w:hAnsi="Arial" w:cs="Arial"/>
                <w:color w:val="000000"/>
                <w:sz w:val="20"/>
                <w:szCs w:val="20"/>
              </w:rPr>
            </w:pPr>
            <w:r>
              <w:rPr>
                <w:rFonts w:ascii="Arial" w:hAnsi="Arial" w:cs="Arial"/>
                <w:color w:val="000000"/>
                <w:sz w:val="20"/>
                <w:szCs w:val="20"/>
              </w:rPr>
              <w:t>SE</w:t>
            </w:r>
          </w:p>
        </w:tc>
        <w:tc>
          <w:tcPr>
            <w:tcW w:w="960" w:type="dxa"/>
            <w:tcBorders>
              <w:top w:val="nil"/>
              <w:left w:val="nil"/>
              <w:bottom w:val="nil"/>
              <w:right w:val="single" w:sz="4" w:space="0" w:color="auto"/>
            </w:tcBorders>
            <w:shd w:val="clear" w:color="auto" w:fill="auto"/>
            <w:noWrap/>
            <w:vAlign w:val="bottom"/>
            <w:hideMark/>
          </w:tcPr>
          <w:p w14:paraId="127605B6"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54C5CE90"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43925409" w14:textId="77777777" w:rsidR="003C74AA" w:rsidRDefault="003C74AA">
            <w:pPr>
              <w:jc w:val="center"/>
              <w:rPr>
                <w:rFonts w:ascii="Arial" w:hAnsi="Arial" w:cs="Arial"/>
                <w:sz w:val="20"/>
                <w:szCs w:val="20"/>
              </w:rPr>
            </w:pPr>
            <w:r>
              <w:rPr>
                <w:rFonts w:ascii="Arial" w:hAnsi="Arial" w:cs="Arial"/>
                <w:sz w:val="20"/>
                <w:szCs w:val="20"/>
              </w:rPr>
              <w:t>3</w:t>
            </w:r>
          </w:p>
        </w:tc>
        <w:tc>
          <w:tcPr>
            <w:tcW w:w="960" w:type="dxa"/>
            <w:tcBorders>
              <w:top w:val="nil"/>
              <w:left w:val="nil"/>
              <w:bottom w:val="nil"/>
              <w:right w:val="single" w:sz="4" w:space="0" w:color="auto"/>
            </w:tcBorders>
            <w:shd w:val="clear" w:color="auto" w:fill="auto"/>
            <w:noWrap/>
            <w:vAlign w:val="bottom"/>
            <w:hideMark/>
          </w:tcPr>
          <w:p w14:paraId="5FAEC26C"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4E658B51"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289E735A"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15F9794C"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04031948" w14:textId="77777777" w:rsidR="003C74AA" w:rsidRDefault="003C74AA">
            <w:pPr>
              <w:rPr>
                <w:rFonts w:ascii="Arial" w:hAnsi="Arial" w:cs="Arial"/>
                <w:color w:val="000000"/>
                <w:sz w:val="20"/>
                <w:szCs w:val="20"/>
              </w:rPr>
            </w:pPr>
            <w:r>
              <w:rPr>
                <w:rFonts w:ascii="Arial" w:hAnsi="Arial" w:cs="Arial"/>
                <w:color w:val="000000"/>
                <w:sz w:val="20"/>
                <w:szCs w:val="20"/>
              </w:rPr>
              <w:t xml:space="preserve">HSS </w:t>
            </w:r>
            <w:proofErr w:type="spellStart"/>
            <w:r>
              <w:rPr>
                <w:rFonts w:ascii="Arial" w:hAnsi="Arial" w:cs="Arial"/>
                <w:color w:val="000000"/>
                <w:sz w:val="20"/>
                <w:szCs w:val="20"/>
              </w:rPr>
              <w:t>Hum or</w:t>
            </w:r>
            <w:proofErr w:type="spellEnd"/>
            <w:r>
              <w:rPr>
                <w:rFonts w:ascii="Arial" w:hAnsi="Arial" w:cs="Arial"/>
                <w:color w:val="000000"/>
                <w:sz w:val="20"/>
                <w:szCs w:val="20"/>
              </w:rPr>
              <w:t xml:space="preserve"> Soc Sci Elective</w:t>
            </w:r>
          </w:p>
        </w:tc>
        <w:tc>
          <w:tcPr>
            <w:tcW w:w="1440" w:type="dxa"/>
            <w:tcBorders>
              <w:top w:val="nil"/>
              <w:left w:val="nil"/>
              <w:bottom w:val="nil"/>
              <w:right w:val="single" w:sz="4" w:space="0" w:color="auto"/>
            </w:tcBorders>
            <w:shd w:val="clear" w:color="auto" w:fill="auto"/>
            <w:noWrap/>
            <w:vAlign w:val="bottom"/>
            <w:hideMark/>
          </w:tcPr>
          <w:p w14:paraId="05ED80CE" w14:textId="77777777" w:rsidR="003C74AA" w:rsidRDefault="003C74AA">
            <w:pPr>
              <w:jc w:val="center"/>
              <w:rPr>
                <w:rFonts w:ascii="Arial" w:hAnsi="Arial" w:cs="Arial"/>
                <w:color w:val="000000"/>
                <w:sz w:val="20"/>
                <w:szCs w:val="20"/>
              </w:rPr>
            </w:pPr>
            <w:r>
              <w:rPr>
                <w:rFonts w:ascii="Arial" w:hAnsi="Arial" w:cs="Arial"/>
                <w:color w:val="000000"/>
                <w:sz w:val="20"/>
                <w:szCs w:val="20"/>
              </w:rPr>
              <w:t>SE</w:t>
            </w:r>
          </w:p>
        </w:tc>
        <w:tc>
          <w:tcPr>
            <w:tcW w:w="960" w:type="dxa"/>
            <w:tcBorders>
              <w:top w:val="nil"/>
              <w:left w:val="nil"/>
              <w:bottom w:val="nil"/>
              <w:right w:val="single" w:sz="4" w:space="0" w:color="auto"/>
            </w:tcBorders>
            <w:shd w:val="clear" w:color="auto" w:fill="auto"/>
            <w:noWrap/>
            <w:vAlign w:val="bottom"/>
            <w:hideMark/>
          </w:tcPr>
          <w:p w14:paraId="0373014F"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6E05D617"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70F31881" w14:textId="77777777" w:rsidR="003C74AA" w:rsidRDefault="003C74AA">
            <w:pPr>
              <w:jc w:val="center"/>
              <w:rPr>
                <w:rFonts w:ascii="Arial" w:hAnsi="Arial" w:cs="Arial"/>
                <w:sz w:val="20"/>
                <w:szCs w:val="20"/>
              </w:rPr>
            </w:pPr>
            <w:r>
              <w:rPr>
                <w:rFonts w:ascii="Arial" w:hAnsi="Arial" w:cs="Arial"/>
                <w:sz w:val="20"/>
                <w:szCs w:val="20"/>
              </w:rPr>
              <w:t>3</w:t>
            </w:r>
          </w:p>
        </w:tc>
        <w:tc>
          <w:tcPr>
            <w:tcW w:w="960" w:type="dxa"/>
            <w:tcBorders>
              <w:top w:val="nil"/>
              <w:left w:val="nil"/>
              <w:bottom w:val="nil"/>
              <w:right w:val="single" w:sz="4" w:space="0" w:color="auto"/>
            </w:tcBorders>
            <w:shd w:val="clear" w:color="auto" w:fill="auto"/>
            <w:noWrap/>
            <w:vAlign w:val="bottom"/>
            <w:hideMark/>
          </w:tcPr>
          <w:p w14:paraId="38FFF949"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4F0B3910"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7C9908F4"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637A46CB"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1EAF0771" w14:textId="77777777" w:rsidR="003C74AA" w:rsidRDefault="003C74AA">
            <w:pPr>
              <w:rPr>
                <w:rFonts w:ascii="Arial" w:hAnsi="Arial" w:cs="Arial"/>
                <w:sz w:val="20"/>
                <w:szCs w:val="20"/>
              </w:rPr>
            </w:pPr>
            <w:r>
              <w:rPr>
                <w:rFonts w:ascii="Arial" w:hAnsi="Arial" w:cs="Arial"/>
                <w:sz w:val="20"/>
                <w:szCs w:val="20"/>
              </w:rPr>
              <w:t>MATH 125 Calculus II</w:t>
            </w:r>
          </w:p>
        </w:tc>
        <w:tc>
          <w:tcPr>
            <w:tcW w:w="1440" w:type="dxa"/>
            <w:tcBorders>
              <w:top w:val="nil"/>
              <w:left w:val="nil"/>
              <w:bottom w:val="nil"/>
              <w:right w:val="single" w:sz="4" w:space="0" w:color="auto"/>
            </w:tcBorders>
            <w:shd w:val="clear" w:color="000000" w:fill="C0C0C0"/>
            <w:noWrap/>
            <w:vAlign w:val="bottom"/>
            <w:hideMark/>
          </w:tcPr>
          <w:p w14:paraId="3BBD41AF"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668DA2ED" w14:textId="77777777" w:rsidR="003C74AA" w:rsidRDefault="003C74AA">
            <w:pPr>
              <w:jc w:val="center"/>
              <w:rPr>
                <w:rFonts w:ascii="Arial" w:hAnsi="Arial" w:cs="Arial"/>
                <w:sz w:val="20"/>
                <w:szCs w:val="20"/>
              </w:rPr>
            </w:pPr>
            <w:r>
              <w:rPr>
                <w:rFonts w:ascii="Arial" w:hAnsi="Arial" w:cs="Arial"/>
                <w:sz w:val="20"/>
                <w:szCs w:val="20"/>
              </w:rPr>
              <w:t>4</w:t>
            </w:r>
          </w:p>
        </w:tc>
        <w:tc>
          <w:tcPr>
            <w:tcW w:w="1039" w:type="dxa"/>
            <w:tcBorders>
              <w:top w:val="nil"/>
              <w:left w:val="nil"/>
              <w:bottom w:val="nil"/>
              <w:right w:val="single" w:sz="4" w:space="0" w:color="auto"/>
            </w:tcBorders>
            <w:shd w:val="clear" w:color="000000" w:fill="C0C0C0"/>
            <w:noWrap/>
            <w:vAlign w:val="bottom"/>
            <w:hideMark/>
          </w:tcPr>
          <w:p w14:paraId="62B03B75"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1DE5DDC9"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167A192D"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65248CD1"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463B13FA" w14:textId="77777777" w:rsidR="003C74AA" w:rsidRDefault="003C74AA">
            <w:pPr>
              <w:jc w:val="center"/>
              <w:rPr>
                <w:rFonts w:ascii="Arial" w:hAnsi="Arial" w:cs="Arial"/>
                <w:sz w:val="20"/>
                <w:szCs w:val="20"/>
              </w:rPr>
            </w:pPr>
            <w:r>
              <w:rPr>
                <w:rFonts w:ascii="Arial" w:hAnsi="Arial" w:cs="Arial"/>
                <w:sz w:val="20"/>
                <w:szCs w:val="20"/>
              </w:rPr>
              <w:t>35.7</w:t>
            </w:r>
          </w:p>
        </w:tc>
      </w:tr>
      <w:tr w:rsidR="003C74AA" w14:paraId="614A323A"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64FAC5F1" w14:textId="77777777" w:rsidR="003C74AA" w:rsidRDefault="003C74AA">
            <w:pPr>
              <w:rPr>
                <w:rFonts w:ascii="Arial" w:hAnsi="Arial" w:cs="Arial"/>
                <w:sz w:val="20"/>
                <w:szCs w:val="20"/>
              </w:rPr>
            </w:pPr>
            <w:r>
              <w:rPr>
                <w:rFonts w:ascii="Arial" w:hAnsi="Arial" w:cs="Arial"/>
                <w:sz w:val="20"/>
                <w:szCs w:val="20"/>
              </w:rPr>
              <w:t>CHEM 114 General Chemistry II</w:t>
            </w:r>
          </w:p>
        </w:tc>
        <w:tc>
          <w:tcPr>
            <w:tcW w:w="1440" w:type="dxa"/>
            <w:tcBorders>
              <w:top w:val="nil"/>
              <w:left w:val="nil"/>
              <w:bottom w:val="nil"/>
              <w:right w:val="single" w:sz="4" w:space="0" w:color="auto"/>
            </w:tcBorders>
            <w:shd w:val="clear" w:color="000000" w:fill="C0C0C0"/>
            <w:noWrap/>
            <w:vAlign w:val="bottom"/>
            <w:hideMark/>
          </w:tcPr>
          <w:p w14:paraId="0388937C"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298EA2DD"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000000" w:fill="C0C0C0"/>
            <w:noWrap/>
            <w:vAlign w:val="bottom"/>
            <w:hideMark/>
          </w:tcPr>
          <w:p w14:paraId="600AAF35"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14F06391"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652866F3"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5A0257BC"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26ECB0DF" w14:textId="77777777" w:rsidR="003C74AA" w:rsidRDefault="003C74AA">
            <w:pPr>
              <w:jc w:val="center"/>
              <w:rPr>
                <w:rFonts w:ascii="Arial" w:hAnsi="Arial" w:cs="Arial"/>
                <w:sz w:val="20"/>
                <w:szCs w:val="20"/>
              </w:rPr>
            </w:pPr>
            <w:r>
              <w:rPr>
                <w:rFonts w:ascii="Arial" w:hAnsi="Arial" w:cs="Arial"/>
                <w:sz w:val="20"/>
                <w:szCs w:val="20"/>
              </w:rPr>
              <w:t>130.0</w:t>
            </w:r>
          </w:p>
        </w:tc>
      </w:tr>
      <w:tr w:rsidR="003C74AA" w14:paraId="44026EFE"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7675C564" w14:textId="77777777" w:rsidR="003C74AA" w:rsidRDefault="003C74AA">
            <w:pPr>
              <w:rPr>
                <w:rFonts w:ascii="Arial" w:hAnsi="Arial" w:cs="Arial"/>
                <w:sz w:val="20"/>
                <w:szCs w:val="20"/>
              </w:rPr>
            </w:pPr>
            <w:r>
              <w:rPr>
                <w:rFonts w:ascii="Arial" w:hAnsi="Arial" w:cs="Arial"/>
                <w:sz w:val="20"/>
                <w:szCs w:val="20"/>
              </w:rPr>
              <w:t>PHYS 211 University Physics I</w:t>
            </w:r>
          </w:p>
        </w:tc>
        <w:tc>
          <w:tcPr>
            <w:tcW w:w="1440" w:type="dxa"/>
            <w:tcBorders>
              <w:top w:val="nil"/>
              <w:left w:val="nil"/>
              <w:bottom w:val="nil"/>
              <w:right w:val="single" w:sz="4" w:space="0" w:color="auto"/>
            </w:tcBorders>
            <w:shd w:val="clear" w:color="000000" w:fill="C0C0C0"/>
            <w:noWrap/>
            <w:vAlign w:val="bottom"/>
            <w:hideMark/>
          </w:tcPr>
          <w:p w14:paraId="1F2283DE"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0A299CEA"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000000" w:fill="C0C0C0"/>
            <w:noWrap/>
            <w:vAlign w:val="bottom"/>
            <w:hideMark/>
          </w:tcPr>
          <w:p w14:paraId="7975787F"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2A9CA8E2"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5707AC9C"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5C75B396"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2A77764F" w14:textId="77777777" w:rsidR="003C74AA" w:rsidRDefault="003C74AA">
            <w:pPr>
              <w:jc w:val="center"/>
              <w:rPr>
                <w:rFonts w:ascii="Arial" w:hAnsi="Arial" w:cs="Arial"/>
                <w:sz w:val="20"/>
                <w:szCs w:val="20"/>
              </w:rPr>
            </w:pPr>
            <w:r>
              <w:rPr>
                <w:rFonts w:ascii="Arial" w:hAnsi="Arial" w:cs="Arial"/>
                <w:sz w:val="20"/>
                <w:szCs w:val="20"/>
              </w:rPr>
              <w:t>81.5</w:t>
            </w:r>
          </w:p>
        </w:tc>
      </w:tr>
      <w:tr w:rsidR="003C74AA" w14:paraId="30F6A56A"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2C68EC41" w14:textId="77777777" w:rsidR="003C74AA" w:rsidRDefault="003C74AA">
            <w:pPr>
              <w:rPr>
                <w:rFonts w:ascii="Arial" w:hAnsi="Arial" w:cs="Arial"/>
                <w:sz w:val="20"/>
                <w:szCs w:val="20"/>
              </w:rPr>
            </w:pPr>
            <w:r>
              <w:rPr>
                <w:rFonts w:ascii="Arial" w:hAnsi="Arial" w:cs="Arial"/>
                <w:sz w:val="20"/>
                <w:szCs w:val="20"/>
              </w:rPr>
              <w:t>CHEM 112L General Chem Lab</w:t>
            </w:r>
          </w:p>
        </w:tc>
        <w:tc>
          <w:tcPr>
            <w:tcW w:w="1440" w:type="dxa"/>
            <w:tcBorders>
              <w:top w:val="nil"/>
              <w:left w:val="nil"/>
              <w:bottom w:val="nil"/>
              <w:right w:val="single" w:sz="4" w:space="0" w:color="auto"/>
            </w:tcBorders>
            <w:shd w:val="clear" w:color="000000" w:fill="C0C0C0"/>
            <w:noWrap/>
            <w:vAlign w:val="bottom"/>
            <w:hideMark/>
          </w:tcPr>
          <w:p w14:paraId="503C354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30D3EEEF" w14:textId="77777777" w:rsidR="003C74AA" w:rsidRDefault="003C74AA">
            <w:pPr>
              <w:jc w:val="center"/>
              <w:rPr>
                <w:rFonts w:ascii="Arial" w:hAnsi="Arial" w:cs="Arial"/>
                <w:sz w:val="20"/>
                <w:szCs w:val="20"/>
              </w:rPr>
            </w:pPr>
            <w:r>
              <w:rPr>
                <w:rFonts w:ascii="Arial" w:hAnsi="Arial" w:cs="Arial"/>
                <w:sz w:val="20"/>
                <w:szCs w:val="20"/>
              </w:rPr>
              <w:t>1</w:t>
            </w:r>
          </w:p>
        </w:tc>
        <w:tc>
          <w:tcPr>
            <w:tcW w:w="1039" w:type="dxa"/>
            <w:tcBorders>
              <w:top w:val="nil"/>
              <w:left w:val="nil"/>
              <w:bottom w:val="nil"/>
              <w:right w:val="single" w:sz="4" w:space="0" w:color="auto"/>
            </w:tcBorders>
            <w:shd w:val="clear" w:color="000000" w:fill="C0C0C0"/>
            <w:noWrap/>
            <w:vAlign w:val="bottom"/>
            <w:hideMark/>
          </w:tcPr>
          <w:p w14:paraId="4D820504"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10073B27"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007512B3"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265B141A"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0F1EF055" w14:textId="77777777" w:rsidR="003C74AA" w:rsidRDefault="003C74AA">
            <w:pPr>
              <w:jc w:val="center"/>
              <w:rPr>
                <w:rFonts w:ascii="Arial" w:hAnsi="Arial" w:cs="Arial"/>
                <w:sz w:val="20"/>
                <w:szCs w:val="20"/>
              </w:rPr>
            </w:pPr>
            <w:r>
              <w:rPr>
                <w:rFonts w:ascii="Arial" w:hAnsi="Arial" w:cs="Arial"/>
                <w:sz w:val="20"/>
                <w:szCs w:val="20"/>
              </w:rPr>
              <w:t>21.4</w:t>
            </w:r>
          </w:p>
        </w:tc>
      </w:tr>
      <w:tr w:rsidR="003C74AA" w14:paraId="1066FDA1"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01349C01" w14:textId="77777777" w:rsidR="003C74AA" w:rsidRDefault="003C74AA">
            <w:pPr>
              <w:rPr>
                <w:rFonts w:ascii="Arial" w:hAnsi="Arial" w:cs="Arial"/>
                <w:sz w:val="20"/>
                <w:szCs w:val="20"/>
              </w:rPr>
            </w:pPr>
            <w:r>
              <w:rPr>
                <w:rFonts w:ascii="Arial" w:hAnsi="Arial" w:cs="Arial"/>
                <w:sz w:val="20"/>
                <w:szCs w:val="20"/>
              </w:rPr>
              <w:t xml:space="preserve">HSS </w:t>
            </w:r>
            <w:proofErr w:type="spellStart"/>
            <w:r>
              <w:rPr>
                <w:rFonts w:ascii="Arial" w:hAnsi="Arial" w:cs="Arial"/>
                <w:sz w:val="20"/>
                <w:szCs w:val="20"/>
              </w:rPr>
              <w:t>Hum or</w:t>
            </w:r>
            <w:proofErr w:type="spellEnd"/>
            <w:r>
              <w:rPr>
                <w:rFonts w:ascii="Arial" w:hAnsi="Arial" w:cs="Arial"/>
                <w:sz w:val="20"/>
                <w:szCs w:val="20"/>
              </w:rPr>
              <w:t xml:space="preserve"> Soc Sci Elective</w:t>
            </w:r>
          </w:p>
        </w:tc>
        <w:tc>
          <w:tcPr>
            <w:tcW w:w="1440" w:type="dxa"/>
            <w:tcBorders>
              <w:top w:val="nil"/>
              <w:left w:val="nil"/>
              <w:bottom w:val="nil"/>
              <w:right w:val="single" w:sz="4" w:space="0" w:color="auto"/>
            </w:tcBorders>
            <w:shd w:val="clear" w:color="000000" w:fill="C0C0C0"/>
            <w:noWrap/>
            <w:vAlign w:val="bottom"/>
            <w:hideMark/>
          </w:tcPr>
          <w:p w14:paraId="5A518EF1" w14:textId="77777777" w:rsidR="003C74AA" w:rsidRDefault="003C74AA">
            <w:pPr>
              <w:jc w:val="center"/>
              <w:rPr>
                <w:rFonts w:ascii="Arial" w:hAnsi="Arial" w:cs="Arial"/>
                <w:sz w:val="20"/>
                <w:szCs w:val="20"/>
              </w:rPr>
            </w:pPr>
            <w:r>
              <w:rPr>
                <w:rFonts w:ascii="Arial" w:hAnsi="Arial" w:cs="Arial"/>
                <w:sz w:val="20"/>
                <w:szCs w:val="20"/>
              </w:rPr>
              <w:t>SE</w:t>
            </w:r>
          </w:p>
        </w:tc>
        <w:tc>
          <w:tcPr>
            <w:tcW w:w="960" w:type="dxa"/>
            <w:tcBorders>
              <w:top w:val="nil"/>
              <w:left w:val="nil"/>
              <w:bottom w:val="nil"/>
              <w:right w:val="single" w:sz="4" w:space="0" w:color="auto"/>
            </w:tcBorders>
            <w:shd w:val="clear" w:color="000000" w:fill="C0C0C0"/>
            <w:noWrap/>
            <w:vAlign w:val="bottom"/>
            <w:hideMark/>
          </w:tcPr>
          <w:p w14:paraId="05E59B12"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547AAAE6"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00FB1D97" w14:textId="77777777" w:rsidR="003C74AA" w:rsidRDefault="003C74AA">
            <w:pPr>
              <w:jc w:val="center"/>
              <w:rPr>
                <w:rFonts w:ascii="Arial" w:hAnsi="Arial" w:cs="Arial"/>
                <w:sz w:val="20"/>
                <w:szCs w:val="20"/>
              </w:rPr>
            </w:pPr>
            <w:r>
              <w:rPr>
                <w:rFonts w:ascii="Arial" w:hAnsi="Arial" w:cs="Arial"/>
                <w:sz w:val="20"/>
                <w:szCs w:val="20"/>
              </w:rPr>
              <w:t>3</w:t>
            </w:r>
          </w:p>
        </w:tc>
        <w:tc>
          <w:tcPr>
            <w:tcW w:w="960" w:type="dxa"/>
            <w:tcBorders>
              <w:top w:val="nil"/>
              <w:left w:val="nil"/>
              <w:bottom w:val="nil"/>
              <w:right w:val="single" w:sz="4" w:space="0" w:color="auto"/>
            </w:tcBorders>
            <w:shd w:val="clear" w:color="000000" w:fill="C0C0C0"/>
            <w:noWrap/>
            <w:vAlign w:val="bottom"/>
            <w:hideMark/>
          </w:tcPr>
          <w:p w14:paraId="3CAAC9C7"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7F0B994D"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BFBFBF"/>
            <w:noWrap/>
            <w:vAlign w:val="bottom"/>
            <w:hideMark/>
          </w:tcPr>
          <w:p w14:paraId="7B052B9C"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039134BD" w14:textId="77777777" w:rsidTr="00B12F48">
        <w:trPr>
          <w:trHeight w:val="300"/>
        </w:trPr>
        <w:tc>
          <w:tcPr>
            <w:tcW w:w="4180" w:type="dxa"/>
            <w:tcBorders>
              <w:top w:val="nil"/>
              <w:left w:val="single" w:sz="8" w:space="0" w:color="auto"/>
              <w:right w:val="single" w:sz="4" w:space="0" w:color="auto"/>
            </w:tcBorders>
            <w:shd w:val="clear" w:color="000000" w:fill="C0C0C0"/>
            <w:noWrap/>
            <w:vAlign w:val="bottom"/>
            <w:hideMark/>
          </w:tcPr>
          <w:p w14:paraId="5A1CCA00" w14:textId="77777777" w:rsidR="003C74AA" w:rsidRDefault="003C74AA">
            <w:pPr>
              <w:rPr>
                <w:rFonts w:ascii="Arial" w:hAnsi="Arial" w:cs="Arial"/>
                <w:sz w:val="20"/>
                <w:szCs w:val="20"/>
              </w:rPr>
            </w:pPr>
            <w:r>
              <w:rPr>
                <w:rFonts w:ascii="Arial" w:hAnsi="Arial" w:cs="Arial"/>
                <w:sz w:val="20"/>
                <w:szCs w:val="20"/>
              </w:rPr>
              <w:t xml:space="preserve">HSS </w:t>
            </w:r>
            <w:proofErr w:type="spellStart"/>
            <w:r>
              <w:rPr>
                <w:rFonts w:ascii="Arial" w:hAnsi="Arial" w:cs="Arial"/>
                <w:sz w:val="20"/>
                <w:szCs w:val="20"/>
              </w:rPr>
              <w:t>Hum or</w:t>
            </w:r>
            <w:proofErr w:type="spellEnd"/>
            <w:r>
              <w:rPr>
                <w:rFonts w:ascii="Arial" w:hAnsi="Arial" w:cs="Arial"/>
                <w:sz w:val="20"/>
                <w:szCs w:val="20"/>
              </w:rPr>
              <w:t xml:space="preserve"> Soc Sci Elective</w:t>
            </w:r>
          </w:p>
        </w:tc>
        <w:tc>
          <w:tcPr>
            <w:tcW w:w="1440" w:type="dxa"/>
            <w:tcBorders>
              <w:top w:val="nil"/>
              <w:left w:val="nil"/>
              <w:right w:val="single" w:sz="4" w:space="0" w:color="auto"/>
            </w:tcBorders>
            <w:shd w:val="clear" w:color="000000" w:fill="C0C0C0"/>
            <w:noWrap/>
            <w:vAlign w:val="bottom"/>
            <w:hideMark/>
          </w:tcPr>
          <w:p w14:paraId="1D7E4AE7" w14:textId="77777777" w:rsidR="003C74AA" w:rsidRDefault="003C74AA">
            <w:pPr>
              <w:jc w:val="center"/>
              <w:rPr>
                <w:rFonts w:ascii="Arial" w:hAnsi="Arial" w:cs="Arial"/>
                <w:sz w:val="20"/>
                <w:szCs w:val="20"/>
              </w:rPr>
            </w:pPr>
            <w:r>
              <w:rPr>
                <w:rFonts w:ascii="Arial" w:hAnsi="Arial" w:cs="Arial"/>
                <w:sz w:val="20"/>
                <w:szCs w:val="20"/>
              </w:rPr>
              <w:t>SE</w:t>
            </w:r>
          </w:p>
        </w:tc>
        <w:tc>
          <w:tcPr>
            <w:tcW w:w="960" w:type="dxa"/>
            <w:tcBorders>
              <w:top w:val="nil"/>
              <w:left w:val="nil"/>
              <w:right w:val="single" w:sz="4" w:space="0" w:color="auto"/>
            </w:tcBorders>
            <w:shd w:val="clear" w:color="000000" w:fill="C0C0C0"/>
            <w:noWrap/>
            <w:vAlign w:val="bottom"/>
            <w:hideMark/>
          </w:tcPr>
          <w:p w14:paraId="110C3EC9"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right w:val="single" w:sz="4" w:space="0" w:color="auto"/>
            </w:tcBorders>
            <w:shd w:val="clear" w:color="000000" w:fill="C0C0C0"/>
            <w:noWrap/>
            <w:vAlign w:val="bottom"/>
            <w:hideMark/>
          </w:tcPr>
          <w:p w14:paraId="1DD167B5"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right w:val="single" w:sz="4" w:space="0" w:color="auto"/>
            </w:tcBorders>
            <w:shd w:val="clear" w:color="000000" w:fill="C0C0C0"/>
            <w:noWrap/>
            <w:vAlign w:val="bottom"/>
            <w:hideMark/>
          </w:tcPr>
          <w:p w14:paraId="0584578F" w14:textId="77777777" w:rsidR="003C74AA" w:rsidRDefault="003C74AA">
            <w:pPr>
              <w:jc w:val="center"/>
              <w:rPr>
                <w:rFonts w:ascii="Arial" w:hAnsi="Arial" w:cs="Arial"/>
                <w:sz w:val="20"/>
                <w:szCs w:val="20"/>
              </w:rPr>
            </w:pPr>
            <w:r>
              <w:rPr>
                <w:rFonts w:ascii="Arial" w:hAnsi="Arial" w:cs="Arial"/>
                <w:sz w:val="20"/>
                <w:szCs w:val="20"/>
              </w:rPr>
              <w:t>3</w:t>
            </w:r>
          </w:p>
        </w:tc>
        <w:tc>
          <w:tcPr>
            <w:tcW w:w="960" w:type="dxa"/>
            <w:tcBorders>
              <w:top w:val="nil"/>
              <w:left w:val="nil"/>
              <w:right w:val="single" w:sz="4" w:space="0" w:color="auto"/>
            </w:tcBorders>
            <w:shd w:val="clear" w:color="000000" w:fill="C0C0C0"/>
            <w:noWrap/>
            <w:vAlign w:val="bottom"/>
            <w:hideMark/>
          </w:tcPr>
          <w:p w14:paraId="411FC365"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right w:val="single" w:sz="4" w:space="0" w:color="auto"/>
            </w:tcBorders>
            <w:shd w:val="clear" w:color="000000" w:fill="BFBFBF"/>
            <w:noWrap/>
            <w:vAlign w:val="bottom"/>
            <w:hideMark/>
          </w:tcPr>
          <w:p w14:paraId="7A97C73D"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right w:val="single" w:sz="8" w:space="0" w:color="auto"/>
            </w:tcBorders>
            <w:shd w:val="clear" w:color="000000" w:fill="BFBFBF"/>
            <w:noWrap/>
            <w:vAlign w:val="bottom"/>
            <w:hideMark/>
          </w:tcPr>
          <w:p w14:paraId="2BC36F4A" w14:textId="77777777" w:rsidR="003C74AA" w:rsidRDefault="003C74AA">
            <w:pPr>
              <w:jc w:val="center"/>
              <w:rPr>
                <w:rFonts w:ascii="Arial" w:hAnsi="Arial" w:cs="Arial"/>
                <w:sz w:val="20"/>
                <w:szCs w:val="20"/>
              </w:rPr>
            </w:pPr>
            <w:r>
              <w:rPr>
                <w:rFonts w:ascii="Arial" w:hAnsi="Arial" w:cs="Arial"/>
                <w:sz w:val="20"/>
                <w:szCs w:val="20"/>
              </w:rPr>
              <w:t> </w:t>
            </w:r>
          </w:p>
        </w:tc>
      </w:tr>
    </w:tbl>
    <w:p w14:paraId="6CA5E071" w14:textId="77777777" w:rsidR="00456756" w:rsidRDefault="00456756" w:rsidP="00B12F48">
      <w:r>
        <w:rPr>
          <w:b/>
          <w:bCs/>
        </w:rPr>
        <w:br w:type="page"/>
      </w:r>
    </w:p>
    <w:tbl>
      <w:tblPr>
        <w:tblW w:w="12322" w:type="dxa"/>
        <w:tblInd w:w="93" w:type="dxa"/>
        <w:tblLook w:val="04A0" w:firstRow="1" w:lastRow="0" w:firstColumn="1" w:lastColumn="0" w:noHBand="0" w:noVBand="1"/>
      </w:tblPr>
      <w:tblGrid>
        <w:gridCol w:w="4180"/>
        <w:gridCol w:w="1440"/>
        <w:gridCol w:w="960"/>
        <w:gridCol w:w="1039"/>
        <w:gridCol w:w="1027"/>
        <w:gridCol w:w="960"/>
        <w:gridCol w:w="1600"/>
        <w:gridCol w:w="1116"/>
      </w:tblGrid>
      <w:tr w:rsidR="00BA63B1" w:rsidRPr="0006592A" w14:paraId="4EC86DBC" w14:textId="77777777" w:rsidTr="00B12F48">
        <w:trPr>
          <w:trHeight w:val="300"/>
        </w:trPr>
        <w:tc>
          <w:tcPr>
            <w:tcW w:w="12322" w:type="dxa"/>
            <w:gridSpan w:val="8"/>
            <w:tcBorders>
              <w:bottom w:val="single" w:sz="4" w:space="0" w:color="auto"/>
            </w:tcBorders>
            <w:shd w:val="clear" w:color="auto" w:fill="auto"/>
            <w:noWrap/>
            <w:vAlign w:val="bottom"/>
          </w:tcPr>
          <w:p w14:paraId="74A0FBBE" w14:textId="30A95EC8" w:rsidR="001E2D05" w:rsidRPr="0006592A" w:rsidRDefault="001E2D05" w:rsidP="00456756">
            <w:pPr>
              <w:pStyle w:val="Caption"/>
              <w:spacing w:after="0"/>
              <w:jc w:val="left"/>
              <w:rPr>
                <w:b w:val="0"/>
                <w:szCs w:val="24"/>
              </w:rPr>
            </w:pPr>
          </w:p>
          <w:p w14:paraId="5EE693FE" w14:textId="6971ECED" w:rsidR="00BA63B1" w:rsidRPr="0006592A" w:rsidRDefault="00BA63B1" w:rsidP="004C3D6A">
            <w:pPr>
              <w:pStyle w:val="Caption"/>
              <w:spacing w:after="0"/>
              <w:jc w:val="left"/>
              <w:rPr>
                <w:b w:val="0"/>
                <w:szCs w:val="24"/>
              </w:rPr>
            </w:pPr>
            <w:r w:rsidRPr="0006592A">
              <w:rPr>
                <w:b w:val="0"/>
                <w:szCs w:val="24"/>
              </w:rPr>
              <w:t>Table 5-1 Curriculum</w:t>
            </w:r>
            <w:r w:rsidR="0006592A">
              <w:rPr>
                <w:b w:val="0"/>
                <w:szCs w:val="24"/>
              </w:rPr>
              <w:t xml:space="preserve"> (</w:t>
            </w:r>
            <w:r w:rsidR="004C3D6A">
              <w:rPr>
                <w:b w:val="0"/>
                <w:szCs w:val="24"/>
              </w:rPr>
              <w:t>c</w:t>
            </w:r>
            <w:r w:rsidRPr="0006592A">
              <w:rPr>
                <w:b w:val="0"/>
                <w:szCs w:val="24"/>
              </w:rPr>
              <w:t>ont’d</w:t>
            </w:r>
            <w:r w:rsidR="0006592A">
              <w:rPr>
                <w:b w:val="0"/>
                <w:szCs w:val="24"/>
              </w:rPr>
              <w:t>)</w:t>
            </w:r>
          </w:p>
        </w:tc>
      </w:tr>
      <w:tr w:rsidR="003C74AA" w14:paraId="4EAA33D9" w14:textId="77777777" w:rsidTr="00B12F48">
        <w:trPr>
          <w:trHeight w:val="300"/>
        </w:trPr>
        <w:tc>
          <w:tcPr>
            <w:tcW w:w="4180" w:type="dxa"/>
            <w:tcBorders>
              <w:top w:val="single" w:sz="4" w:space="0" w:color="auto"/>
              <w:left w:val="single" w:sz="8" w:space="0" w:color="auto"/>
              <w:bottom w:val="nil"/>
              <w:right w:val="single" w:sz="4" w:space="0" w:color="auto"/>
            </w:tcBorders>
            <w:shd w:val="clear" w:color="auto" w:fill="auto"/>
            <w:noWrap/>
            <w:vAlign w:val="bottom"/>
            <w:hideMark/>
          </w:tcPr>
          <w:p w14:paraId="7A26A5CD" w14:textId="77777777" w:rsidR="003C74AA" w:rsidRDefault="003C74AA">
            <w:pPr>
              <w:rPr>
                <w:rFonts w:ascii="Arial" w:hAnsi="Arial" w:cs="Arial"/>
                <w:sz w:val="20"/>
                <w:szCs w:val="20"/>
              </w:rPr>
            </w:pPr>
            <w:r>
              <w:rPr>
                <w:rFonts w:ascii="Arial" w:hAnsi="Arial" w:cs="Arial"/>
                <w:sz w:val="20"/>
                <w:szCs w:val="20"/>
              </w:rPr>
              <w:t>MET 232  Prop of Materials</w:t>
            </w:r>
          </w:p>
        </w:tc>
        <w:tc>
          <w:tcPr>
            <w:tcW w:w="1440" w:type="dxa"/>
            <w:tcBorders>
              <w:top w:val="single" w:sz="4" w:space="0" w:color="auto"/>
              <w:left w:val="nil"/>
              <w:bottom w:val="nil"/>
              <w:right w:val="single" w:sz="4" w:space="0" w:color="auto"/>
            </w:tcBorders>
            <w:shd w:val="clear" w:color="auto" w:fill="auto"/>
            <w:noWrap/>
            <w:vAlign w:val="bottom"/>
            <w:hideMark/>
          </w:tcPr>
          <w:p w14:paraId="37B3A7E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single" w:sz="4" w:space="0" w:color="auto"/>
              <w:left w:val="nil"/>
              <w:bottom w:val="nil"/>
              <w:right w:val="single" w:sz="4" w:space="0" w:color="auto"/>
            </w:tcBorders>
            <w:shd w:val="clear" w:color="auto" w:fill="auto"/>
            <w:noWrap/>
            <w:vAlign w:val="bottom"/>
            <w:hideMark/>
          </w:tcPr>
          <w:p w14:paraId="023C26B4"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single" w:sz="4" w:space="0" w:color="auto"/>
              <w:left w:val="nil"/>
              <w:bottom w:val="nil"/>
              <w:right w:val="single" w:sz="4" w:space="0" w:color="auto"/>
            </w:tcBorders>
            <w:shd w:val="clear" w:color="auto" w:fill="auto"/>
            <w:noWrap/>
            <w:vAlign w:val="bottom"/>
            <w:hideMark/>
          </w:tcPr>
          <w:p w14:paraId="58A57133"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single" w:sz="4" w:space="0" w:color="auto"/>
              <w:left w:val="nil"/>
              <w:bottom w:val="nil"/>
              <w:right w:val="single" w:sz="4" w:space="0" w:color="auto"/>
            </w:tcBorders>
            <w:shd w:val="clear" w:color="auto" w:fill="auto"/>
            <w:noWrap/>
            <w:vAlign w:val="bottom"/>
            <w:hideMark/>
          </w:tcPr>
          <w:p w14:paraId="5DF49901"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nil"/>
              <w:right w:val="single" w:sz="4" w:space="0" w:color="auto"/>
            </w:tcBorders>
            <w:shd w:val="clear" w:color="auto" w:fill="auto"/>
            <w:noWrap/>
            <w:vAlign w:val="bottom"/>
            <w:hideMark/>
          </w:tcPr>
          <w:p w14:paraId="0B9EA64A"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single" w:sz="4" w:space="0" w:color="auto"/>
              <w:left w:val="nil"/>
              <w:bottom w:val="nil"/>
              <w:right w:val="single" w:sz="4" w:space="0" w:color="auto"/>
            </w:tcBorders>
            <w:shd w:val="clear" w:color="auto" w:fill="auto"/>
            <w:noWrap/>
            <w:vAlign w:val="bottom"/>
            <w:hideMark/>
          </w:tcPr>
          <w:p w14:paraId="605E2013"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single" w:sz="4" w:space="0" w:color="auto"/>
              <w:left w:val="nil"/>
              <w:bottom w:val="nil"/>
              <w:right w:val="single" w:sz="8" w:space="0" w:color="auto"/>
            </w:tcBorders>
            <w:shd w:val="clear" w:color="auto" w:fill="auto"/>
            <w:noWrap/>
            <w:vAlign w:val="bottom"/>
            <w:hideMark/>
          </w:tcPr>
          <w:p w14:paraId="160165C7" w14:textId="77777777" w:rsidR="003C74AA" w:rsidRDefault="003C74AA">
            <w:pPr>
              <w:jc w:val="center"/>
              <w:rPr>
                <w:rFonts w:ascii="Arial" w:hAnsi="Arial" w:cs="Arial"/>
                <w:sz w:val="20"/>
                <w:szCs w:val="20"/>
              </w:rPr>
            </w:pPr>
            <w:r>
              <w:rPr>
                <w:rFonts w:ascii="Arial" w:hAnsi="Arial" w:cs="Arial"/>
                <w:sz w:val="20"/>
                <w:szCs w:val="20"/>
              </w:rPr>
              <w:t>106.0</w:t>
            </w:r>
          </w:p>
        </w:tc>
      </w:tr>
      <w:tr w:rsidR="003C74AA" w14:paraId="72A464A2"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7293DA47" w14:textId="29FC5BF8" w:rsidR="003C74AA" w:rsidRDefault="003C74AA">
            <w:pPr>
              <w:rPr>
                <w:rFonts w:ascii="Arial" w:hAnsi="Arial" w:cs="Arial"/>
                <w:sz w:val="20"/>
                <w:szCs w:val="20"/>
              </w:rPr>
            </w:pPr>
            <w:r>
              <w:rPr>
                <w:rFonts w:ascii="Arial" w:hAnsi="Arial" w:cs="Arial"/>
                <w:sz w:val="20"/>
                <w:szCs w:val="20"/>
              </w:rPr>
              <w:t>MET 231  Struct</w:t>
            </w:r>
            <w:r w:rsidR="007C0FFA">
              <w:rPr>
                <w:rFonts w:ascii="Arial" w:hAnsi="Arial" w:cs="Arial"/>
                <w:sz w:val="20"/>
                <w:szCs w:val="20"/>
              </w:rPr>
              <w:t>ure</w:t>
            </w:r>
            <w:r>
              <w:rPr>
                <w:rFonts w:ascii="Arial" w:hAnsi="Arial" w:cs="Arial"/>
                <w:sz w:val="20"/>
                <w:szCs w:val="20"/>
              </w:rPr>
              <w:t xml:space="preserve"> &amp; Prop of Mat Lab</w:t>
            </w:r>
          </w:p>
        </w:tc>
        <w:tc>
          <w:tcPr>
            <w:tcW w:w="1440" w:type="dxa"/>
            <w:tcBorders>
              <w:top w:val="nil"/>
              <w:left w:val="nil"/>
              <w:bottom w:val="nil"/>
              <w:right w:val="single" w:sz="4" w:space="0" w:color="auto"/>
            </w:tcBorders>
            <w:shd w:val="clear" w:color="auto" w:fill="auto"/>
            <w:noWrap/>
            <w:vAlign w:val="bottom"/>
            <w:hideMark/>
          </w:tcPr>
          <w:p w14:paraId="2D29DCD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3A08FDB1"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05F938E2" w14:textId="77777777" w:rsidR="003C74AA" w:rsidRDefault="003C74AA">
            <w:pPr>
              <w:jc w:val="center"/>
              <w:rPr>
                <w:rFonts w:ascii="Arial" w:hAnsi="Arial" w:cs="Arial"/>
                <w:sz w:val="20"/>
                <w:szCs w:val="20"/>
              </w:rPr>
            </w:pPr>
            <w:r>
              <w:rPr>
                <w:rFonts w:ascii="Arial" w:hAnsi="Arial" w:cs="Arial"/>
                <w:sz w:val="20"/>
                <w:szCs w:val="20"/>
              </w:rPr>
              <w:t>1</w:t>
            </w:r>
          </w:p>
        </w:tc>
        <w:tc>
          <w:tcPr>
            <w:tcW w:w="1027" w:type="dxa"/>
            <w:tcBorders>
              <w:top w:val="nil"/>
              <w:left w:val="nil"/>
              <w:bottom w:val="nil"/>
              <w:right w:val="single" w:sz="4" w:space="0" w:color="auto"/>
            </w:tcBorders>
            <w:shd w:val="clear" w:color="auto" w:fill="auto"/>
            <w:noWrap/>
            <w:vAlign w:val="bottom"/>
            <w:hideMark/>
          </w:tcPr>
          <w:p w14:paraId="4507F7D0"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5DBACBDD"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622BCD4D"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456FF204" w14:textId="77777777" w:rsidR="003C74AA" w:rsidRDefault="003C74AA">
            <w:pPr>
              <w:jc w:val="center"/>
              <w:rPr>
                <w:rFonts w:ascii="Arial" w:hAnsi="Arial" w:cs="Arial"/>
                <w:sz w:val="20"/>
                <w:szCs w:val="20"/>
              </w:rPr>
            </w:pPr>
            <w:r>
              <w:rPr>
                <w:rFonts w:ascii="Arial" w:hAnsi="Arial" w:cs="Arial"/>
                <w:sz w:val="20"/>
                <w:szCs w:val="20"/>
              </w:rPr>
              <w:t>14.2</w:t>
            </w:r>
          </w:p>
        </w:tc>
      </w:tr>
      <w:tr w:rsidR="003C74AA" w14:paraId="382E36B3"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27B58B3F" w14:textId="77777777" w:rsidR="003C74AA" w:rsidRDefault="003C74AA">
            <w:pPr>
              <w:rPr>
                <w:rFonts w:ascii="Arial" w:hAnsi="Arial" w:cs="Arial"/>
                <w:sz w:val="20"/>
                <w:szCs w:val="20"/>
              </w:rPr>
            </w:pPr>
            <w:r>
              <w:rPr>
                <w:rFonts w:ascii="Arial" w:hAnsi="Arial" w:cs="Arial"/>
                <w:sz w:val="20"/>
                <w:szCs w:val="20"/>
              </w:rPr>
              <w:t>MATH 321  Differential Eqs</w:t>
            </w:r>
          </w:p>
        </w:tc>
        <w:tc>
          <w:tcPr>
            <w:tcW w:w="1440" w:type="dxa"/>
            <w:tcBorders>
              <w:top w:val="nil"/>
              <w:left w:val="nil"/>
              <w:bottom w:val="nil"/>
              <w:right w:val="single" w:sz="4" w:space="0" w:color="auto"/>
            </w:tcBorders>
            <w:shd w:val="clear" w:color="auto" w:fill="auto"/>
            <w:noWrap/>
            <w:vAlign w:val="bottom"/>
            <w:hideMark/>
          </w:tcPr>
          <w:p w14:paraId="7AABB50B"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284D59F0"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auto" w:fill="auto"/>
            <w:noWrap/>
            <w:vAlign w:val="bottom"/>
            <w:hideMark/>
          </w:tcPr>
          <w:p w14:paraId="3A80183E"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5F2EC402"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2022777D"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654ECC6D"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1B055F85" w14:textId="77777777" w:rsidR="003C74AA" w:rsidRDefault="003C74AA">
            <w:pPr>
              <w:jc w:val="center"/>
              <w:rPr>
                <w:rFonts w:ascii="Arial" w:hAnsi="Arial" w:cs="Arial"/>
                <w:sz w:val="20"/>
                <w:szCs w:val="20"/>
              </w:rPr>
            </w:pPr>
            <w:r>
              <w:rPr>
                <w:rFonts w:ascii="Arial" w:hAnsi="Arial" w:cs="Arial"/>
                <w:sz w:val="20"/>
                <w:szCs w:val="20"/>
              </w:rPr>
              <w:t>36.8</w:t>
            </w:r>
          </w:p>
        </w:tc>
      </w:tr>
      <w:tr w:rsidR="003C74AA" w14:paraId="5CAE994A"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5FF55282" w14:textId="77777777" w:rsidR="003C74AA" w:rsidRDefault="003C74AA">
            <w:pPr>
              <w:rPr>
                <w:rFonts w:ascii="Arial" w:hAnsi="Arial" w:cs="Arial"/>
                <w:sz w:val="20"/>
                <w:szCs w:val="20"/>
              </w:rPr>
            </w:pPr>
            <w:r>
              <w:rPr>
                <w:rFonts w:ascii="Arial" w:hAnsi="Arial" w:cs="Arial"/>
                <w:sz w:val="20"/>
                <w:szCs w:val="20"/>
              </w:rPr>
              <w:t>PHYS 213  University Physics II</w:t>
            </w:r>
          </w:p>
        </w:tc>
        <w:tc>
          <w:tcPr>
            <w:tcW w:w="1440" w:type="dxa"/>
            <w:tcBorders>
              <w:top w:val="nil"/>
              <w:left w:val="nil"/>
              <w:bottom w:val="nil"/>
              <w:right w:val="single" w:sz="4" w:space="0" w:color="auto"/>
            </w:tcBorders>
            <w:shd w:val="clear" w:color="auto" w:fill="auto"/>
            <w:noWrap/>
            <w:vAlign w:val="bottom"/>
            <w:hideMark/>
          </w:tcPr>
          <w:p w14:paraId="616B2B2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67626C06"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auto" w:fill="auto"/>
            <w:noWrap/>
            <w:vAlign w:val="bottom"/>
            <w:hideMark/>
          </w:tcPr>
          <w:p w14:paraId="45D7169E"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678B8F93"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700FF4FB"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2F3647AE"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5068B9D9" w14:textId="77777777" w:rsidR="003C74AA" w:rsidRDefault="003C74AA">
            <w:pPr>
              <w:jc w:val="center"/>
              <w:rPr>
                <w:rFonts w:ascii="Arial" w:hAnsi="Arial" w:cs="Arial"/>
                <w:sz w:val="20"/>
                <w:szCs w:val="20"/>
              </w:rPr>
            </w:pPr>
            <w:r>
              <w:rPr>
                <w:rFonts w:ascii="Arial" w:hAnsi="Arial" w:cs="Arial"/>
                <w:sz w:val="20"/>
                <w:szCs w:val="20"/>
              </w:rPr>
              <w:t>66.8</w:t>
            </w:r>
          </w:p>
        </w:tc>
      </w:tr>
      <w:tr w:rsidR="003C74AA" w14:paraId="7DD37750"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313B9575" w14:textId="77777777" w:rsidR="003C74AA" w:rsidRDefault="003C74AA">
            <w:pPr>
              <w:rPr>
                <w:rFonts w:ascii="Arial" w:hAnsi="Arial" w:cs="Arial"/>
                <w:sz w:val="20"/>
                <w:szCs w:val="20"/>
              </w:rPr>
            </w:pPr>
            <w:r>
              <w:rPr>
                <w:rFonts w:ascii="Arial" w:hAnsi="Arial" w:cs="Arial"/>
                <w:sz w:val="20"/>
                <w:szCs w:val="20"/>
              </w:rPr>
              <w:t>CHEM 114L Gen Chem II Lab</w:t>
            </w:r>
          </w:p>
        </w:tc>
        <w:tc>
          <w:tcPr>
            <w:tcW w:w="1440" w:type="dxa"/>
            <w:tcBorders>
              <w:top w:val="nil"/>
              <w:left w:val="nil"/>
              <w:bottom w:val="nil"/>
              <w:right w:val="single" w:sz="4" w:space="0" w:color="auto"/>
            </w:tcBorders>
            <w:shd w:val="clear" w:color="auto" w:fill="auto"/>
            <w:noWrap/>
            <w:vAlign w:val="bottom"/>
            <w:hideMark/>
          </w:tcPr>
          <w:p w14:paraId="55E180B8"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4713FD2B" w14:textId="77777777" w:rsidR="003C74AA" w:rsidRDefault="003C74AA">
            <w:pPr>
              <w:jc w:val="center"/>
              <w:rPr>
                <w:rFonts w:ascii="Arial" w:hAnsi="Arial" w:cs="Arial"/>
                <w:sz w:val="20"/>
                <w:szCs w:val="20"/>
              </w:rPr>
            </w:pPr>
            <w:r>
              <w:rPr>
                <w:rFonts w:ascii="Arial" w:hAnsi="Arial" w:cs="Arial"/>
                <w:sz w:val="20"/>
                <w:szCs w:val="20"/>
              </w:rPr>
              <w:t>1</w:t>
            </w:r>
          </w:p>
        </w:tc>
        <w:tc>
          <w:tcPr>
            <w:tcW w:w="1039" w:type="dxa"/>
            <w:tcBorders>
              <w:top w:val="nil"/>
              <w:left w:val="nil"/>
              <w:bottom w:val="nil"/>
              <w:right w:val="single" w:sz="4" w:space="0" w:color="auto"/>
            </w:tcBorders>
            <w:shd w:val="clear" w:color="auto" w:fill="auto"/>
            <w:noWrap/>
            <w:vAlign w:val="bottom"/>
            <w:hideMark/>
          </w:tcPr>
          <w:p w14:paraId="64E42ACB"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204A9539"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684B7FA0"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336C07C0"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5272166F" w14:textId="77777777" w:rsidR="003C74AA" w:rsidRDefault="003C74AA">
            <w:pPr>
              <w:jc w:val="center"/>
              <w:rPr>
                <w:rFonts w:ascii="Arial" w:hAnsi="Arial" w:cs="Arial"/>
                <w:sz w:val="20"/>
                <w:szCs w:val="20"/>
              </w:rPr>
            </w:pPr>
            <w:r>
              <w:rPr>
                <w:rFonts w:ascii="Arial" w:hAnsi="Arial" w:cs="Arial"/>
                <w:sz w:val="20"/>
                <w:szCs w:val="20"/>
              </w:rPr>
              <w:t>22.7</w:t>
            </w:r>
          </w:p>
        </w:tc>
      </w:tr>
      <w:tr w:rsidR="003C74AA" w14:paraId="159D50DD"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349533D8" w14:textId="77777777" w:rsidR="003C74AA" w:rsidRDefault="003C74AA">
            <w:pPr>
              <w:rPr>
                <w:rFonts w:ascii="Arial" w:hAnsi="Arial" w:cs="Arial"/>
                <w:sz w:val="20"/>
                <w:szCs w:val="20"/>
              </w:rPr>
            </w:pPr>
            <w:r>
              <w:rPr>
                <w:rFonts w:ascii="Arial" w:hAnsi="Arial" w:cs="Arial"/>
                <w:sz w:val="20"/>
                <w:szCs w:val="20"/>
              </w:rPr>
              <w:t>ENGL 279 Technical Comm I</w:t>
            </w:r>
          </w:p>
        </w:tc>
        <w:tc>
          <w:tcPr>
            <w:tcW w:w="1440" w:type="dxa"/>
            <w:tcBorders>
              <w:top w:val="nil"/>
              <w:left w:val="nil"/>
              <w:bottom w:val="nil"/>
              <w:right w:val="single" w:sz="4" w:space="0" w:color="auto"/>
            </w:tcBorders>
            <w:shd w:val="clear" w:color="auto" w:fill="auto"/>
            <w:noWrap/>
            <w:vAlign w:val="bottom"/>
            <w:hideMark/>
          </w:tcPr>
          <w:p w14:paraId="5AF2C20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2E0986B7"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3E81F8F7"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1B38F772" w14:textId="77777777" w:rsidR="003C74AA" w:rsidRDefault="003C74AA">
            <w:pPr>
              <w:jc w:val="center"/>
              <w:rPr>
                <w:rFonts w:ascii="Arial" w:hAnsi="Arial" w:cs="Arial"/>
                <w:sz w:val="20"/>
                <w:szCs w:val="20"/>
              </w:rPr>
            </w:pPr>
            <w:r>
              <w:rPr>
                <w:rFonts w:ascii="Arial" w:hAnsi="Arial" w:cs="Arial"/>
                <w:sz w:val="20"/>
                <w:szCs w:val="20"/>
              </w:rPr>
              <w:t>3</w:t>
            </w:r>
          </w:p>
        </w:tc>
        <w:tc>
          <w:tcPr>
            <w:tcW w:w="960" w:type="dxa"/>
            <w:tcBorders>
              <w:top w:val="nil"/>
              <w:left w:val="nil"/>
              <w:bottom w:val="nil"/>
              <w:right w:val="single" w:sz="4" w:space="0" w:color="auto"/>
            </w:tcBorders>
            <w:shd w:val="clear" w:color="auto" w:fill="auto"/>
            <w:noWrap/>
            <w:vAlign w:val="bottom"/>
            <w:hideMark/>
          </w:tcPr>
          <w:p w14:paraId="7379907A"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19A87DC7"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6FEDECAB" w14:textId="77777777" w:rsidR="003C74AA" w:rsidRDefault="003C74AA">
            <w:pPr>
              <w:jc w:val="center"/>
              <w:rPr>
                <w:rFonts w:ascii="Arial" w:hAnsi="Arial" w:cs="Arial"/>
                <w:sz w:val="20"/>
                <w:szCs w:val="20"/>
              </w:rPr>
            </w:pPr>
            <w:r>
              <w:rPr>
                <w:rFonts w:ascii="Arial" w:hAnsi="Arial" w:cs="Arial"/>
                <w:sz w:val="20"/>
                <w:szCs w:val="20"/>
              </w:rPr>
              <w:t>22.9</w:t>
            </w:r>
          </w:p>
        </w:tc>
      </w:tr>
      <w:tr w:rsidR="003C74AA" w14:paraId="1DF34810"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4F33E1C3" w14:textId="77777777" w:rsidR="003C74AA" w:rsidRDefault="003C74AA">
            <w:pPr>
              <w:rPr>
                <w:rFonts w:ascii="Arial" w:hAnsi="Arial" w:cs="Arial"/>
                <w:sz w:val="20"/>
                <w:szCs w:val="20"/>
              </w:rPr>
            </w:pPr>
            <w:r>
              <w:rPr>
                <w:rFonts w:ascii="Arial" w:hAnsi="Arial" w:cs="Arial"/>
                <w:sz w:val="20"/>
                <w:szCs w:val="20"/>
              </w:rPr>
              <w:t>EM 214 Statics</w:t>
            </w:r>
          </w:p>
        </w:tc>
        <w:tc>
          <w:tcPr>
            <w:tcW w:w="1440" w:type="dxa"/>
            <w:tcBorders>
              <w:top w:val="nil"/>
              <w:left w:val="nil"/>
              <w:bottom w:val="nil"/>
              <w:right w:val="single" w:sz="4" w:space="0" w:color="auto"/>
            </w:tcBorders>
            <w:shd w:val="clear" w:color="auto" w:fill="auto"/>
            <w:noWrap/>
            <w:vAlign w:val="bottom"/>
            <w:hideMark/>
          </w:tcPr>
          <w:p w14:paraId="1468C784"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12BAC5FB"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2249FC69"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0B6513E7"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3FB92A88" w14:textId="77777777" w:rsidR="003C74AA" w:rsidRDefault="003C74AA">
            <w:pPr>
              <w:jc w:val="center"/>
              <w:rPr>
                <w:rFonts w:ascii="Arial" w:hAnsi="Arial" w:cs="Arial"/>
                <w:sz w:val="20"/>
                <w:szCs w:val="20"/>
              </w:rPr>
            </w:pPr>
            <w:r>
              <w:rPr>
                <w:rFonts w:ascii="Arial" w:hAnsi="Arial" w:cs="Arial"/>
                <w:sz w:val="20"/>
                <w:szCs w:val="20"/>
              </w:rPr>
              <w:t>3</w:t>
            </w:r>
          </w:p>
        </w:tc>
        <w:tc>
          <w:tcPr>
            <w:tcW w:w="1600" w:type="dxa"/>
            <w:tcBorders>
              <w:top w:val="nil"/>
              <w:left w:val="nil"/>
              <w:bottom w:val="nil"/>
              <w:right w:val="single" w:sz="4" w:space="0" w:color="auto"/>
            </w:tcBorders>
            <w:shd w:val="clear" w:color="auto" w:fill="auto"/>
            <w:noWrap/>
            <w:vAlign w:val="bottom"/>
            <w:hideMark/>
          </w:tcPr>
          <w:p w14:paraId="3DA1844A"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785CDF66" w14:textId="77777777" w:rsidR="003C74AA" w:rsidRDefault="003C74AA">
            <w:pPr>
              <w:jc w:val="center"/>
              <w:rPr>
                <w:rFonts w:ascii="Arial" w:hAnsi="Arial" w:cs="Arial"/>
                <w:sz w:val="20"/>
                <w:szCs w:val="20"/>
              </w:rPr>
            </w:pPr>
            <w:r>
              <w:rPr>
                <w:rFonts w:ascii="Arial" w:hAnsi="Arial" w:cs="Arial"/>
                <w:sz w:val="20"/>
                <w:szCs w:val="20"/>
              </w:rPr>
              <w:t>49.0</w:t>
            </w:r>
          </w:p>
        </w:tc>
      </w:tr>
      <w:tr w:rsidR="003C74AA" w14:paraId="2DCFEC14"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192058F8" w14:textId="77777777" w:rsidR="003C74AA" w:rsidRDefault="003C74AA">
            <w:pPr>
              <w:rPr>
                <w:rFonts w:ascii="Arial" w:hAnsi="Arial" w:cs="Arial"/>
                <w:sz w:val="20"/>
                <w:szCs w:val="20"/>
              </w:rPr>
            </w:pPr>
            <w:r>
              <w:rPr>
                <w:rFonts w:ascii="Arial" w:hAnsi="Arial" w:cs="Arial"/>
                <w:sz w:val="20"/>
                <w:szCs w:val="20"/>
              </w:rPr>
              <w:t>MATH 225 Calculus III</w:t>
            </w:r>
          </w:p>
        </w:tc>
        <w:tc>
          <w:tcPr>
            <w:tcW w:w="1440" w:type="dxa"/>
            <w:tcBorders>
              <w:top w:val="nil"/>
              <w:left w:val="nil"/>
              <w:bottom w:val="nil"/>
              <w:right w:val="single" w:sz="4" w:space="0" w:color="auto"/>
            </w:tcBorders>
            <w:shd w:val="clear" w:color="000000" w:fill="C0C0C0"/>
            <w:noWrap/>
            <w:vAlign w:val="bottom"/>
            <w:hideMark/>
          </w:tcPr>
          <w:p w14:paraId="0901DCB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277C276D" w14:textId="77777777" w:rsidR="003C74AA" w:rsidRDefault="003C74AA">
            <w:pPr>
              <w:jc w:val="center"/>
              <w:rPr>
                <w:rFonts w:ascii="Arial" w:hAnsi="Arial" w:cs="Arial"/>
                <w:sz w:val="20"/>
                <w:szCs w:val="20"/>
              </w:rPr>
            </w:pPr>
            <w:r>
              <w:rPr>
                <w:rFonts w:ascii="Arial" w:hAnsi="Arial" w:cs="Arial"/>
                <w:sz w:val="20"/>
                <w:szCs w:val="20"/>
              </w:rPr>
              <w:t>4</w:t>
            </w:r>
          </w:p>
        </w:tc>
        <w:tc>
          <w:tcPr>
            <w:tcW w:w="1039" w:type="dxa"/>
            <w:tcBorders>
              <w:top w:val="nil"/>
              <w:left w:val="nil"/>
              <w:bottom w:val="nil"/>
              <w:right w:val="single" w:sz="4" w:space="0" w:color="auto"/>
            </w:tcBorders>
            <w:shd w:val="clear" w:color="000000" w:fill="C0C0C0"/>
            <w:noWrap/>
            <w:vAlign w:val="bottom"/>
            <w:hideMark/>
          </w:tcPr>
          <w:p w14:paraId="6101521E"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0AB83AB8"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58B154F2"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2614B948"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0414D22E" w14:textId="77777777" w:rsidR="003C74AA" w:rsidRDefault="003C74AA">
            <w:pPr>
              <w:jc w:val="center"/>
              <w:rPr>
                <w:rFonts w:ascii="Arial" w:hAnsi="Arial" w:cs="Arial"/>
                <w:sz w:val="20"/>
                <w:szCs w:val="20"/>
              </w:rPr>
            </w:pPr>
            <w:r>
              <w:rPr>
                <w:rFonts w:ascii="Arial" w:hAnsi="Arial" w:cs="Arial"/>
                <w:sz w:val="20"/>
                <w:szCs w:val="20"/>
              </w:rPr>
              <w:t>33.4</w:t>
            </w:r>
          </w:p>
        </w:tc>
      </w:tr>
      <w:tr w:rsidR="003C74AA" w14:paraId="0AEA5547" w14:textId="77777777" w:rsidTr="00B12F48">
        <w:trPr>
          <w:trHeight w:val="300"/>
        </w:trPr>
        <w:tc>
          <w:tcPr>
            <w:tcW w:w="4180" w:type="dxa"/>
            <w:tcBorders>
              <w:top w:val="single" w:sz="4" w:space="0" w:color="auto"/>
              <w:left w:val="single" w:sz="8" w:space="0" w:color="auto"/>
              <w:bottom w:val="nil"/>
              <w:right w:val="single" w:sz="4" w:space="0" w:color="auto"/>
            </w:tcBorders>
            <w:shd w:val="clear" w:color="000000" w:fill="C0C0C0"/>
            <w:noWrap/>
            <w:vAlign w:val="center"/>
            <w:hideMark/>
          </w:tcPr>
          <w:p w14:paraId="1CA08C0A" w14:textId="1AC1114E" w:rsidR="003C74AA" w:rsidRDefault="006B63AB">
            <w:pPr>
              <w:rPr>
                <w:rFonts w:ascii="Arial" w:hAnsi="Arial" w:cs="Arial"/>
                <w:sz w:val="20"/>
                <w:szCs w:val="20"/>
              </w:rPr>
            </w:pPr>
            <w:r>
              <w:rPr>
                <w:rFonts w:ascii="Arial" w:hAnsi="Arial" w:cs="Arial"/>
                <w:sz w:val="20"/>
                <w:szCs w:val="20"/>
              </w:rPr>
              <w:t>EM 321</w:t>
            </w:r>
            <w:r w:rsidR="003C74AA">
              <w:rPr>
                <w:rFonts w:ascii="Arial" w:hAnsi="Arial" w:cs="Arial"/>
                <w:sz w:val="20"/>
                <w:szCs w:val="20"/>
              </w:rPr>
              <w:t xml:space="preserve"> Mechanics of Materials </w:t>
            </w:r>
            <w:r>
              <w:rPr>
                <w:rFonts w:ascii="Arial" w:hAnsi="Arial" w:cs="Arial"/>
                <w:sz w:val="20"/>
                <w:szCs w:val="20"/>
              </w:rPr>
              <w:t xml:space="preserve"> -</w:t>
            </w:r>
            <w:r w:rsidR="003C74AA">
              <w:rPr>
                <w:rFonts w:ascii="Arial" w:hAnsi="Arial" w:cs="Arial"/>
                <w:sz w:val="20"/>
                <w:szCs w:val="20"/>
              </w:rPr>
              <w:t>OR</w:t>
            </w:r>
            <w:r>
              <w:rPr>
                <w:rFonts w:ascii="Arial" w:hAnsi="Arial" w:cs="Arial"/>
                <w:sz w:val="20"/>
                <w:szCs w:val="20"/>
              </w:rPr>
              <w:t>-</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6292E2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4DB814F"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3FC5497"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2461B18"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468A3379" w14:textId="77777777" w:rsidR="003C74AA" w:rsidRDefault="003C74AA">
            <w:pPr>
              <w:jc w:val="center"/>
              <w:rPr>
                <w:rFonts w:ascii="Arial" w:hAnsi="Arial" w:cs="Arial"/>
                <w:sz w:val="20"/>
                <w:szCs w:val="20"/>
              </w:rPr>
            </w:pPr>
            <w:r>
              <w:rPr>
                <w:rFonts w:ascii="Arial" w:hAnsi="Arial" w:cs="Arial"/>
                <w:sz w:val="20"/>
                <w:szCs w:val="20"/>
              </w:rPr>
              <w:t>3</w:t>
            </w:r>
          </w:p>
        </w:tc>
        <w:tc>
          <w:tcPr>
            <w:tcW w:w="1600" w:type="dxa"/>
            <w:tcBorders>
              <w:top w:val="single" w:sz="4" w:space="0" w:color="auto"/>
              <w:left w:val="nil"/>
              <w:bottom w:val="nil"/>
              <w:right w:val="single" w:sz="4" w:space="0" w:color="auto"/>
            </w:tcBorders>
            <w:shd w:val="clear" w:color="000000" w:fill="BFBFBF"/>
            <w:noWrap/>
            <w:vAlign w:val="bottom"/>
            <w:hideMark/>
          </w:tcPr>
          <w:p w14:paraId="3EE574EF"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single" w:sz="4" w:space="0" w:color="auto"/>
              <w:left w:val="nil"/>
              <w:bottom w:val="nil"/>
              <w:right w:val="single" w:sz="8" w:space="0" w:color="auto"/>
            </w:tcBorders>
            <w:shd w:val="clear" w:color="000000" w:fill="BFBFBF"/>
            <w:noWrap/>
            <w:vAlign w:val="bottom"/>
            <w:hideMark/>
          </w:tcPr>
          <w:p w14:paraId="03C3D5B6" w14:textId="77777777" w:rsidR="003C74AA" w:rsidRDefault="003C74AA">
            <w:pPr>
              <w:jc w:val="center"/>
              <w:rPr>
                <w:rFonts w:ascii="Arial" w:hAnsi="Arial" w:cs="Arial"/>
                <w:sz w:val="20"/>
                <w:szCs w:val="20"/>
              </w:rPr>
            </w:pPr>
            <w:r>
              <w:rPr>
                <w:rFonts w:ascii="Arial" w:hAnsi="Arial" w:cs="Arial"/>
                <w:sz w:val="20"/>
                <w:szCs w:val="20"/>
              </w:rPr>
              <w:t>54.5</w:t>
            </w:r>
          </w:p>
        </w:tc>
      </w:tr>
      <w:tr w:rsidR="003C74AA" w14:paraId="64E91B23" w14:textId="77777777" w:rsidTr="00B12F48">
        <w:trPr>
          <w:trHeight w:val="300"/>
        </w:trPr>
        <w:tc>
          <w:tcPr>
            <w:tcW w:w="4180" w:type="dxa"/>
            <w:tcBorders>
              <w:top w:val="nil"/>
              <w:left w:val="single" w:sz="8" w:space="0" w:color="auto"/>
              <w:bottom w:val="single" w:sz="4" w:space="0" w:color="auto"/>
              <w:right w:val="single" w:sz="4" w:space="0" w:color="auto"/>
            </w:tcBorders>
            <w:shd w:val="clear" w:color="000000" w:fill="C0C0C0"/>
            <w:noWrap/>
            <w:vAlign w:val="center"/>
            <w:hideMark/>
          </w:tcPr>
          <w:p w14:paraId="5AD63412" w14:textId="77777777" w:rsidR="003C74AA" w:rsidRDefault="003C74AA">
            <w:pPr>
              <w:rPr>
                <w:rFonts w:ascii="Arial" w:hAnsi="Arial" w:cs="Arial"/>
                <w:sz w:val="20"/>
                <w:szCs w:val="20"/>
              </w:rPr>
            </w:pPr>
            <w:r>
              <w:rPr>
                <w:rFonts w:ascii="Arial" w:hAnsi="Arial" w:cs="Arial"/>
                <w:sz w:val="20"/>
                <w:szCs w:val="20"/>
              </w:rPr>
              <w:t>ME 216  Intro to Solid Mechanics</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669887FA" w14:textId="77777777" w:rsidR="003C74AA" w:rsidRDefault="003C74AA">
            <w:pPr>
              <w:rPr>
                <w:rFonts w:ascii="Arial" w:hAnsi="Arial" w:cs="Arial"/>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4A5822D" w14:textId="77777777" w:rsidR="003C74AA" w:rsidRDefault="003C74AA">
            <w:pPr>
              <w:rPr>
                <w:rFonts w:ascii="Arial" w:hAnsi="Arial" w:cs="Arial"/>
                <w:sz w:val="20"/>
                <w:szCs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5C7FB197" w14:textId="77777777" w:rsidR="003C74AA" w:rsidRDefault="003C74AA">
            <w:pPr>
              <w:rPr>
                <w:rFonts w:ascii="Arial" w:hAnsi="Arial" w:cs="Arial"/>
                <w:sz w:val="20"/>
                <w:szCs w:val="20"/>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14:paraId="29CCE55E" w14:textId="77777777" w:rsidR="003C74AA" w:rsidRDefault="003C74AA">
            <w:pPr>
              <w:rPr>
                <w:rFonts w:ascii="Arial" w:hAnsi="Arial" w:cs="Arial"/>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4881620" w14:textId="77777777" w:rsidR="003C74AA" w:rsidRDefault="003C74AA">
            <w:pPr>
              <w:rPr>
                <w:rFonts w:ascii="Arial" w:hAnsi="Arial" w:cs="Arial"/>
                <w:sz w:val="20"/>
                <w:szCs w:val="20"/>
              </w:rPr>
            </w:pPr>
          </w:p>
        </w:tc>
        <w:tc>
          <w:tcPr>
            <w:tcW w:w="1600" w:type="dxa"/>
            <w:tcBorders>
              <w:top w:val="nil"/>
              <w:left w:val="nil"/>
              <w:bottom w:val="single" w:sz="4" w:space="0" w:color="auto"/>
              <w:right w:val="single" w:sz="4" w:space="0" w:color="auto"/>
            </w:tcBorders>
            <w:shd w:val="clear" w:color="000000" w:fill="BFBFBF"/>
            <w:noWrap/>
            <w:vAlign w:val="bottom"/>
            <w:hideMark/>
          </w:tcPr>
          <w:p w14:paraId="63C58E55"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single" w:sz="4" w:space="0" w:color="auto"/>
              <w:right w:val="single" w:sz="8" w:space="0" w:color="auto"/>
            </w:tcBorders>
            <w:shd w:val="clear" w:color="000000" w:fill="BFBFBF"/>
            <w:noWrap/>
            <w:vAlign w:val="bottom"/>
            <w:hideMark/>
          </w:tcPr>
          <w:p w14:paraId="2CF24260" w14:textId="77777777" w:rsidR="003C74AA" w:rsidRDefault="003C74AA">
            <w:pPr>
              <w:jc w:val="center"/>
              <w:rPr>
                <w:rFonts w:ascii="Arial" w:hAnsi="Arial" w:cs="Arial"/>
                <w:sz w:val="20"/>
                <w:szCs w:val="20"/>
              </w:rPr>
            </w:pPr>
            <w:r>
              <w:rPr>
                <w:rFonts w:ascii="Arial" w:hAnsi="Arial" w:cs="Arial"/>
                <w:sz w:val="20"/>
                <w:szCs w:val="20"/>
              </w:rPr>
              <w:t>36.0</w:t>
            </w:r>
          </w:p>
        </w:tc>
      </w:tr>
      <w:tr w:rsidR="003C74AA" w14:paraId="09429C74"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5DC30BBE" w14:textId="77777777" w:rsidR="003C74AA" w:rsidRDefault="003C74AA">
            <w:pPr>
              <w:rPr>
                <w:rFonts w:ascii="Arial" w:hAnsi="Arial" w:cs="Arial"/>
                <w:color w:val="000000"/>
                <w:sz w:val="20"/>
                <w:szCs w:val="20"/>
              </w:rPr>
            </w:pPr>
            <w:r>
              <w:rPr>
                <w:rFonts w:ascii="Arial" w:hAnsi="Arial" w:cs="Arial"/>
                <w:color w:val="000000"/>
                <w:sz w:val="20"/>
                <w:szCs w:val="20"/>
              </w:rPr>
              <w:t>MET 220  Min Proc &amp; Resource Rec</w:t>
            </w:r>
          </w:p>
        </w:tc>
        <w:tc>
          <w:tcPr>
            <w:tcW w:w="1440" w:type="dxa"/>
            <w:tcBorders>
              <w:top w:val="nil"/>
              <w:left w:val="nil"/>
              <w:bottom w:val="nil"/>
              <w:right w:val="single" w:sz="4" w:space="0" w:color="auto"/>
            </w:tcBorders>
            <w:shd w:val="clear" w:color="000000" w:fill="C0C0C0"/>
            <w:noWrap/>
            <w:vAlign w:val="bottom"/>
            <w:hideMark/>
          </w:tcPr>
          <w:p w14:paraId="1EA665CC" w14:textId="77777777" w:rsidR="003C74AA" w:rsidRDefault="003C74AA">
            <w:pPr>
              <w:jc w:val="center"/>
              <w:rPr>
                <w:rFonts w:ascii="Arial" w:hAnsi="Arial" w:cs="Arial"/>
                <w:color w:val="000000"/>
                <w:sz w:val="20"/>
                <w:szCs w:val="20"/>
              </w:rPr>
            </w:pPr>
            <w:r>
              <w:rPr>
                <w:rFonts w:ascii="Arial" w:hAnsi="Arial" w:cs="Arial"/>
                <w:color w:val="000000"/>
                <w:sz w:val="20"/>
                <w:szCs w:val="20"/>
              </w:rPr>
              <w:t>R</w:t>
            </w:r>
          </w:p>
        </w:tc>
        <w:tc>
          <w:tcPr>
            <w:tcW w:w="960" w:type="dxa"/>
            <w:tcBorders>
              <w:top w:val="nil"/>
              <w:left w:val="nil"/>
              <w:bottom w:val="nil"/>
              <w:right w:val="single" w:sz="4" w:space="0" w:color="auto"/>
            </w:tcBorders>
            <w:shd w:val="clear" w:color="000000" w:fill="C0C0C0"/>
            <w:noWrap/>
            <w:vAlign w:val="bottom"/>
            <w:hideMark/>
          </w:tcPr>
          <w:p w14:paraId="709BFA8E"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2AE80350"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000000" w:fill="C0C0C0"/>
            <w:noWrap/>
            <w:vAlign w:val="bottom"/>
            <w:hideMark/>
          </w:tcPr>
          <w:p w14:paraId="21D3D2EE"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564FB725"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4B31F99B" w14:textId="77777777" w:rsidR="003C74AA" w:rsidRDefault="003C74AA">
            <w:pPr>
              <w:rPr>
                <w:rFonts w:ascii="Arial" w:hAnsi="Arial" w:cs="Arial"/>
                <w:sz w:val="20"/>
                <w:szCs w:val="20"/>
              </w:rPr>
            </w:pPr>
            <w:r>
              <w:rPr>
                <w:rFonts w:ascii="Arial" w:hAnsi="Arial" w:cs="Arial"/>
                <w:sz w:val="20"/>
                <w:szCs w:val="20"/>
              </w:rPr>
              <w:t>16S, 15S</w:t>
            </w:r>
          </w:p>
        </w:tc>
        <w:tc>
          <w:tcPr>
            <w:tcW w:w="1116" w:type="dxa"/>
            <w:tcBorders>
              <w:top w:val="nil"/>
              <w:left w:val="nil"/>
              <w:bottom w:val="nil"/>
              <w:right w:val="single" w:sz="8" w:space="0" w:color="auto"/>
            </w:tcBorders>
            <w:shd w:val="clear" w:color="000000" w:fill="BFBFBF"/>
            <w:noWrap/>
            <w:vAlign w:val="bottom"/>
            <w:hideMark/>
          </w:tcPr>
          <w:p w14:paraId="5741901D" w14:textId="77777777" w:rsidR="003C74AA" w:rsidRDefault="003C74AA">
            <w:pPr>
              <w:jc w:val="center"/>
              <w:rPr>
                <w:rFonts w:ascii="Arial" w:hAnsi="Arial" w:cs="Arial"/>
                <w:sz w:val="20"/>
                <w:szCs w:val="20"/>
              </w:rPr>
            </w:pPr>
            <w:r>
              <w:rPr>
                <w:rFonts w:ascii="Arial" w:hAnsi="Arial" w:cs="Arial"/>
                <w:sz w:val="20"/>
                <w:szCs w:val="20"/>
              </w:rPr>
              <w:t>61.0</w:t>
            </w:r>
          </w:p>
        </w:tc>
      </w:tr>
      <w:tr w:rsidR="003C74AA" w14:paraId="3BD81A91"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5B78C18A" w14:textId="77777777" w:rsidR="003C74AA" w:rsidRDefault="003C74AA">
            <w:pPr>
              <w:rPr>
                <w:rFonts w:ascii="Arial" w:hAnsi="Arial" w:cs="Arial"/>
                <w:sz w:val="20"/>
                <w:szCs w:val="20"/>
              </w:rPr>
            </w:pPr>
            <w:r>
              <w:rPr>
                <w:rFonts w:ascii="Arial" w:hAnsi="Arial" w:cs="Arial"/>
                <w:sz w:val="20"/>
                <w:szCs w:val="20"/>
              </w:rPr>
              <w:t>MET 220L  Min Proc &amp; Resource Rec Lab</w:t>
            </w:r>
          </w:p>
        </w:tc>
        <w:tc>
          <w:tcPr>
            <w:tcW w:w="1440" w:type="dxa"/>
            <w:tcBorders>
              <w:top w:val="nil"/>
              <w:left w:val="nil"/>
              <w:bottom w:val="nil"/>
              <w:right w:val="single" w:sz="4" w:space="0" w:color="auto"/>
            </w:tcBorders>
            <w:shd w:val="clear" w:color="000000" w:fill="C0C0C0"/>
            <w:noWrap/>
            <w:vAlign w:val="bottom"/>
            <w:hideMark/>
          </w:tcPr>
          <w:p w14:paraId="42A5BC33"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6B31CE09"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70BA237B" w14:textId="77777777" w:rsidR="003C74AA" w:rsidRDefault="003C74AA">
            <w:pPr>
              <w:jc w:val="center"/>
              <w:rPr>
                <w:rFonts w:ascii="Arial" w:hAnsi="Arial" w:cs="Arial"/>
                <w:sz w:val="20"/>
                <w:szCs w:val="20"/>
              </w:rPr>
            </w:pPr>
            <w:r>
              <w:rPr>
                <w:rFonts w:ascii="Arial" w:hAnsi="Arial" w:cs="Arial"/>
                <w:sz w:val="20"/>
                <w:szCs w:val="20"/>
              </w:rPr>
              <w:t>1</w:t>
            </w:r>
          </w:p>
        </w:tc>
        <w:tc>
          <w:tcPr>
            <w:tcW w:w="1027" w:type="dxa"/>
            <w:tcBorders>
              <w:top w:val="nil"/>
              <w:left w:val="nil"/>
              <w:bottom w:val="nil"/>
              <w:right w:val="single" w:sz="4" w:space="0" w:color="auto"/>
            </w:tcBorders>
            <w:shd w:val="clear" w:color="000000" w:fill="C0C0C0"/>
            <w:noWrap/>
            <w:vAlign w:val="bottom"/>
            <w:hideMark/>
          </w:tcPr>
          <w:p w14:paraId="2FF01B66"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2957D952"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2A38DA49" w14:textId="77777777" w:rsidR="003C74AA" w:rsidRDefault="003C74AA">
            <w:pPr>
              <w:rPr>
                <w:rFonts w:ascii="Arial" w:hAnsi="Arial" w:cs="Arial"/>
                <w:sz w:val="20"/>
                <w:szCs w:val="20"/>
              </w:rPr>
            </w:pPr>
            <w:r>
              <w:rPr>
                <w:rFonts w:ascii="Arial" w:hAnsi="Arial" w:cs="Arial"/>
                <w:sz w:val="20"/>
                <w:szCs w:val="20"/>
              </w:rPr>
              <w:t>16S, 15S</w:t>
            </w:r>
          </w:p>
        </w:tc>
        <w:tc>
          <w:tcPr>
            <w:tcW w:w="1116" w:type="dxa"/>
            <w:tcBorders>
              <w:top w:val="nil"/>
              <w:left w:val="nil"/>
              <w:bottom w:val="nil"/>
              <w:right w:val="single" w:sz="8" w:space="0" w:color="auto"/>
            </w:tcBorders>
            <w:shd w:val="clear" w:color="000000" w:fill="BFBFBF"/>
            <w:noWrap/>
            <w:vAlign w:val="bottom"/>
            <w:hideMark/>
          </w:tcPr>
          <w:p w14:paraId="621ADE89" w14:textId="77777777" w:rsidR="003C74AA" w:rsidRDefault="003C74AA">
            <w:pPr>
              <w:jc w:val="center"/>
              <w:rPr>
                <w:rFonts w:ascii="Arial" w:hAnsi="Arial" w:cs="Arial"/>
                <w:sz w:val="20"/>
                <w:szCs w:val="20"/>
              </w:rPr>
            </w:pPr>
            <w:r>
              <w:rPr>
                <w:rFonts w:ascii="Arial" w:hAnsi="Arial" w:cs="Arial"/>
                <w:sz w:val="20"/>
                <w:szCs w:val="20"/>
              </w:rPr>
              <w:t>23.5</w:t>
            </w:r>
          </w:p>
        </w:tc>
      </w:tr>
      <w:tr w:rsidR="003C74AA" w14:paraId="56382061"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6C7FFC9F" w14:textId="77777777" w:rsidR="003C74AA" w:rsidRDefault="003C74AA">
            <w:pPr>
              <w:rPr>
                <w:rFonts w:ascii="Arial" w:hAnsi="Arial" w:cs="Arial"/>
                <w:sz w:val="20"/>
                <w:szCs w:val="20"/>
              </w:rPr>
            </w:pPr>
            <w:r>
              <w:rPr>
                <w:rFonts w:ascii="Arial" w:hAnsi="Arial" w:cs="Arial"/>
                <w:sz w:val="20"/>
                <w:szCs w:val="20"/>
              </w:rPr>
              <w:t>Science Elective</w:t>
            </w:r>
          </w:p>
        </w:tc>
        <w:tc>
          <w:tcPr>
            <w:tcW w:w="1440" w:type="dxa"/>
            <w:tcBorders>
              <w:top w:val="nil"/>
              <w:left w:val="nil"/>
              <w:bottom w:val="nil"/>
              <w:right w:val="single" w:sz="4" w:space="0" w:color="auto"/>
            </w:tcBorders>
            <w:shd w:val="clear" w:color="000000" w:fill="C0C0C0"/>
            <w:noWrap/>
            <w:vAlign w:val="bottom"/>
            <w:hideMark/>
          </w:tcPr>
          <w:p w14:paraId="050B58B3" w14:textId="77777777" w:rsidR="003C74AA" w:rsidRDefault="003C74AA">
            <w:pPr>
              <w:jc w:val="center"/>
              <w:rPr>
                <w:rFonts w:ascii="Arial" w:hAnsi="Arial" w:cs="Arial"/>
                <w:sz w:val="20"/>
                <w:szCs w:val="20"/>
              </w:rPr>
            </w:pPr>
            <w:r>
              <w:rPr>
                <w:rFonts w:ascii="Arial" w:hAnsi="Arial" w:cs="Arial"/>
                <w:sz w:val="20"/>
                <w:szCs w:val="20"/>
              </w:rPr>
              <w:t>SE</w:t>
            </w:r>
          </w:p>
        </w:tc>
        <w:tc>
          <w:tcPr>
            <w:tcW w:w="960" w:type="dxa"/>
            <w:tcBorders>
              <w:top w:val="nil"/>
              <w:left w:val="nil"/>
              <w:bottom w:val="nil"/>
              <w:right w:val="single" w:sz="4" w:space="0" w:color="auto"/>
            </w:tcBorders>
            <w:shd w:val="clear" w:color="000000" w:fill="C0C0C0"/>
            <w:noWrap/>
            <w:vAlign w:val="bottom"/>
            <w:hideMark/>
          </w:tcPr>
          <w:p w14:paraId="1F568519"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000000" w:fill="C0C0C0"/>
            <w:noWrap/>
            <w:vAlign w:val="bottom"/>
            <w:hideMark/>
          </w:tcPr>
          <w:p w14:paraId="553CE127"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1B96838A"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78410DF6"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72C1857C"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BFBFBF"/>
            <w:noWrap/>
            <w:vAlign w:val="bottom"/>
            <w:hideMark/>
          </w:tcPr>
          <w:p w14:paraId="052ACE47"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540FA600"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423F17FC" w14:textId="77777777" w:rsidR="003C74AA" w:rsidRDefault="003C74AA">
            <w:pPr>
              <w:rPr>
                <w:rFonts w:ascii="Arial" w:hAnsi="Arial" w:cs="Arial"/>
                <w:sz w:val="20"/>
                <w:szCs w:val="20"/>
              </w:rPr>
            </w:pPr>
            <w:r>
              <w:rPr>
                <w:rFonts w:ascii="Arial" w:hAnsi="Arial" w:cs="Arial"/>
                <w:sz w:val="20"/>
                <w:szCs w:val="20"/>
              </w:rPr>
              <w:t>Free Elective</w:t>
            </w:r>
          </w:p>
        </w:tc>
        <w:tc>
          <w:tcPr>
            <w:tcW w:w="1440" w:type="dxa"/>
            <w:tcBorders>
              <w:top w:val="nil"/>
              <w:left w:val="nil"/>
              <w:bottom w:val="nil"/>
              <w:right w:val="single" w:sz="4" w:space="0" w:color="auto"/>
            </w:tcBorders>
            <w:shd w:val="clear" w:color="000000" w:fill="C0C0C0"/>
            <w:noWrap/>
            <w:vAlign w:val="bottom"/>
            <w:hideMark/>
          </w:tcPr>
          <w:p w14:paraId="0987E3DC" w14:textId="77777777" w:rsidR="003C74AA" w:rsidRDefault="003C74AA">
            <w:pPr>
              <w:jc w:val="center"/>
              <w:rPr>
                <w:rFonts w:ascii="Arial" w:hAnsi="Arial" w:cs="Arial"/>
                <w:sz w:val="20"/>
                <w:szCs w:val="20"/>
              </w:rPr>
            </w:pPr>
            <w:r>
              <w:rPr>
                <w:rFonts w:ascii="Arial" w:hAnsi="Arial" w:cs="Arial"/>
                <w:sz w:val="20"/>
                <w:szCs w:val="20"/>
              </w:rPr>
              <w:t>E</w:t>
            </w:r>
          </w:p>
        </w:tc>
        <w:tc>
          <w:tcPr>
            <w:tcW w:w="960" w:type="dxa"/>
            <w:tcBorders>
              <w:top w:val="nil"/>
              <w:left w:val="nil"/>
              <w:bottom w:val="nil"/>
              <w:right w:val="single" w:sz="4" w:space="0" w:color="auto"/>
            </w:tcBorders>
            <w:shd w:val="clear" w:color="000000" w:fill="C0C0C0"/>
            <w:noWrap/>
            <w:vAlign w:val="bottom"/>
            <w:hideMark/>
          </w:tcPr>
          <w:p w14:paraId="3D3D2313"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6D77538F"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15CD95FB"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0AFF6992" w14:textId="77777777" w:rsidR="003C74AA" w:rsidRDefault="003C74AA">
            <w:pPr>
              <w:jc w:val="center"/>
              <w:rPr>
                <w:rFonts w:ascii="Arial" w:hAnsi="Arial" w:cs="Arial"/>
                <w:sz w:val="20"/>
                <w:szCs w:val="20"/>
              </w:rPr>
            </w:pPr>
            <w:r>
              <w:rPr>
                <w:rFonts w:ascii="Arial" w:hAnsi="Arial" w:cs="Arial"/>
                <w:sz w:val="20"/>
                <w:szCs w:val="20"/>
              </w:rPr>
              <w:t>2</w:t>
            </w:r>
          </w:p>
        </w:tc>
        <w:tc>
          <w:tcPr>
            <w:tcW w:w="1600" w:type="dxa"/>
            <w:tcBorders>
              <w:top w:val="nil"/>
              <w:left w:val="nil"/>
              <w:bottom w:val="nil"/>
              <w:right w:val="single" w:sz="4" w:space="0" w:color="auto"/>
            </w:tcBorders>
            <w:shd w:val="clear" w:color="000000" w:fill="BFBFBF"/>
            <w:noWrap/>
            <w:vAlign w:val="bottom"/>
            <w:hideMark/>
          </w:tcPr>
          <w:p w14:paraId="0381C00A"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BFBFBF"/>
            <w:noWrap/>
            <w:vAlign w:val="bottom"/>
            <w:hideMark/>
          </w:tcPr>
          <w:p w14:paraId="23B0E360"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21A51258"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77603CD1" w14:textId="77777777" w:rsidR="003C74AA" w:rsidRDefault="003C74AA">
            <w:pPr>
              <w:rPr>
                <w:rFonts w:ascii="Arial" w:hAnsi="Arial" w:cs="Arial"/>
                <w:sz w:val="20"/>
                <w:szCs w:val="20"/>
              </w:rPr>
            </w:pPr>
            <w:r>
              <w:rPr>
                <w:rFonts w:ascii="Arial" w:hAnsi="Arial" w:cs="Arial"/>
                <w:sz w:val="20"/>
                <w:szCs w:val="20"/>
              </w:rPr>
              <w:t>ENGL 289  Tech Comm II</w:t>
            </w:r>
          </w:p>
        </w:tc>
        <w:tc>
          <w:tcPr>
            <w:tcW w:w="1440" w:type="dxa"/>
            <w:tcBorders>
              <w:top w:val="nil"/>
              <w:left w:val="nil"/>
              <w:bottom w:val="nil"/>
              <w:right w:val="single" w:sz="4" w:space="0" w:color="auto"/>
            </w:tcBorders>
            <w:shd w:val="clear" w:color="auto" w:fill="auto"/>
            <w:noWrap/>
            <w:vAlign w:val="bottom"/>
            <w:hideMark/>
          </w:tcPr>
          <w:p w14:paraId="420A1091"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172A6139"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4FE07351"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70B4B953" w14:textId="77777777" w:rsidR="003C74AA" w:rsidRDefault="003C74AA">
            <w:pPr>
              <w:jc w:val="center"/>
              <w:rPr>
                <w:rFonts w:ascii="Arial" w:hAnsi="Arial" w:cs="Arial"/>
                <w:sz w:val="20"/>
                <w:szCs w:val="20"/>
              </w:rPr>
            </w:pPr>
            <w:r>
              <w:rPr>
                <w:rFonts w:ascii="Arial" w:hAnsi="Arial" w:cs="Arial"/>
                <w:sz w:val="20"/>
                <w:szCs w:val="20"/>
              </w:rPr>
              <w:t>3</w:t>
            </w:r>
          </w:p>
        </w:tc>
        <w:tc>
          <w:tcPr>
            <w:tcW w:w="960" w:type="dxa"/>
            <w:tcBorders>
              <w:top w:val="nil"/>
              <w:left w:val="nil"/>
              <w:bottom w:val="nil"/>
              <w:right w:val="single" w:sz="4" w:space="0" w:color="auto"/>
            </w:tcBorders>
            <w:shd w:val="clear" w:color="auto" w:fill="auto"/>
            <w:noWrap/>
            <w:vAlign w:val="bottom"/>
            <w:hideMark/>
          </w:tcPr>
          <w:p w14:paraId="60368941"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273C763B"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55907353" w14:textId="77777777" w:rsidR="003C74AA" w:rsidRDefault="003C74AA">
            <w:pPr>
              <w:jc w:val="center"/>
              <w:rPr>
                <w:rFonts w:ascii="Arial" w:hAnsi="Arial" w:cs="Arial"/>
                <w:sz w:val="20"/>
                <w:szCs w:val="20"/>
              </w:rPr>
            </w:pPr>
            <w:r>
              <w:rPr>
                <w:rFonts w:ascii="Arial" w:hAnsi="Arial" w:cs="Arial"/>
                <w:sz w:val="20"/>
                <w:szCs w:val="20"/>
              </w:rPr>
              <w:t>20.9</w:t>
            </w:r>
          </w:p>
        </w:tc>
      </w:tr>
      <w:tr w:rsidR="003C74AA" w14:paraId="1D91F769"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54BD6F9E" w14:textId="77777777" w:rsidR="003C74AA" w:rsidRDefault="003C74AA">
            <w:pPr>
              <w:rPr>
                <w:rFonts w:ascii="Arial" w:hAnsi="Arial" w:cs="Arial"/>
                <w:sz w:val="20"/>
                <w:szCs w:val="20"/>
              </w:rPr>
            </w:pPr>
            <w:r>
              <w:rPr>
                <w:rFonts w:ascii="Arial" w:hAnsi="Arial" w:cs="Arial"/>
                <w:sz w:val="20"/>
                <w:szCs w:val="20"/>
              </w:rPr>
              <w:t>MET 320  Metallurgical Thermo</w:t>
            </w:r>
          </w:p>
        </w:tc>
        <w:tc>
          <w:tcPr>
            <w:tcW w:w="1440" w:type="dxa"/>
            <w:tcBorders>
              <w:top w:val="nil"/>
              <w:left w:val="nil"/>
              <w:bottom w:val="nil"/>
              <w:right w:val="single" w:sz="4" w:space="0" w:color="auto"/>
            </w:tcBorders>
            <w:shd w:val="clear" w:color="auto" w:fill="auto"/>
            <w:noWrap/>
            <w:vAlign w:val="bottom"/>
            <w:hideMark/>
          </w:tcPr>
          <w:p w14:paraId="026FDC57"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1864A437"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67FC84B5" w14:textId="77777777" w:rsidR="003C74AA" w:rsidRDefault="003C74AA">
            <w:pPr>
              <w:jc w:val="center"/>
              <w:rPr>
                <w:rFonts w:ascii="Arial" w:hAnsi="Arial" w:cs="Arial"/>
                <w:sz w:val="20"/>
                <w:szCs w:val="20"/>
              </w:rPr>
            </w:pPr>
            <w:r>
              <w:rPr>
                <w:rFonts w:ascii="Arial" w:hAnsi="Arial" w:cs="Arial"/>
                <w:sz w:val="20"/>
                <w:szCs w:val="20"/>
              </w:rPr>
              <w:t>4</w:t>
            </w:r>
          </w:p>
        </w:tc>
        <w:tc>
          <w:tcPr>
            <w:tcW w:w="1027" w:type="dxa"/>
            <w:tcBorders>
              <w:top w:val="nil"/>
              <w:left w:val="nil"/>
              <w:bottom w:val="nil"/>
              <w:right w:val="single" w:sz="4" w:space="0" w:color="auto"/>
            </w:tcBorders>
            <w:shd w:val="clear" w:color="auto" w:fill="auto"/>
            <w:noWrap/>
            <w:vAlign w:val="bottom"/>
            <w:hideMark/>
          </w:tcPr>
          <w:p w14:paraId="5D7C0378"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799E0C20"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3F44194B" w14:textId="77777777" w:rsidR="003C74AA" w:rsidRDefault="003C74AA">
            <w:pPr>
              <w:rPr>
                <w:rFonts w:ascii="Arial" w:hAnsi="Arial" w:cs="Arial"/>
                <w:sz w:val="20"/>
                <w:szCs w:val="20"/>
              </w:rPr>
            </w:pPr>
            <w:r>
              <w:rPr>
                <w:rFonts w:ascii="Arial" w:hAnsi="Arial" w:cs="Arial"/>
                <w:sz w:val="20"/>
                <w:szCs w:val="20"/>
              </w:rPr>
              <w:t>15F, 14F</w:t>
            </w:r>
          </w:p>
        </w:tc>
        <w:tc>
          <w:tcPr>
            <w:tcW w:w="1116" w:type="dxa"/>
            <w:tcBorders>
              <w:top w:val="nil"/>
              <w:left w:val="nil"/>
              <w:bottom w:val="nil"/>
              <w:right w:val="single" w:sz="8" w:space="0" w:color="auto"/>
            </w:tcBorders>
            <w:shd w:val="clear" w:color="auto" w:fill="auto"/>
            <w:noWrap/>
            <w:vAlign w:val="bottom"/>
            <w:hideMark/>
          </w:tcPr>
          <w:p w14:paraId="328B1ADA" w14:textId="77777777" w:rsidR="003C74AA" w:rsidRDefault="003C74AA">
            <w:pPr>
              <w:jc w:val="center"/>
              <w:rPr>
                <w:rFonts w:ascii="Arial" w:hAnsi="Arial" w:cs="Arial"/>
                <w:sz w:val="20"/>
                <w:szCs w:val="20"/>
              </w:rPr>
            </w:pPr>
            <w:r>
              <w:rPr>
                <w:rFonts w:ascii="Arial" w:hAnsi="Arial" w:cs="Arial"/>
                <w:sz w:val="20"/>
                <w:szCs w:val="20"/>
              </w:rPr>
              <w:t>35.5</w:t>
            </w:r>
          </w:p>
        </w:tc>
      </w:tr>
      <w:tr w:rsidR="003C74AA" w14:paraId="29E598D2"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03CD454C" w14:textId="77777777" w:rsidR="003C74AA" w:rsidRDefault="003C74AA">
            <w:pPr>
              <w:rPr>
                <w:rFonts w:ascii="Arial" w:hAnsi="Arial" w:cs="Arial"/>
                <w:color w:val="000000"/>
                <w:sz w:val="20"/>
                <w:szCs w:val="20"/>
              </w:rPr>
            </w:pPr>
            <w:r>
              <w:rPr>
                <w:rFonts w:ascii="Arial" w:hAnsi="Arial" w:cs="Arial"/>
                <w:color w:val="000000"/>
                <w:sz w:val="20"/>
                <w:szCs w:val="20"/>
              </w:rPr>
              <w:t>MET 351  Eng Design I</w:t>
            </w:r>
          </w:p>
        </w:tc>
        <w:tc>
          <w:tcPr>
            <w:tcW w:w="1440" w:type="dxa"/>
            <w:tcBorders>
              <w:top w:val="nil"/>
              <w:left w:val="nil"/>
              <w:bottom w:val="nil"/>
              <w:right w:val="single" w:sz="4" w:space="0" w:color="auto"/>
            </w:tcBorders>
            <w:shd w:val="clear" w:color="auto" w:fill="auto"/>
            <w:noWrap/>
            <w:vAlign w:val="bottom"/>
            <w:hideMark/>
          </w:tcPr>
          <w:p w14:paraId="74E83964"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0BEEA7CB"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5DA7D0F7" w14:textId="77777777" w:rsidR="003C74AA" w:rsidRDefault="003C74AA">
            <w:pPr>
              <w:jc w:val="center"/>
              <w:rPr>
                <w:rFonts w:ascii="Arial" w:hAnsi="Arial" w:cs="Arial"/>
                <w:sz w:val="20"/>
                <w:szCs w:val="20"/>
              </w:rPr>
            </w:pPr>
            <w:r>
              <w:rPr>
                <w:rFonts w:ascii="Arial" w:hAnsi="Arial" w:cs="Arial"/>
                <w:sz w:val="20"/>
                <w:szCs w:val="20"/>
              </w:rPr>
              <w:t>2</w:t>
            </w:r>
          </w:p>
        </w:tc>
        <w:tc>
          <w:tcPr>
            <w:tcW w:w="1027" w:type="dxa"/>
            <w:tcBorders>
              <w:top w:val="nil"/>
              <w:left w:val="nil"/>
              <w:bottom w:val="nil"/>
              <w:right w:val="single" w:sz="4" w:space="0" w:color="auto"/>
            </w:tcBorders>
            <w:shd w:val="clear" w:color="auto" w:fill="auto"/>
            <w:noWrap/>
            <w:vAlign w:val="bottom"/>
            <w:hideMark/>
          </w:tcPr>
          <w:p w14:paraId="0A0872BE"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0126A2CB"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423FE8F6" w14:textId="77777777" w:rsidR="003C74AA" w:rsidRDefault="003C74AA">
            <w:pPr>
              <w:rPr>
                <w:rFonts w:ascii="Arial" w:hAnsi="Arial" w:cs="Arial"/>
                <w:sz w:val="20"/>
                <w:szCs w:val="20"/>
              </w:rPr>
            </w:pPr>
            <w:r>
              <w:rPr>
                <w:rFonts w:ascii="Arial" w:hAnsi="Arial" w:cs="Arial"/>
                <w:sz w:val="20"/>
                <w:szCs w:val="20"/>
              </w:rPr>
              <w:t>15F, 14F</w:t>
            </w:r>
          </w:p>
        </w:tc>
        <w:tc>
          <w:tcPr>
            <w:tcW w:w="1116" w:type="dxa"/>
            <w:tcBorders>
              <w:top w:val="nil"/>
              <w:left w:val="nil"/>
              <w:bottom w:val="nil"/>
              <w:right w:val="single" w:sz="8" w:space="0" w:color="auto"/>
            </w:tcBorders>
            <w:shd w:val="clear" w:color="auto" w:fill="auto"/>
            <w:noWrap/>
            <w:vAlign w:val="bottom"/>
            <w:hideMark/>
          </w:tcPr>
          <w:p w14:paraId="28D90D72" w14:textId="77777777" w:rsidR="003C74AA" w:rsidRDefault="003C74AA">
            <w:pPr>
              <w:jc w:val="center"/>
              <w:rPr>
                <w:rFonts w:ascii="Arial" w:hAnsi="Arial" w:cs="Arial"/>
                <w:sz w:val="20"/>
                <w:szCs w:val="20"/>
              </w:rPr>
            </w:pPr>
            <w:r>
              <w:rPr>
                <w:rFonts w:ascii="Arial" w:hAnsi="Arial" w:cs="Arial"/>
                <w:sz w:val="20"/>
                <w:szCs w:val="20"/>
              </w:rPr>
              <w:t>16.5</w:t>
            </w:r>
          </w:p>
        </w:tc>
      </w:tr>
      <w:tr w:rsidR="003C74AA" w14:paraId="08D48A7C"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682471ED" w14:textId="77777777" w:rsidR="003C74AA" w:rsidRDefault="003C74AA">
            <w:pPr>
              <w:rPr>
                <w:rFonts w:ascii="Arial" w:hAnsi="Arial" w:cs="Arial"/>
                <w:b/>
                <w:bCs/>
                <w:sz w:val="20"/>
                <w:szCs w:val="20"/>
              </w:rPr>
            </w:pPr>
            <w:r>
              <w:rPr>
                <w:rFonts w:ascii="Arial" w:hAnsi="Arial" w:cs="Arial"/>
                <w:b/>
                <w:bCs/>
                <w:sz w:val="20"/>
                <w:szCs w:val="20"/>
              </w:rPr>
              <w:t>Set A or C (7 ) (see below)</w:t>
            </w:r>
          </w:p>
        </w:tc>
        <w:tc>
          <w:tcPr>
            <w:tcW w:w="1440" w:type="dxa"/>
            <w:tcBorders>
              <w:top w:val="nil"/>
              <w:left w:val="nil"/>
              <w:bottom w:val="nil"/>
              <w:right w:val="single" w:sz="4" w:space="0" w:color="auto"/>
            </w:tcBorders>
            <w:shd w:val="clear" w:color="auto" w:fill="auto"/>
            <w:noWrap/>
            <w:vAlign w:val="bottom"/>
            <w:hideMark/>
          </w:tcPr>
          <w:p w14:paraId="59336F6E"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2546C31A"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26B784C1"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696C9E74"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0707A6C7"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4B95E394"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504882F3"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753963A2"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5CD1613B" w14:textId="77777777" w:rsidR="003C74AA" w:rsidRDefault="003C74AA">
            <w:pPr>
              <w:rPr>
                <w:rFonts w:ascii="Arial" w:hAnsi="Arial" w:cs="Arial"/>
                <w:sz w:val="20"/>
                <w:szCs w:val="20"/>
              </w:rPr>
            </w:pPr>
            <w:r>
              <w:rPr>
                <w:rFonts w:ascii="Arial" w:hAnsi="Arial" w:cs="Arial"/>
                <w:sz w:val="20"/>
                <w:szCs w:val="20"/>
              </w:rPr>
              <w:t>MET 352  Engineering Design II</w:t>
            </w:r>
          </w:p>
        </w:tc>
        <w:tc>
          <w:tcPr>
            <w:tcW w:w="1440" w:type="dxa"/>
            <w:tcBorders>
              <w:top w:val="nil"/>
              <w:left w:val="nil"/>
              <w:bottom w:val="nil"/>
              <w:right w:val="single" w:sz="4" w:space="0" w:color="auto"/>
            </w:tcBorders>
            <w:shd w:val="clear" w:color="000000" w:fill="C0C0C0"/>
            <w:noWrap/>
            <w:vAlign w:val="bottom"/>
            <w:hideMark/>
          </w:tcPr>
          <w:p w14:paraId="678BF863"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7FC4D3A4" w14:textId="77777777" w:rsidR="003C74AA" w:rsidRDefault="003C74AA">
            <w:pPr>
              <w:jc w:val="center"/>
              <w:rPr>
                <w:rFonts w:ascii="Arial" w:hAnsi="Arial" w:cs="Arial"/>
                <w:sz w:val="20"/>
                <w:szCs w:val="20"/>
              </w:rPr>
            </w:pPr>
          </w:p>
        </w:tc>
        <w:tc>
          <w:tcPr>
            <w:tcW w:w="1039" w:type="dxa"/>
            <w:tcBorders>
              <w:top w:val="nil"/>
              <w:left w:val="nil"/>
              <w:bottom w:val="nil"/>
              <w:right w:val="single" w:sz="4" w:space="0" w:color="auto"/>
            </w:tcBorders>
            <w:shd w:val="clear" w:color="000000" w:fill="C0C0C0"/>
            <w:noWrap/>
            <w:vAlign w:val="bottom"/>
            <w:hideMark/>
          </w:tcPr>
          <w:p w14:paraId="3CF82713" w14:textId="77777777" w:rsidR="003C74AA" w:rsidRDefault="003C74AA">
            <w:pPr>
              <w:jc w:val="center"/>
              <w:rPr>
                <w:rFonts w:ascii="Arial" w:hAnsi="Arial" w:cs="Arial"/>
                <w:sz w:val="20"/>
                <w:szCs w:val="20"/>
              </w:rPr>
            </w:pPr>
            <w:r>
              <w:rPr>
                <w:rFonts w:ascii="Arial" w:hAnsi="Arial" w:cs="Arial"/>
                <w:sz w:val="20"/>
                <w:szCs w:val="20"/>
              </w:rPr>
              <w:t> </w:t>
            </w:r>
            <w:r w:rsidR="00BE329E">
              <w:rPr>
                <w:rFonts w:ascii="Arial" w:hAnsi="Arial" w:cs="Arial"/>
                <w:sz w:val="20"/>
                <w:szCs w:val="20"/>
              </w:rPr>
              <w:t>1</w:t>
            </w:r>
          </w:p>
        </w:tc>
        <w:tc>
          <w:tcPr>
            <w:tcW w:w="1027" w:type="dxa"/>
            <w:tcBorders>
              <w:top w:val="nil"/>
              <w:left w:val="nil"/>
              <w:bottom w:val="nil"/>
              <w:right w:val="single" w:sz="4" w:space="0" w:color="auto"/>
            </w:tcBorders>
            <w:shd w:val="clear" w:color="000000" w:fill="C0C0C0"/>
            <w:noWrap/>
            <w:vAlign w:val="bottom"/>
            <w:hideMark/>
          </w:tcPr>
          <w:p w14:paraId="16FFDE58"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710192A8"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64643C2D" w14:textId="77777777" w:rsidR="003C74AA" w:rsidRDefault="003C74AA">
            <w:pPr>
              <w:rPr>
                <w:rFonts w:ascii="Arial" w:hAnsi="Arial" w:cs="Arial"/>
                <w:sz w:val="20"/>
                <w:szCs w:val="20"/>
              </w:rPr>
            </w:pPr>
            <w:r>
              <w:rPr>
                <w:rFonts w:ascii="Arial" w:hAnsi="Arial" w:cs="Arial"/>
                <w:sz w:val="20"/>
                <w:szCs w:val="20"/>
              </w:rPr>
              <w:t>16S, 15S</w:t>
            </w:r>
          </w:p>
        </w:tc>
        <w:tc>
          <w:tcPr>
            <w:tcW w:w="1116" w:type="dxa"/>
            <w:tcBorders>
              <w:top w:val="nil"/>
              <w:left w:val="nil"/>
              <w:bottom w:val="nil"/>
              <w:right w:val="single" w:sz="8" w:space="0" w:color="auto"/>
            </w:tcBorders>
            <w:shd w:val="clear" w:color="000000" w:fill="BFBFBF"/>
            <w:noWrap/>
            <w:vAlign w:val="bottom"/>
            <w:hideMark/>
          </w:tcPr>
          <w:p w14:paraId="74658201" w14:textId="77777777" w:rsidR="003C74AA" w:rsidRDefault="003C74AA">
            <w:pPr>
              <w:jc w:val="center"/>
              <w:rPr>
                <w:rFonts w:ascii="Arial" w:hAnsi="Arial" w:cs="Arial"/>
                <w:sz w:val="20"/>
                <w:szCs w:val="20"/>
              </w:rPr>
            </w:pPr>
            <w:r>
              <w:rPr>
                <w:rFonts w:ascii="Arial" w:hAnsi="Arial" w:cs="Arial"/>
                <w:sz w:val="20"/>
                <w:szCs w:val="20"/>
              </w:rPr>
              <w:t>16.0</w:t>
            </w:r>
          </w:p>
        </w:tc>
      </w:tr>
      <w:tr w:rsidR="003C74AA" w14:paraId="61B6FFF7"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35B0470C" w14:textId="77777777" w:rsidR="003C74AA" w:rsidRDefault="003C74AA">
            <w:pPr>
              <w:rPr>
                <w:rFonts w:ascii="Arial" w:hAnsi="Arial" w:cs="Arial"/>
                <w:sz w:val="20"/>
                <w:szCs w:val="20"/>
              </w:rPr>
            </w:pPr>
            <w:r>
              <w:rPr>
                <w:rFonts w:ascii="Arial" w:hAnsi="Arial" w:cs="Arial"/>
                <w:sz w:val="20"/>
                <w:szCs w:val="20"/>
              </w:rPr>
              <w:t>MATH 373  Intro to Numerical Analysis</w:t>
            </w:r>
          </w:p>
        </w:tc>
        <w:tc>
          <w:tcPr>
            <w:tcW w:w="1440" w:type="dxa"/>
            <w:tcBorders>
              <w:top w:val="nil"/>
              <w:left w:val="nil"/>
              <w:bottom w:val="nil"/>
              <w:right w:val="single" w:sz="4" w:space="0" w:color="auto"/>
            </w:tcBorders>
            <w:shd w:val="clear" w:color="000000" w:fill="C0C0C0"/>
            <w:noWrap/>
            <w:vAlign w:val="bottom"/>
            <w:hideMark/>
          </w:tcPr>
          <w:p w14:paraId="46A26150"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5E7C1E9D"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000000" w:fill="C0C0C0"/>
            <w:noWrap/>
            <w:vAlign w:val="bottom"/>
            <w:hideMark/>
          </w:tcPr>
          <w:p w14:paraId="5AAF6418"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159FDE9D"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312BE41C"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7BDACD0D"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13F9657C" w14:textId="77777777" w:rsidR="003C74AA" w:rsidRDefault="003C74AA">
            <w:pPr>
              <w:jc w:val="center"/>
              <w:rPr>
                <w:rFonts w:ascii="Arial" w:hAnsi="Arial" w:cs="Arial"/>
                <w:sz w:val="20"/>
                <w:szCs w:val="20"/>
              </w:rPr>
            </w:pPr>
            <w:r>
              <w:rPr>
                <w:rFonts w:ascii="Arial" w:hAnsi="Arial" w:cs="Arial"/>
                <w:sz w:val="20"/>
                <w:szCs w:val="20"/>
              </w:rPr>
              <w:t>33.8</w:t>
            </w:r>
          </w:p>
        </w:tc>
      </w:tr>
      <w:tr w:rsidR="003C74AA" w14:paraId="5882FD44"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4486903B" w14:textId="77777777" w:rsidR="003C74AA" w:rsidRDefault="003C74AA">
            <w:pPr>
              <w:rPr>
                <w:rFonts w:ascii="Arial" w:hAnsi="Arial" w:cs="Arial"/>
                <w:b/>
                <w:bCs/>
                <w:sz w:val="20"/>
                <w:szCs w:val="20"/>
              </w:rPr>
            </w:pPr>
            <w:r>
              <w:rPr>
                <w:rFonts w:ascii="Arial" w:hAnsi="Arial" w:cs="Arial"/>
                <w:b/>
                <w:bCs/>
                <w:sz w:val="20"/>
                <w:szCs w:val="20"/>
              </w:rPr>
              <w:t>Set B or D (11) (see below)</w:t>
            </w:r>
          </w:p>
        </w:tc>
        <w:tc>
          <w:tcPr>
            <w:tcW w:w="1440" w:type="dxa"/>
            <w:tcBorders>
              <w:top w:val="nil"/>
              <w:left w:val="nil"/>
              <w:bottom w:val="nil"/>
              <w:right w:val="single" w:sz="4" w:space="0" w:color="auto"/>
            </w:tcBorders>
            <w:shd w:val="clear" w:color="000000" w:fill="C0C0C0"/>
            <w:noWrap/>
            <w:vAlign w:val="bottom"/>
            <w:hideMark/>
          </w:tcPr>
          <w:p w14:paraId="7957F7AE"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3EC5BCA8"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42E348FB"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247397C2"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0191A766"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4BCFB731"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BFBFBF"/>
            <w:noWrap/>
            <w:vAlign w:val="bottom"/>
            <w:hideMark/>
          </w:tcPr>
          <w:p w14:paraId="7AB3A30C"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67A25FD9"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343B07EC" w14:textId="77777777" w:rsidR="003C74AA" w:rsidRDefault="003C74AA">
            <w:pPr>
              <w:rPr>
                <w:rFonts w:ascii="Arial" w:hAnsi="Arial" w:cs="Arial"/>
                <w:sz w:val="20"/>
                <w:szCs w:val="20"/>
              </w:rPr>
            </w:pPr>
            <w:r>
              <w:rPr>
                <w:rFonts w:ascii="Arial" w:hAnsi="Arial" w:cs="Arial"/>
                <w:sz w:val="20"/>
                <w:szCs w:val="20"/>
              </w:rPr>
              <w:t>MET 464  Engineering Design III</w:t>
            </w:r>
          </w:p>
        </w:tc>
        <w:tc>
          <w:tcPr>
            <w:tcW w:w="1440" w:type="dxa"/>
            <w:tcBorders>
              <w:top w:val="nil"/>
              <w:left w:val="nil"/>
              <w:bottom w:val="nil"/>
              <w:right w:val="single" w:sz="4" w:space="0" w:color="auto"/>
            </w:tcBorders>
            <w:shd w:val="clear" w:color="auto" w:fill="auto"/>
            <w:noWrap/>
            <w:vAlign w:val="bottom"/>
            <w:hideMark/>
          </w:tcPr>
          <w:p w14:paraId="57ABC9FD"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7470E645"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2A3ECC78" w14:textId="77777777" w:rsidR="003C74AA" w:rsidRDefault="003C74AA">
            <w:pPr>
              <w:jc w:val="center"/>
              <w:rPr>
                <w:rFonts w:ascii="Arial" w:hAnsi="Arial" w:cs="Arial"/>
                <w:sz w:val="20"/>
                <w:szCs w:val="20"/>
              </w:rPr>
            </w:pPr>
            <w:r>
              <w:rPr>
                <w:rFonts w:ascii="Arial" w:hAnsi="Arial" w:cs="Arial"/>
                <w:sz w:val="20"/>
                <w:szCs w:val="20"/>
              </w:rPr>
              <w:t>2</w:t>
            </w:r>
          </w:p>
        </w:tc>
        <w:tc>
          <w:tcPr>
            <w:tcW w:w="1027" w:type="dxa"/>
            <w:tcBorders>
              <w:top w:val="nil"/>
              <w:left w:val="nil"/>
              <w:bottom w:val="nil"/>
              <w:right w:val="single" w:sz="4" w:space="0" w:color="auto"/>
            </w:tcBorders>
            <w:shd w:val="clear" w:color="auto" w:fill="auto"/>
            <w:noWrap/>
            <w:vAlign w:val="bottom"/>
            <w:hideMark/>
          </w:tcPr>
          <w:p w14:paraId="4636E48C"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42EA973E"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3CB8EAD5" w14:textId="77777777" w:rsidR="003C74AA" w:rsidRDefault="003C74AA">
            <w:pPr>
              <w:rPr>
                <w:rFonts w:ascii="Arial" w:hAnsi="Arial" w:cs="Arial"/>
                <w:sz w:val="20"/>
                <w:szCs w:val="20"/>
              </w:rPr>
            </w:pPr>
            <w:r>
              <w:rPr>
                <w:rFonts w:ascii="Arial" w:hAnsi="Arial" w:cs="Arial"/>
                <w:sz w:val="20"/>
                <w:szCs w:val="20"/>
              </w:rPr>
              <w:t>15F, 14F</w:t>
            </w:r>
          </w:p>
        </w:tc>
        <w:tc>
          <w:tcPr>
            <w:tcW w:w="1116" w:type="dxa"/>
            <w:tcBorders>
              <w:top w:val="nil"/>
              <w:left w:val="nil"/>
              <w:bottom w:val="nil"/>
              <w:right w:val="single" w:sz="8" w:space="0" w:color="auto"/>
            </w:tcBorders>
            <w:shd w:val="clear" w:color="auto" w:fill="auto"/>
            <w:noWrap/>
            <w:vAlign w:val="bottom"/>
            <w:hideMark/>
          </w:tcPr>
          <w:p w14:paraId="1D15C7E5" w14:textId="77777777" w:rsidR="003C74AA" w:rsidRDefault="003C74AA">
            <w:pPr>
              <w:jc w:val="center"/>
              <w:rPr>
                <w:rFonts w:ascii="Arial" w:hAnsi="Arial" w:cs="Arial"/>
                <w:sz w:val="20"/>
                <w:szCs w:val="20"/>
              </w:rPr>
            </w:pPr>
            <w:r>
              <w:rPr>
                <w:rFonts w:ascii="Arial" w:hAnsi="Arial" w:cs="Arial"/>
                <w:sz w:val="20"/>
                <w:szCs w:val="20"/>
              </w:rPr>
              <w:t>15.5</w:t>
            </w:r>
          </w:p>
        </w:tc>
      </w:tr>
      <w:tr w:rsidR="003C74AA" w14:paraId="2F52EA58"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5B4408DB" w14:textId="77777777" w:rsidR="003C74AA" w:rsidRDefault="003C74AA">
            <w:pPr>
              <w:rPr>
                <w:rFonts w:ascii="Arial" w:hAnsi="Arial" w:cs="Arial"/>
                <w:sz w:val="20"/>
                <w:szCs w:val="20"/>
              </w:rPr>
            </w:pPr>
            <w:r>
              <w:rPr>
                <w:rFonts w:ascii="Arial" w:hAnsi="Arial" w:cs="Arial"/>
                <w:sz w:val="20"/>
                <w:szCs w:val="20"/>
              </w:rPr>
              <w:t>IENG 301  Basic Engineering Economics</w:t>
            </w:r>
          </w:p>
        </w:tc>
        <w:tc>
          <w:tcPr>
            <w:tcW w:w="1440" w:type="dxa"/>
            <w:tcBorders>
              <w:top w:val="nil"/>
              <w:left w:val="nil"/>
              <w:bottom w:val="nil"/>
              <w:right w:val="single" w:sz="4" w:space="0" w:color="auto"/>
            </w:tcBorders>
            <w:shd w:val="clear" w:color="auto" w:fill="auto"/>
            <w:noWrap/>
            <w:vAlign w:val="bottom"/>
            <w:hideMark/>
          </w:tcPr>
          <w:p w14:paraId="5C14B184"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20EB0DBD"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747ADE01"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28A3BE1B"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2CC0E175" w14:textId="77777777" w:rsidR="003C74AA" w:rsidRDefault="003C74AA">
            <w:pPr>
              <w:jc w:val="center"/>
              <w:rPr>
                <w:rFonts w:ascii="Arial" w:hAnsi="Arial" w:cs="Arial"/>
                <w:sz w:val="20"/>
                <w:szCs w:val="20"/>
              </w:rPr>
            </w:pPr>
            <w:r>
              <w:rPr>
                <w:rFonts w:ascii="Arial" w:hAnsi="Arial" w:cs="Arial"/>
                <w:sz w:val="20"/>
                <w:szCs w:val="20"/>
              </w:rPr>
              <w:t>2</w:t>
            </w:r>
          </w:p>
        </w:tc>
        <w:tc>
          <w:tcPr>
            <w:tcW w:w="1600" w:type="dxa"/>
            <w:tcBorders>
              <w:top w:val="nil"/>
              <w:left w:val="nil"/>
              <w:bottom w:val="nil"/>
              <w:right w:val="single" w:sz="4" w:space="0" w:color="auto"/>
            </w:tcBorders>
            <w:shd w:val="clear" w:color="auto" w:fill="auto"/>
            <w:noWrap/>
            <w:vAlign w:val="bottom"/>
            <w:hideMark/>
          </w:tcPr>
          <w:p w14:paraId="7E962290"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auto" w:fill="auto"/>
            <w:noWrap/>
            <w:vAlign w:val="bottom"/>
            <w:hideMark/>
          </w:tcPr>
          <w:p w14:paraId="60B8DF14" w14:textId="77777777" w:rsidR="003C74AA" w:rsidRDefault="003C74AA">
            <w:pPr>
              <w:jc w:val="center"/>
              <w:rPr>
                <w:rFonts w:ascii="Arial" w:hAnsi="Arial" w:cs="Arial"/>
                <w:sz w:val="20"/>
                <w:szCs w:val="20"/>
              </w:rPr>
            </w:pPr>
            <w:r>
              <w:rPr>
                <w:rFonts w:ascii="Arial" w:hAnsi="Arial" w:cs="Arial"/>
                <w:sz w:val="20"/>
                <w:szCs w:val="20"/>
              </w:rPr>
              <w:t>32.0</w:t>
            </w:r>
          </w:p>
        </w:tc>
      </w:tr>
      <w:tr w:rsidR="00F1366E" w14:paraId="25CE9830"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1AF4F0E9" w14:textId="77777777" w:rsidR="00F1366E" w:rsidRDefault="00F1366E" w:rsidP="00B953D1">
            <w:pPr>
              <w:rPr>
                <w:rFonts w:ascii="Arial" w:hAnsi="Arial" w:cs="Arial"/>
                <w:color w:val="000000"/>
                <w:sz w:val="20"/>
                <w:szCs w:val="20"/>
              </w:rPr>
            </w:pPr>
            <w:r>
              <w:rPr>
                <w:rFonts w:ascii="Arial" w:hAnsi="Arial" w:cs="Arial"/>
                <w:color w:val="000000"/>
                <w:sz w:val="20"/>
                <w:szCs w:val="20"/>
              </w:rPr>
              <w:t xml:space="preserve">HSS </w:t>
            </w:r>
            <w:proofErr w:type="spellStart"/>
            <w:r>
              <w:rPr>
                <w:rFonts w:ascii="Arial" w:hAnsi="Arial" w:cs="Arial"/>
                <w:color w:val="000000"/>
                <w:sz w:val="20"/>
                <w:szCs w:val="20"/>
              </w:rPr>
              <w:t>Hum or</w:t>
            </w:r>
            <w:proofErr w:type="spellEnd"/>
            <w:r>
              <w:rPr>
                <w:rFonts w:ascii="Arial" w:hAnsi="Arial" w:cs="Arial"/>
                <w:color w:val="000000"/>
                <w:sz w:val="20"/>
                <w:szCs w:val="20"/>
              </w:rPr>
              <w:t xml:space="preserve"> Soc Sci Elective</w:t>
            </w:r>
          </w:p>
        </w:tc>
        <w:tc>
          <w:tcPr>
            <w:tcW w:w="1440" w:type="dxa"/>
            <w:tcBorders>
              <w:top w:val="nil"/>
              <w:left w:val="nil"/>
              <w:bottom w:val="nil"/>
              <w:right w:val="single" w:sz="4" w:space="0" w:color="auto"/>
            </w:tcBorders>
            <w:shd w:val="clear" w:color="auto" w:fill="auto"/>
            <w:noWrap/>
            <w:vAlign w:val="bottom"/>
            <w:hideMark/>
          </w:tcPr>
          <w:p w14:paraId="41CAE44D" w14:textId="77777777" w:rsidR="00F1366E" w:rsidRDefault="00F1366E" w:rsidP="00B953D1">
            <w:pPr>
              <w:jc w:val="center"/>
              <w:rPr>
                <w:rFonts w:ascii="Arial" w:hAnsi="Arial" w:cs="Arial"/>
                <w:color w:val="000000"/>
                <w:sz w:val="20"/>
                <w:szCs w:val="20"/>
              </w:rPr>
            </w:pPr>
            <w:r>
              <w:rPr>
                <w:rFonts w:ascii="Arial" w:hAnsi="Arial" w:cs="Arial"/>
                <w:color w:val="000000"/>
                <w:sz w:val="20"/>
                <w:szCs w:val="20"/>
              </w:rPr>
              <w:t>SE</w:t>
            </w:r>
          </w:p>
        </w:tc>
        <w:tc>
          <w:tcPr>
            <w:tcW w:w="960" w:type="dxa"/>
            <w:tcBorders>
              <w:top w:val="nil"/>
              <w:left w:val="nil"/>
              <w:bottom w:val="nil"/>
              <w:right w:val="single" w:sz="4" w:space="0" w:color="auto"/>
            </w:tcBorders>
            <w:shd w:val="clear" w:color="auto" w:fill="auto"/>
            <w:noWrap/>
            <w:vAlign w:val="bottom"/>
            <w:hideMark/>
          </w:tcPr>
          <w:p w14:paraId="1FA526A8" w14:textId="77777777" w:rsidR="00F1366E" w:rsidRDefault="00F1366E" w:rsidP="00B953D1">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1DC8B5DA" w14:textId="77777777" w:rsidR="00F1366E" w:rsidRDefault="00F1366E" w:rsidP="00B953D1">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37F5363A" w14:textId="77777777" w:rsidR="00F1366E" w:rsidRDefault="00F1366E" w:rsidP="00B953D1">
            <w:pPr>
              <w:jc w:val="center"/>
              <w:rPr>
                <w:rFonts w:ascii="Arial" w:hAnsi="Arial" w:cs="Arial"/>
                <w:sz w:val="20"/>
                <w:szCs w:val="20"/>
              </w:rPr>
            </w:pPr>
            <w:r>
              <w:rPr>
                <w:rFonts w:ascii="Arial" w:hAnsi="Arial" w:cs="Arial"/>
                <w:sz w:val="20"/>
                <w:szCs w:val="20"/>
              </w:rPr>
              <w:t>3</w:t>
            </w:r>
          </w:p>
        </w:tc>
        <w:tc>
          <w:tcPr>
            <w:tcW w:w="960" w:type="dxa"/>
            <w:tcBorders>
              <w:top w:val="nil"/>
              <w:left w:val="nil"/>
              <w:bottom w:val="nil"/>
              <w:right w:val="single" w:sz="4" w:space="0" w:color="auto"/>
            </w:tcBorders>
            <w:shd w:val="clear" w:color="auto" w:fill="auto"/>
            <w:noWrap/>
            <w:vAlign w:val="bottom"/>
            <w:hideMark/>
          </w:tcPr>
          <w:p w14:paraId="552E143A" w14:textId="77777777" w:rsidR="00F1366E" w:rsidRDefault="00F1366E" w:rsidP="00B953D1">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63CAE802" w14:textId="77777777" w:rsidR="00F1366E" w:rsidRDefault="00F1366E" w:rsidP="00B953D1">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7A3386FD" w14:textId="77777777" w:rsidR="00F1366E" w:rsidRDefault="00F1366E" w:rsidP="00B953D1">
            <w:pPr>
              <w:jc w:val="center"/>
              <w:rPr>
                <w:rFonts w:ascii="Arial" w:hAnsi="Arial" w:cs="Arial"/>
                <w:sz w:val="20"/>
                <w:szCs w:val="20"/>
              </w:rPr>
            </w:pPr>
            <w:r>
              <w:rPr>
                <w:rFonts w:ascii="Arial" w:hAnsi="Arial" w:cs="Arial"/>
                <w:sz w:val="20"/>
                <w:szCs w:val="20"/>
              </w:rPr>
              <w:t> </w:t>
            </w:r>
          </w:p>
        </w:tc>
      </w:tr>
      <w:tr w:rsidR="003C74AA" w14:paraId="13DC62DF"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01B14215" w14:textId="77777777" w:rsidR="003C74AA" w:rsidRDefault="003C74AA">
            <w:pPr>
              <w:rPr>
                <w:rFonts w:ascii="Arial" w:hAnsi="Arial" w:cs="Arial"/>
                <w:sz w:val="20"/>
                <w:szCs w:val="20"/>
              </w:rPr>
            </w:pPr>
            <w:r>
              <w:rPr>
                <w:rFonts w:ascii="Arial" w:hAnsi="Arial" w:cs="Arial"/>
                <w:sz w:val="20"/>
                <w:szCs w:val="20"/>
              </w:rPr>
              <w:t xml:space="preserve">Sci Elective </w:t>
            </w:r>
          </w:p>
        </w:tc>
        <w:tc>
          <w:tcPr>
            <w:tcW w:w="1440" w:type="dxa"/>
            <w:tcBorders>
              <w:top w:val="nil"/>
              <w:left w:val="nil"/>
              <w:bottom w:val="nil"/>
              <w:right w:val="single" w:sz="4" w:space="0" w:color="auto"/>
            </w:tcBorders>
            <w:shd w:val="clear" w:color="auto" w:fill="auto"/>
            <w:noWrap/>
            <w:vAlign w:val="bottom"/>
            <w:hideMark/>
          </w:tcPr>
          <w:p w14:paraId="0840CE8A" w14:textId="77777777" w:rsidR="003C74AA" w:rsidRDefault="003C74AA">
            <w:pPr>
              <w:jc w:val="center"/>
              <w:rPr>
                <w:rFonts w:ascii="Arial" w:hAnsi="Arial" w:cs="Arial"/>
                <w:sz w:val="20"/>
                <w:szCs w:val="20"/>
              </w:rPr>
            </w:pPr>
            <w:r>
              <w:rPr>
                <w:rFonts w:ascii="Arial" w:hAnsi="Arial" w:cs="Arial"/>
                <w:sz w:val="20"/>
                <w:szCs w:val="20"/>
              </w:rPr>
              <w:t>SE</w:t>
            </w:r>
          </w:p>
        </w:tc>
        <w:tc>
          <w:tcPr>
            <w:tcW w:w="960" w:type="dxa"/>
            <w:tcBorders>
              <w:top w:val="nil"/>
              <w:left w:val="nil"/>
              <w:bottom w:val="nil"/>
              <w:right w:val="single" w:sz="4" w:space="0" w:color="auto"/>
            </w:tcBorders>
            <w:shd w:val="clear" w:color="auto" w:fill="auto"/>
            <w:noWrap/>
            <w:vAlign w:val="bottom"/>
            <w:hideMark/>
          </w:tcPr>
          <w:p w14:paraId="39402C5F" w14:textId="77777777" w:rsidR="003C74AA" w:rsidRDefault="003C74AA">
            <w:pPr>
              <w:jc w:val="center"/>
              <w:rPr>
                <w:rFonts w:ascii="Arial" w:hAnsi="Arial" w:cs="Arial"/>
                <w:sz w:val="20"/>
                <w:szCs w:val="20"/>
              </w:rPr>
            </w:pPr>
            <w:r>
              <w:rPr>
                <w:rFonts w:ascii="Arial" w:hAnsi="Arial" w:cs="Arial"/>
                <w:sz w:val="20"/>
                <w:szCs w:val="20"/>
              </w:rPr>
              <w:t>3</w:t>
            </w:r>
          </w:p>
        </w:tc>
        <w:tc>
          <w:tcPr>
            <w:tcW w:w="1039" w:type="dxa"/>
            <w:tcBorders>
              <w:top w:val="nil"/>
              <w:left w:val="nil"/>
              <w:bottom w:val="nil"/>
              <w:right w:val="single" w:sz="4" w:space="0" w:color="auto"/>
            </w:tcBorders>
            <w:shd w:val="clear" w:color="auto" w:fill="auto"/>
            <w:noWrap/>
            <w:vAlign w:val="bottom"/>
            <w:hideMark/>
          </w:tcPr>
          <w:p w14:paraId="6DF317BC"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21E2730C"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07644EA2"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2E2943F7"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00212D88"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4A1518E0"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08C9BBCA" w14:textId="77777777" w:rsidR="003C74AA" w:rsidRDefault="003C74AA">
            <w:pPr>
              <w:rPr>
                <w:rFonts w:ascii="Arial" w:hAnsi="Arial" w:cs="Arial"/>
                <w:b/>
                <w:bCs/>
                <w:sz w:val="20"/>
                <w:szCs w:val="20"/>
              </w:rPr>
            </w:pPr>
            <w:r>
              <w:rPr>
                <w:rFonts w:ascii="Arial" w:hAnsi="Arial" w:cs="Arial"/>
                <w:b/>
                <w:bCs/>
                <w:sz w:val="20"/>
                <w:szCs w:val="20"/>
              </w:rPr>
              <w:t>Set A or C (7) (see below)</w:t>
            </w:r>
          </w:p>
        </w:tc>
        <w:tc>
          <w:tcPr>
            <w:tcW w:w="1440" w:type="dxa"/>
            <w:tcBorders>
              <w:top w:val="nil"/>
              <w:left w:val="nil"/>
              <w:bottom w:val="nil"/>
              <w:right w:val="single" w:sz="4" w:space="0" w:color="auto"/>
            </w:tcBorders>
            <w:shd w:val="clear" w:color="auto" w:fill="auto"/>
            <w:noWrap/>
            <w:vAlign w:val="bottom"/>
            <w:hideMark/>
          </w:tcPr>
          <w:p w14:paraId="3E35EDC2"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35EF1269"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2FA21785"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786D06D4"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09ABF818"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2559549D"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6F0FBEBC" w14:textId="77777777" w:rsidR="003C74AA" w:rsidRDefault="003C74AA">
            <w:pPr>
              <w:jc w:val="center"/>
              <w:rPr>
                <w:rFonts w:ascii="Arial" w:hAnsi="Arial" w:cs="Arial"/>
                <w:sz w:val="20"/>
                <w:szCs w:val="20"/>
              </w:rPr>
            </w:pPr>
            <w:r>
              <w:rPr>
                <w:rFonts w:ascii="Arial" w:hAnsi="Arial" w:cs="Arial"/>
                <w:sz w:val="20"/>
                <w:szCs w:val="20"/>
              </w:rPr>
              <w:t>32.0</w:t>
            </w:r>
          </w:p>
        </w:tc>
      </w:tr>
      <w:tr w:rsidR="003C74AA" w14:paraId="2630D609"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2668167A" w14:textId="77777777" w:rsidR="003C74AA" w:rsidRDefault="003C74AA">
            <w:pPr>
              <w:rPr>
                <w:rFonts w:ascii="Arial" w:hAnsi="Arial" w:cs="Arial"/>
                <w:sz w:val="20"/>
                <w:szCs w:val="20"/>
              </w:rPr>
            </w:pPr>
            <w:r>
              <w:rPr>
                <w:rFonts w:ascii="Arial" w:hAnsi="Arial" w:cs="Arial"/>
                <w:sz w:val="20"/>
                <w:szCs w:val="20"/>
              </w:rPr>
              <w:t>MET 433  Process Control</w:t>
            </w:r>
          </w:p>
        </w:tc>
        <w:tc>
          <w:tcPr>
            <w:tcW w:w="1440" w:type="dxa"/>
            <w:tcBorders>
              <w:top w:val="nil"/>
              <w:left w:val="nil"/>
              <w:bottom w:val="nil"/>
              <w:right w:val="single" w:sz="4" w:space="0" w:color="auto"/>
            </w:tcBorders>
            <w:shd w:val="clear" w:color="000000" w:fill="C0C0C0"/>
            <w:noWrap/>
            <w:vAlign w:val="bottom"/>
            <w:hideMark/>
          </w:tcPr>
          <w:p w14:paraId="02331CA4"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7DDE7CA4"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5B60A134"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000000" w:fill="C0C0C0"/>
            <w:noWrap/>
            <w:vAlign w:val="bottom"/>
            <w:hideMark/>
          </w:tcPr>
          <w:p w14:paraId="251541F3"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3B8FDCFF"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191DF4B0"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2D40B372"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57DD1FE1"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3A8FE4E5" w14:textId="77777777" w:rsidR="003C74AA" w:rsidRDefault="003C74AA">
            <w:pPr>
              <w:rPr>
                <w:rFonts w:ascii="Arial" w:hAnsi="Arial" w:cs="Arial"/>
                <w:sz w:val="20"/>
                <w:szCs w:val="20"/>
              </w:rPr>
            </w:pPr>
            <w:r>
              <w:rPr>
                <w:rFonts w:ascii="Arial" w:hAnsi="Arial" w:cs="Arial"/>
                <w:sz w:val="20"/>
                <w:szCs w:val="20"/>
              </w:rPr>
              <w:t>MET 465  Engineering Design IV</w:t>
            </w:r>
          </w:p>
        </w:tc>
        <w:tc>
          <w:tcPr>
            <w:tcW w:w="1440" w:type="dxa"/>
            <w:tcBorders>
              <w:top w:val="nil"/>
              <w:left w:val="nil"/>
              <w:bottom w:val="nil"/>
              <w:right w:val="single" w:sz="4" w:space="0" w:color="auto"/>
            </w:tcBorders>
            <w:shd w:val="clear" w:color="000000" w:fill="C0C0C0"/>
            <w:noWrap/>
            <w:vAlign w:val="bottom"/>
            <w:hideMark/>
          </w:tcPr>
          <w:p w14:paraId="3D4D05ED"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4EE91BAE"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5FD7C018" w14:textId="77777777" w:rsidR="003C74AA" w:rsidRDefault="003C74AA">
            <w:pPr>
              <w:jc w:val="center"/>
              <w:rPr>
                <w:rFonts w:ascii="Arial" w:hAnsi="Arial" w:cs="Arial"/>
                <w:sz w:val="20"/>
                <w:szCs w:val="20"/>
              </w:rPr>
            </w:pPr>
            <w:r>
              <w:rPr>
                <w:rFonts w:ascii="Arial" w:hAnsi="Arial" w:cs="Arial"/>
                <w:sz w:val="20"/>
                <w:szCs w:val="20"/>
              </w:rPr>
              <w:t>1</w:t>
            </w:r>
          </w:p>
        </w:tc>
        <w:tc>
          <w:tcPr>
            <w:tcW w:w="1027" w:type="dxa"/>
            <w:tcBorders>
              <w:top w:val="nil"/>
              <w:left w:val="nil"/>
              <w:bottom w:val="nil"/>
              <w:right w:val="single" w:sz="4" w:space="0" w:color="auto"/>
            </w:tcBorders>
            <w:shd w:val="clear" w:color="000000" w:fill="C0C0C0"/>
            <w:noWrap/>
            <w:vAlign w:val="bottom"/>
            <w:hideMark/>
          </w:tcPr>
          <w:p w14:paraId="72F14968"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2D9A222E"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0D1DFAE2" w14:textId="77777777" w:rsidR="003C74AA" w:rsidRDefault="003C74AA">
            <w:pPr>
              <w:rPr>
                <w:rFonts w:ascii="Arial" w:hAnsi="Arial" w:cs="Arial"/>
                <w:sz w:val="20"/>
                <w:szCs w:val="20"/>
              </w:rPr>
            </w:pPr>
            <w:r>
              <w:rPr>
                <w:rFonts w:ascii="Arial" w:hAnsi="Arial" w:cs="Arial"/>
                <w:sz w:val="20"/>
                <w:szCs w:val="20"/>
              </w:rPr>
              <w:t>16S, 15S</w:t>
            </w:r>
          </w:p>
        </w:tc>
        <w:tc>
          <w:tcPr>
            <w:tcW w:w="1116" w:type="dxa"/>
            <w:tcBorders>
              <w:top w:val="nil"/>
              <w:left w:val="nil"/>
              <w:bottom w:val="nil"/>
              <w:right w:val="single" w:sz="8" w:space="0" w:color="auto"/>
            </w:tcBorders>
            <w:shd w:val="clear" w:color="000000" w:fill="BFBFBF"/>
            <w:noWrap/>
            <w:vAlign w:val="bottom"/>
            <w:hideMark/>
          </w:tcPr>
          <w:p w14:paraId="522E5E1B" w14:textId="77777777" w:rsidR="003C74AA" w:rsidRDefault="003C74AA">
            <w:pPr>
              <w:jc w:val="center"/>
              <w:rPr>
                <w:rFonts w:ascii="Arial" w:hAnsi="Arial" w:cs="Arial"/>
                <w:sz w:val="20"/>
                <w:szCs w:val="20"/>
              </w:rPr>
            </w:pPr>
            <w:r>
              <w:rPr>
                <w:rFonts w:ascii="Arial" w:hAnsi="Arial" w:cs="Arial"/>
                <w:sz w:val="20"/>
                <w:szCs w:val="20"/>
              </w:rPr>
              <w:t>6.5</w:t>
            </w:r>
          </w:p>
        </w:tc>
      </w:tr>
      <w:tr w:rsidR="003C74AA" w14:paraId="46B486DA" w14:textId="77777777" w:rsidTr="00B12F48">
        <w:trPr>
          <w:trHeight w:val="300"/>
        </w:trPr>
        <w:tc>
          <w:tcPr>
            <w:tcW w:w="4180" w:type="dxa"/>
            <w:tcBorders>
              <w:top w:val="nil"/>
              <w:left w:val="single" w:sz="8" w:space="0" w:color="auto"/>
              <w:bottom w:val="single" w:sz="4" w:space="0" w:color="auto"/>
              <w:right w:val="single" w:sz="4" w:space="0" w:color="auto"/>
            </w:tcBorders>
            <w:shd w:val="clear" w:color="000000" w:fill="C0C0C0"/>
            <w:noWrap/>
            <w:vAlign w:val="bottom"/>
            <w:hideMark/>
          </w:tcPr>
          <w:p w14:paraId="591CCE0F" w14:textId="77777777" w:rsidR="003C74AA" w:rsidRDefault="003C74AA">
            <w:pPr>
              <w:rPr>
                <w:rFonts w:ascii="Arial" w:hAnsi="Arial" w:cs="Arial"/>
                <w:b/>
                <w:bCs/>
                <w:sz w:val="20"/>
                <w:szCs w:val="20"/>
              </w:rPr>
            </w:pPr>
            <w:r>
              <w:rPr>
                <w:rFonts w:ascii="Arial" w:hAnsi="Arial" w:cs="Arial"/>
                <w:b/>
                <w:bCs/>
                <w:sz w:val="20"/>
                <w:szCs w:val="20"/>
              </w:rPr>
              <w:t xml:space="preserve">Set B or D (11) </w:t>
            </w:r>
          </w:p>
        </w:tc>
        <w:tc>
          <w:tcPr>
            <w:tcW w:w="1440" w:type="dxa"/>
            <w:tcBorders>
              <w:top w:val="nil"/>
              <w:left w:val="nil"/>
              <w:bottom w:val="single" w:sz="4" w:space="0" w:color="auto"/>
              <w:right w:val="single" w:sz="4" w:space="0" w:color="auto"/>
            </w:tcBorders>
            <w:shd w:val="clear" w:color="000000" w:fill="C0C0C0"/>
            <w:noWrap/>
            <w:vAlign w:val="bottom"/>
            <w:hideMark/>
          </w:tcPr>
          <w:p w14:paraId="4119EEB0"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single" w:sz="4" w:space="0" w:color="auto"/>
              <w:right w:val="single" w:sz="4" w:space="0" w:color="auto"/>
            </w:tcBorders>
            <w:shd w:val="clear" w:color="000000" w:fill="C0C0C0"/>
            <w:noWrap/>
            <w:vAlign w:val="bottom"/>
            <w:hideMark/>
          </w:tcPr>
          <w:p w14:paraId="1AE6BC98"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single" w:sz="4" w:space="0" w:color="auto"/>
              <w:right w:val="single" w:sz="4" w:space="0" w:color="auto"/>
            </w:tcBorders>
            <w:shd w:val="clear" w:color="000000" w:fill="C0C0C0"/>
            <w:noWrap/>
            <w:vAlign w:val="bottom"/>
            <w:hideMark/>
          </w:tcPr>
          <w:p w14:paraId="20DDC0DA"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single" w:sz="4" w:space="0" w:color="auto"/>
              <w:right w:val="single" w:sz="4" w:space="0" w:color="auto"/>
            </w:tcBorders>
            <w:shd w:val="clear" w:color="000000" w:fill="C0C0C0"/>
            <w:noWrap/>
            <w:vAlign w:val="bottom"/>
            <w:hideMark/>
          </w:tcPr>
          <w:p w14:paraId="763C366C"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C0C0C0"/>
            <w:noWrap/>
            <w:vAlign w:val="bottom"/>
            <w:hideMark/>
          </w:tcPr>
          <w:p w14:paraId="7F00B528" w14:textId="77777777" w:rsidR="003C74AA" w:rsidRDefault="003C74AA">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000000" w:fill="BFBFBF"/>
            <w:noWrap/>
            <w:vAlign w:val="bottom"/>
            <w:hideMark/>
          </w:tcPr>
          <w:p w14:paraId="5932BD56"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single" w:sz="4" w:space="0" w:color="auto"/>
              <w:right w:val="single" w:sz="8" w:space="0" w:color="auto"/>
            </w:tcBorders>
            <w:shd w:val="clear" w:color="000000" w:fill="BFBFBF"/>
            <w:noWrap/>
            <w:vAlign w:val="bottom"/>
            <w:hideMark/>
          </w:tcPr>
          <w:p w14:paraId="0A966530" w14:textId="77777777" w:rsidR="003C74AA" w:rsidRDefault="003C74AA">
            <w:pPr>
              <w:jc w:val="center"/>
              <w:rPr>
                <w:rFonts w:ascii="Arial" w:hAnsi="Arial" w:cs="Arial"/>
                <w:sz w:val="20"/>
                <w:szCs w:val="20"/>
              </w:rPr>
            </w:pPr>
            <w:r>
              <w:rPr>
                <w:rFonts w:ascii="Arial" w:hAnsi="Arial" w:cs="Arial"/>
                <w:sz w:val="20"/>
                <w:szCs w:val="20"/>
              </w:rPr>
              <w:t>14.0</w:t>
            </w:r>
          </w:p>
        </w:tc>
      </w:tr>
      <w:tr w:rsidR="003C74AA" w14:paraId="14097325" w14:textId="77777777" w:rsidTr="00B12F48">
        <w:trPr>
          <w:trHeight w:val="300"/>
        </w:trPr>
        <w:tc>
          <w:tcPr>
            <w:tcW w:w="4180" w:type="dxa"/>
            <w:tcBorders>
              <w:top w:val="nil"/>
              <w:bottom w:val="nil"/>
            </w:tcBorders>
            <w:shd w:val="clear" w:color="auto" w:fill="auto"/>
            <w:noWrap/>
            <w:vAlign w:val="bottom"/>
          </w:tcPr>
          <w:p w14:paraId="1B433FDC" w14:textId="77777777" w:rsidR="00BA63B1" w:rsidRPr="0006592A" w:rsidRDefault="00BA63B1"/>
        </w:tc>
        <w:tc>
          <w:tcPr>
            <w:tcW w:w="1440" w:type="dxa"/>
            <w:tcBorders>
              <w:top w:val="nil"/>
              <w:bottom w:val="nil"/>
            </w:tcBorders>
            <w:shd w:val="clear" w:color="auto" w:fill="auto"/>
            <w:noWrap/>
            <w:vAlign w:val="bottom"/>
          </w:tcPr>
          <w:p w14:paraId="7DF592D1" w14:textId="77777777" w:rsidR="003C74AA" w:rsidRDefault="003C74AA">
            <w:pPr>
              <w:rPr>
                <w:rFonts w:ascii="Arial" w:hAnsi="Arial" w:cs="Arial"/>
                <w:sz w:val="20"/>
                <w:szCs w:val="20"/>
              </w:rPr>
            </w:pPr>
          </w:p>
        </w:tc>
        <w:tc>
          <w:tcPr>
            <w:tcW w:w="960" w:type="dxa"/>
            <w:tcBorders>
              <w:top w:val="nil"/>
              <w:bottom w:val="nil"/>
            </w:tcBorders>
            <w:shd w:val="clear" w:color="auto" w:fill="auto"/>
            <w:noWrap/>
            <w:vAlign w:val="bottom"/>
          </w:tcPr>
          <w:p w14:paraId="510E4918" w14:textId="77777777" w:rsidR="003C74AA" w:rsidRDefault="003C74AA">
            <w:pPr>
              <w:rPr>
                <w:rFonts w:ascii="Arial" w:hAnsi="Arial" w:cs="Arial"/>
                <w:sz w:val="20"/>
                <w:szCs w:val="20"/>
              </w:rPr>
            </w:pPr>
          </w:p>
        </w:tc>
        <w:tc>
          <w:tcPr>
            <w:tcW w:w="1039" w:type="dxa"/>
            <w:tcBorders>
              <w:top w:val="nil"/>
              <w:bottom w:val="nil"/>
            </w:tcBorders>
            <w:shd w:val="clear" w:color="auto" w:fill="auto"/>
            <w:noWrap/>
            <w:vAlign w:val="bottom"/>
          </w:tcPr>
          <w:p w14:paraId="2C171096" w14:textId="77777777" w:rsidR="003C74AA" w:rsidRDefault="003C74AA">
            <w:pPr>
              <w:rPr>
                <w:rFonts w:ascii="Arial" w:hAnsi="Arial" w:cs="Arial"/>
                <w:sz w:val="20"/>
                <w:szCs w:val="20"/>
              </w:rPr>
            </w:pPr>
          </w:p>
        </w:tc>
        <w:tc>
          <w:tcPr>
            <w:tcW w:w="1027" w:type="dxa"/>
            <w:tcBorders>
              <w:top w:val="nil"/>
              <w:bottom w:val="nil"/>
            </w:tcBorders>
            <w:shd w:val="clear" w:color="auto" w:fill="auto"/>
            <w:noWrap/>
            <w:vAlign w:val="bottom"/>
          </w:tcPr>
          <w:p w14:paraId="0BE40F6E" w14:textId="77777777" w:rsidR="003C74AA" w:rsidRDefault="003C74AA">
            <w:pPr>
              <w:rPr>
                <w:rFonts w:ascii="Arial" w:hAnsi="Arial" w:cs="Arial"/>
                <w:sz w:val="20"/>
                <w:szCs w:val="20"/>
              </w:rPr>
            </w:pPr>
          </w:p>
        </w:tc>
        <w:tc>
          <w:tcPr>
            <w:tcW w:w="960" w:type="dxa"/>
            <w:tcBorders>
              <w:top w:val="nil"/>
              <w:bottom w:val="nil"/>
            </w:tcBorders>
            <w:shd w:val="clear" w:color="auto" w:fill="auto"/>
            <w:noWrap/>
            <w:vAlign w:val="bottom"/>
          </w:tcPr>
          <w:p w14:paraId="4730A6A2" w14:textId="77777777" w:rsidR="003C74AA" w:rsidRDefault="003C74AA">
            <w:pPr>
              <w:rPr>
                <w:rFonts w:ascii="Arial" w:hAnsi="Arial" w:cs="Arial"/>
                <w:sz w:val="20"/>
                <w:szCs w:val="20"/>
              </w:rPr>
            </w:pPr>
          </w:p>
        </w:tc>
        <w:tc>
          <w:tcPr>
            <w:tcW w:w="1600" w:type="dxa"/>
            <w:tcBorders>
              <w:top w:val="nil"/>
              <w:bottom w:val="nil"/>
            </w:tcBorders>
            <w:shd w:val="clear" w:color="auto" w:fill="auto"/>
            <w:noWrap/>
            <w:vAlign w:val="bottom"/>
          </w:tcPr>
          <w:p w14:paraId="30756D1E" w14:textId="77777777" w:rsidR="003C74AA" w:rsidRDefault="003C74AA">
            <w:pPr>
              <w:rPr>
                <w:rFonts w:ascii="Arial" w:hAnsi="Arial" w:cs="Arial"/>
                <w:sz w:val="20"/>
                <w:szCs w:val="20"/>
              </w:rPr>
            </w:pPr>
          </w:p>
        </w:tc>
        <w:tc>
          <w:tcPr>
            <w:tcW w:w="1116" w:type="dxa"/>
            <w:tcBorders>
              <w:top w:val="nil"/>
              <w:bottom w:val="nil"/>
            </w:tcBorders>
            <w:shd w:val="clear" w:color="auto" w:fill="auto"/>
            <w:noWrap/>
            <w:vAlign w:val="bottom"/>
          </w:tcPr>
          <w:p w14:paraId="23E7F0B1" w14:textId="77777777" w:rsidR="003C74AA" w:rsidRDefault="003C74AA">
            <w:pPr>
              <w:jc w:val="center"/>
              <w:rPr>
                <w:rFonts w:ascii="Arial" w:hAnsi="Arial" w:cs="Arial"/>
                <w:sz w:val="20"/>
                <w:szCs w:val="20"/>
              </w:rPr>
            </w:pPr>
          </w:p>
        </w:tc>
      </w:tr>
      <w:tr w:rsidR="00BA63B1" w:rsidRPr="002B2C68" w14:paraId="2B2B3974" w14:textId="77777777" w:rsidTr="00B12F48">
        <w:trPr>
          <w:trHeight w:val="300"/>
        </w:trPr>
        <w:tc>
          <w:tcPr>
            <w:tcW w:w="12322" w:type="dxa"/>
            <w:gridSpan w:val="8"/>
            <w:tcBorders>
              <w:bottom w:val="single" w:sz="4" w:space="0" w:color="auto"/>
            </w:tcBorders>
            <w:shd w:val="clear" w:color="auto" w:fill="auto"/>
            <w:noWrap/>
            <w:vAlign w:val="bottom"/>
          </w:tcPr>
          <w:p w14:paraId="499318CC" w14:textId="2524A801" w:rsidR="00BA63B1" w:rsidRPr="0006592A" w:rsidRDefault="00BA63B1" w:rsidP="004C3D6A">
            <w:pPr>
              <w:pStyle w:val="Caption"/>
              <w:spacing w:after="0"/>
              <w:jc w:val="left"/>
              <w:rPr>
                <w:b w:val="0"/>
                <w:szCs w:val="24"/>
              </w:rPr>
            </w:pPr>
            <w:r w:rsidRPr="0006592A">
              <w:rPr>
                <w:b w:val="0"/>
                <w:szCs w:val="24"/>
              </w:rPr>
              <w:t>Table 5-1 Curriculum</w:t>
            </w:r>
            <w:r w:rsidR="002B2C68" w:rsidRPr="0006592A">
              <w:rPr>
                <w:b w:val="0"/>
                <w:szCs w:val="24"/>
              </w:rPr>
              <w:t xml:space="preserve"> (</w:t>
            </w:r>
            <w:r w:rsidR="004C3D6A">
              <w:rPr>
                <w:b w:val="0"/>
                <w:szCs w:val="24"/>
              </w:rPr>
              <w:t>c</w:t>
            </w:r>
            <w:r w:rsidRPr="0006592A">
              <w:rPr>
                <w:b w:val="0"/>
                <w:szCs w:val="24"/>
              </w:rPr>
              <w:t>ont’d</w:t>
            </w:r>
            <w:r w:rsidR="002B2C68" w:rsidRPr="0006592A">
              <w:rPr>
                <w:b w:val="0"/>
                <w:szCs w:val="24"/>
              </w:rPr>
              <w:t>)</w:t>
            </w:r>
          </w:p>
        </w:tc>
      </w:tr>
      <w:tr w:rsidR="003C74AA" w14:paraId="2FA266C6" w14:textId="77777777" w:rsidTr="00B12F48">
        <w:trPr>
          <w:trHeight w:val="300"/>
        </w:trPr>
        <w:tc>
          <w:tcPr>
            <w:tcW w:w="4180" w:type="dxa"/>
            <w:tcBorders>
              <w:top w:val="nil"/>
              <w:left w:val="single" w:sz="8" w:space="0" w:color="auto"/>
              <w:bottom w:val="nil"/>
              <w:right w:val="single" w:sz="4" w:space="0" w:color="auto"/>
            </w:tcBorders>
            <w:shd w:val="clear" w:color="000000" w:fill="333333"/>
            <w:vAlign w:val="bottom"/>
            <w:hideMark/>
          </w:tcPr>
          <w:p w14:paraId="3447EDD5" w14:textId="77777777" w:rsidR="003C74AA" w:rsidRDefault="003C74AA">
            <w:pPr>
              <w:rPr>
                <w:b/>
                <w:bCs/>
                <w:color w:val="FFFFFF"/>
                <w:sz w:val="22"/>
                <w:szCs w:val="22"/>
              </w:rPr>
            </w:pPr>
            <w:r>
              <w:rPr>
                <w:b/>
                <w:bCs/>
                <w:color w:val="FFFFFF"/>
                <w:sz w:val="22"/>
                <w:szCs w:val="22"/>
              </w:rPr>
              <w:t>A (Fall Even Calendar Years)</w:t>
            </w:r>
          </w:p>
        </w:tc>
        <w:tc>
          <w:tcPr>
            <w:tcW w:w="1440" w:type="dxa"/>
            <w:tcBorders>
              <w:top w:val="nil"/>
              <w:left w:val="nil"/>
              <w:bottom w:val="nil"/>
              <w:right w:val="single" w:sz="4" w:space="0" w:color="auto"/>
            </w:tcBorders>
            <w:shd w:val="clear" w:color="000000" w:fill="333333"/>
            <w:noWrap/>
            <w:vAlign w:val="bottom"/>
            <w:hideMark/>
          </w:tcPr>
          <w:p w14:paraId="467BE449"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19F1B18B"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39" w:type="dxa"/>
            <w:tcBorders>
              <w:top w:val="nil"/>
              <w:left w:val="nil"/>
              <w:bottom w:val="nil"/>
              <w:right w:val="single" w:sz="4" w:space="0" w:color="auto"/>
            </w:tcBorders>
            <w:shd w:val="clear" w:color="000000" w:fill="333333"/>
            <w:noWrap/>
            <w:vAlign w:val="bottom"/>
            <w:hideMark/>
          </w:tcPr>
          <w:p w14:paraId="6834DFFC"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27" w:type="dxa"/>
            <w:tcBorders>
              <w:top w:val="nil"/>
              <w:left w:val="nil"/>
              <w:bottom w:val="nil"/>
              <w:right w:val="single" w:sz="4" w:space="0" w:color="auto"/>
            </w:tcBorders>
            <w:shd w:val="clear" w:color="000000" w:fill="333333"/>
            <w:noWrap/>
            <w:vAlign w:val="bottom"/>
            <w:hideMark/>
          </w:tcPr>
          <w:p w14:paraId="4F81B31E"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3DC1674E"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1600" w:type="dxa"/>
            <w:tcBorders>
              <w:top w:val="nil"/>
              <w:left w:val="nil"/>
              <w:bottom w:val="nil"/>
              <w:right w:val="single" w:sz="4" w:space="0" w:color="auto"/>
            </w:tcBorders>
            <w:shd w:val="clear" w:color="000000" w:fill="000000"/>
            <w:noWrap/>
            <w:vAlign w:val="bottom"/>
            <w:hideMark/>
          </w:tcPr>
          <w:p w14:paraId="3FA4FA45"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000000"/>
            <w:noWrap/>
            <w:vAlign w:val="bottom"/>
            <w:hideMark/>
          </w:tcPr>
          <w:p w14:paraId="3722083A"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3356636E"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044D7B45" w14:textId="77777777" w:rsidR="003C74AA" w:rsidRDefault="003C74AA">
            <w:pPr>
              <w:rPr>
                <w:rFonts w:ascii="Arial" w:hAnsi="Arial" w:cs="Arial"/>
                <w:sz w:val="20"/>
                <w:szCs w:val="20"/>
              </w:rPr>
            </w:pPr>
            <w:r>
              <w:rPr>
                <w:rFonts w:ascii="Arial" w:hAnsi="Arial" w:cs="Arial"/>
                <w:sz w:val="20"/>
                <w:szCs w:val="20"/>
              </w:rPr>
              <w:t>MET 422  Transport Phenomena</w:t>
            </w:r>
          </w:p>
        </w:tc>
        <w:tc>
          <w:tcPr>
            <w:tcW w:w="1440" w:type="dxa"/>
            <w:tcBorders>
              <w:top w:val="nil"/>
              <w:left w:val="nil"/>
              <w:bottom w:val="nil"/>
              <w:right w:val="single" w:sz="4" w:space="0" w:color="auto"/>
            </w:tcBorders>
            <w:shd w:val="clear" w:color="auto" w:fill="auto"/>
            <w:noWrap/>
            <w:vAlign w:val="bottom"/>
            <w:hideMark/>
          </w:tcPr>
          <w:p w14:paraId="2B7EC888"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39DFC14E"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58079424" w14:textId="77777777" w:rsidR="003C74AA" w:rsidRDefault="003C74AA">
            <w:pPr>
              <w:jc w:val="center"/>
              <w:rPr>
                <w:rFonts w:ascii="Arial" w:hAnsi="Arial" w:cs="Arial"/>
                <w:sz w:val="20"/>
                <w:szCs w:val="20"/>
              </w:rPr>
            </w:pPr>
            <w:r>
              <w:rPr>
                <w:rFonts w:ascii="Arial" w:hAnsi="Arial" w:cs="Arial"/>
                <w:sz w:val="20"/>
                <w:szCs w:val="20"/>
              </w:rPr>
              <w:t>4</w:t>
            </w:r>
          </w:p>
        </w:tc>
        <w:tc>
          <w:tcPr>
            <w:tcW w:w="1027" w:type="dxa"/>
            <w:tcBorders>
              <w:top w:val="nil"/>
              <w:left w:val="nil"/>
              <w:bottom w:val="nil"/>
              <w:right w:val="single" w:sz="4" w:space="0" w:color="auto"/>
            </w:tcBorders>
            <w:shd w:val="clear" w:color="auto" w:fill="auto"/>
            <w:noWrap/>
            <w:vAlign w:val="bottom"/>
            <w:hideMark/>
          </w:tcPr>
          <w:p w14:paraId="35CB1BDF"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4BF8F7FA"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294E13FA" w14:textId="77777777" w:rsidR="003C74AA" w:rsidRDefault="003C74AA">
            <w:pPr>
              <w:rPr>
                <w:rFonts w:ascii="Arial" w:hAnsi="Arial" w:cs="Arial"/>
                <w:sz w:val="20"/>
                <w:szCs w:val="20"/>
              </w:rPr>
            </w:pPr>
            <w:r>
              <w:rPr>
                <w:rFonts w:ascii="Arial" w:hAnsi="Arial" w:cs="Arial"/>
                <w:sz w:val="20"/>
                <w:szCs w:val="20"/>
              </w:rPr>
              <w:t>14F, 12F</w:t>
            </w:r>
          </w:p>
        </w:tc>
        <w:tc>
          <w:tcPr>
            <w:tcW w:w="1116" w:type="dxa"/>
            <w:tcBorders>
              <w:top w:val="nil"/>
              <w:left w:val="nil"/>
              <w:bottom w:val="nil"/>
              <w:right w:val="single" w:sz="8" w:space="0" w:color="auto"/>
            </w:tcBorders>
            <w:shd w:val="clear" w:color="auto" w:fill="auto"/>
            <w:noWrap/>
            <w:vAlign w:val="bottom"/>
            <w:hideMark/>
          </w:tcPr>
          <w:p w14:paraId="336135B6" w14:textId="77777777" w:rsidR="003C74AA" w:rsidRDefault="003C74AA">
            <w:pPr>
              <w:jc w:val="center"/>
              <w:rPr>
                <w:rFonts w:ascii="Arial" w:hAnsi="Arial" w:cs="Arial"/>
                <w:sz w:val="20"/>
                <w:szCs w:val="20"/>
              </w:rPr>
            </w:pPr>
            <w:r>
              <w:rPr>
                <w:rFonts w:ascii="Arial" w:hAnsi="Arial" w:cs="Arial"/>
                <w:sz w:val="20"/>
                <w:szCs w:val="20"/>
              </w:rPr>
              <w:t>29.5</w:t>
            </w:r>
          </w:p>
        </w:tc>
      </w:tr>
      <w:tr w:rsidR="003C74AA" w14:paraId="17797FFF"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14314469" w14:textId="77777777" w:rsidR="003C74AA" w:rsidRDefault="003C74AA">
            <w:pPr>
              <w:rPr>
                <w:rFonts w:ascii="Arial" w:hAnsi="Arial" w:cs="Arial"/>
                <w:sz w:val="20"/>
                <w:szCs w:val="20"/>
              </w:rPr>
            </w:pPr>
            <w:r>
              <w:rPr>
                <w:rFonts w:ascii="Arial" w:hAnsi="Arial" w:cs="Arial"/>
                <w:sz w:val="20"/>
                <w:szCs w:val="20"/>
              </w:rPr>
              <w:t>Elective Free Elective</w:t>
            </w:r>
          </w:p>
        </w:tc>
        <w:tc>
          <w:tcPr>
            <w:tcW w:w="1440" w:type="dxa"/>
            <w:tcBorders>
              <w:top w:val="nil"/>
              <w:left w:val="nil"/>
              <w:bottom w:val="nil"/>
              <w:right w:val="single" w:sz="4" w:space="0" w:color="auto"/>
            </w:tcBorders>
            <w:shd w:val="clear" w:color="auto" w:fill="auto"/>
            <w:noWrap/>
            <w:vAlign w:val="bottom"/>
            <w:hideMark/>
          </w:tcPr>
          <w:p w14:paraId="411A34A1" w14:textId="77777777" w:rsidR="003C74AA" w:rsidRDefault="003C74AA">
            <w:pPr>
              <w:jc w:val="center"/>
              <w:rPr>
                <w:rFonts w:ascii="Arial" w:hAnsi="Arial" w:cs="Arial"/>
                <w:sz w:val="20"/>
                <w:szCs w:val="20"/>
              </w:rPr>
            </w:pPr>
            <w:r>
              <w:rPr>
                <w:rFonts w:ascii="Arial" w:hAnsi="Arial" w:cs="Arial"/>
                <w:sz w:val="20"/>
                <w:szCs w:val="20"/>
              </w:rPr>
              <w:t>E</w:t>
            </w:r>
          </w:p>
        </w:tc>
        <w:tc>
          <w:tcPr>
            <w:tcW w:w="960" w:type="dxa"/>
            <w:tcBorders>
              <w:top w:val="nil"/>
              <w:left w:val="nil"/>
              <w:bottom w:val="nil"/>
              <w:right w:val="single" w:sz="4" w:space="0" w:color="auto"/>
            </w:tcBorders>
            <w:shd w:val="clear" w:color="auto" w:fill="auto"/>
            <w:noWrap/>
            <w:vAlign w:val="bottom"/>
            <w:hideMark/>
          </w:tcPr>
          <w:p w14:paraId="2561DF14"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36B7CCE5"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443C43BC"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56FF5544" w14:textId="77777777" w:rsidR="003C74AA" w:rsidRDefault="003C74AA" w:rsidP="00A04D8E">
            <w:pPr>
              <w:jc w:val="center"/>
              <w:rPr>
                <w:rFonts w:ascii="Arial" w:hAnsi="Arial" w:cs="Arial"/>
                <w:sz w:val="20"/>
                <w:szCs w:val="20"/>
              </w:rPr>
            </w:pPr>
            <w:r>
              <w:rPr>
                <w:rFonts w:ascii="Arial" w:hAnsi="Arial" w:cs="Arial"/>
                <w:sz w:val="20"/>
                <w:szCs w:val="20"/>
              </w:rPr>
              <w:t>3</w:t>
            </w:r>
          </w:p>
        </w:tc>
        <w:tc>
          <w:tcPr>
            <w:tcW w:w="1600" w:type="dxa"/>
            <w:tcBorders>
              <w:top w:val="nil"/>
              <w:left w:val="nil"/>
              <w:bottom w:val="nil"/>
              <w:right w:val="single" w:sz="4" w:space="0" w:color="auto"/>
            </w:tcBorders>
            <w:shd w:val="clear" w:color="auto" w:fill="auto"/>
            <w:noWrap/>
            <w:vAlign w:val="bottom"/>
            <w:hideMark/>
          </w:tcPr>
          <w:p w14:paraId="1C7706F8"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1D5315D6"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757A18ED"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2B301787" w14:textId="77777777" w:rsidR="003C74AA" w:rsidRDefault="003C74AA">
            <w:pPr>
              <w:rPr>
                <w:rFonts w:ascii="Arial" w:hAnsi="Arial" w:cs="Arial"/>
                <w:sz w:val="20"/>
                <w:szCs w:val="20"/>
              </w:rPr>
            </w:pPr>
            <w:r>
              <w:rPr>
                <w:rFonts w:ascii="Arial"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6F03713A"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721BC071"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2DB2B15A"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3B4A9EBD"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38B898B8"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1CC79F71"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313C684D"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7D47D117" w14:textId="77777777" w:rsidTr="00B12F48">
        <w:trPr>
          <w:trHeight w:val="300"/>
        </w:trPr>
        <w:tc>
          <w:tcPr>
            <w:tcW w:w="4180" w:type="dxa"/>
            <w:tcBorders>
              <w:top w:val="nil"/>
              <w:left w:val="single" w:sz="8" w:space="0" w:color="auto"/>
              <w:bottom w:val="nil"/>
              <w:right w:val="single" w:sz="4" w:space="0" w:color="auto"/>
            </w:tcBorders>
            <w:shd w:val="clear" w:color="000000" w:fill="333333"/>
            <w:vAlign w:val="bottom"/>
            <w:hideMark/>
          </w:tcPr>
          <w:p w14:paraId="681B3CD3" w14:textId="77777777" w:rsidR="003C74AA" w:rsidRDefault="003C74AA">
            <w:pPr>
              <w:rPr>
                <w:b/>
                <w:bCs/>
                <w:color w:val="FFFFFF"/>
                <w:sz w:val="22"/>
                <w:szCs w:val="22"/>
              </w:rPr>
            </w:pPr>
            <w:r>
              <w:rPr>
                <w:b/>
                <w:bCs/>
                <w:color w:val="FFFFFF"/>
                <w:sz w:val="22"/>
                <w:szCs w:val="22"/>
              </w:rPr>
              <w:t>B (Spring Odd Calendar Years)</w:t>
            </w:r>
          </w:p>
        </w:tc>
        <w:tc>
          <w:tcPr>
            <w:tcW w:w="1440" w:type="dxa"/>
            <w:tcBorders>
              <w:top w:val="nil"/>
              <w:left w:val="nil"/>
              <w:bottom w:val="nil"/>
              <w:right w:val="single" w:sz="4" w:space="0" w:color="auto"/>
            </w:tcBorders>
            <w:shd w:val="clear" w:color="000000" w:fill="333333"/>
            <w:noWrap/>
            <w:vAlign w:val="bottom"/>
            <w:hideMark/>
          </w:tcPr>
          <w:p w14:paraId="77F946E3"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3121634F"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39" w:type="dxa"/>
            <w:tcBorders>
              <w:top w:val="nil"/>
              <w:left w:val="nil"/>
              <w:bottom w:val="nil"/>
              <w:right w:val="single" w:sz="4" w:space="0" w:color="auto"/>
            </w:tcBorders>
            <w:shd w:val="clear" w:color="000000" w:fill="333333"/>
            <w:noWrap/>
            <w:vAlign w:val="bottom"/>
            <w:hideMark/>
          </w:tcPr>
          <w:p w14:paraId="68EB9674"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27" w:type="dxa"/>
            <w:tcBorders>
              <w:top w:val="nil"/>
              <w:left w:val="nil"/>
              <w:bottom w:val="nil"/>
              <w:right w:val="single" w:sz="4" w:space="0" w:color="auto"/>
            </w:tcBorders>
            <w:shd w:val="clear" w:color="000000" w:fill="333333"/>
            <w:noWrap/>
            <w:vAlign w:val="bottom"/>
            <w:hideMark/>
          </w:tcPr>
          <w:p w14:paraId="30F7C84B"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2CCBAB28"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1600" w:type="dxa"/>
            <w:tcBorders>
              <w:top w:val="nil"/>
              <w:left w:val="nil"/>
              <w:bottom w:val="nil"/>
              <w:right w:val="single" w:sz="4" w:space="0" w:color="auto"/>
            </w:tcBorders>
            <w:shd w:val="clear" w:color="000000" w:fill="000000"/>
            <w:noWrap/>
            <w:vAlign w:val="bottom"/>
            <w:hideMark/>
          </w:tcPr>
          <w:p w14:paraId="1C71E311"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000000"/>
            <w:noWrap/>
            <w:vAlign w:val="bottom"/>
            <w:hideMark/>
          </w:tcPr>
          <w:p w14:paraId="5820CC3B"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3CEEB746"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472D6181" w14:textId="77777777" w:rsidR="003C74AA" w:rsidRDefault="003C74AA">
            <w:pPr>
              <w:rPr>
                <w:rFonts w:ascii="Arial" w:hAnsi="Arial" w:cs="Arial"/>
                <w:sz w:val="20"/>
                <w:szCs w:val="20"/>
              </w:rPr>
            </w:pPr>
            <w:r>
              <w:rPr>
                <w:rFonts w:ascii="Arial" w:hAnsi="Arial" w:cs="Arial"/>
                <w:sz w:val="20"/>
                <w:szCs w:val="20"/>
              </w:rPr>
              <w:t>MET 321  High Temp Extract/Conc/Rec</w:t>
            </w:r>
          </w:p>
        </w:tc>
        <w:tc>
          <w:tcPr>
            <w:tcW w:w="1440" w:type="dxa"/>
            <w:tcBorders>
              <w:top w:val="nil"/>
              <w:left w:val="nil"/>
              <w:bottom w:val="nil"/>
              <w:right w:val="single" w:sz="4" w:space="0" w:color="auto"/>
            </w:tcBorders>
            <w:shd w:val="clear" w:color="000000" w:fill="C0C0C0"/>
            <w:noWrap/>
            <w:vAlign w:val="bottom"/>
            <w:hideMark/>
          </w:tcPr>
          <w:p w14:paraId="33027F56"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01DBC82F"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679B608E" w14:textId="77777777" w:rsidR="003C74AA" w:rsidRDefault="003C74AA">
            <w:pPr>
              <w:jc w:val="center"/>
              <w:rPr>
                <w:rFonts w:ascii="Arial" w:hAnsi="Arial" w:cs="Arial"/>
                <w:sz w:val="20"/>
                <w:szCs w:val="20"/>
              </w:rPr>
            </w:pPr>
            <w:r>
              <w:rPr>
                <w:rFonts w:ascii="Arial" w:hAnsi="Arial" w:cs="Arial"/>
                <w:sz w:val="20"/>
                <w:szCs w:val="20"/>
              </w:rPr>
              <w:t>4</w:t>
            </w:r>
          </w:p>
        </w:tc>
        <w:tc>
          <w:tcPr>
            <w:tcW w:w="1027" w:type="dxa"/>
            <w:tcBorders>
              <w:top w:val="nil"/>
              <w:left w:val="nil"/>
              <w:bottom w:val="nil"/>
              <w:right w:val="single" w:sz="4" w:space="0" w:color="auto"/>
            </w:tcBorders>
            <w:shd w:val="clear" w:color="000000" w:fill="C0C0C0"/>
            <w:noWrap/>
            <w:vAlign w:val="bottom"/>
            <w:hideMark/>
          </w:tcPr>
          <w:p w14:paraId="4ED40B3E"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37C02A55"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6224CC6E" w14:textId="77777777" w:rsidR="003C74AA" w:rsidRDefault="003C74AA">
            <w:pPr>
              <w:rPr>
                <w:rFonts w:ascii="Arial" w:hAnsi="Arial" w:cs="Arial"/>
                <w:sz w:val="20"/>
                <w:szCs w:val="20"/>
              </w:rPr>
            </w:pPr>
            <w:r>
              <w:rPr>
                <w:rFonts w:ascii="Arial" w:hAnsi="Arial" w:cs="Arial"/>
                <w:sz w:val="20"/>
                <w:szCs w:val="20"/>
              </w:rPr>
              <w:t>15S, 13S</w:t>
            </w:r>
          </w:p>
        </w:tc>
        <w:tc>
          <w:tcPr>
            <w:tcW w:w="1116" w:type="dxa"/>
            <w:tcBorders>
              <w:top w:val="nil"/>
              <w:left w:val="nil"/>
              <w:bottom w:val="nil"/>
              <w:right w:val="single" w:sz="8" w:space="0" w:color="auto"/>
            </w:tcBorders>
            <w:shd w:val="clear" w:color="000000" w:fill="BFBFBF"/>
            <w:noWrap/>
            <w:vAlign w:val="bottom"/>
            <w:hideMark/>
          </w:tcPr>
          <w:p w14:paraId="38C371BA" w14:textId="77777777" w:rsidR="003C74AA" w:rsidRDefault="003C74AA">
            <w:pPr>
              <w:jc w:val="center"/>
              <w:rPr>
                <w:rFonts w:ascii="Arial" w:hAnsi="Arial" w:cs="Arial"/>
                <w:sz w:val="20"/>
                <w:szCs w:val="20"/>
              </w:rPr>
            </w:pPr>
            <w:r>
              <w:rPr>
                <w:rFonts w:ascii="Arial" w:hAnsi="Arial" w:cs="Arial"/>
                <w:sz w:val="20"/>
                <w:szCs w:val="20"/>
              </w:rPr>
              <w:t>30.0</w:t>
            </w:r>
          </w:p>
        </w:tc>
      </w:tr>
      <w:tr w:rsidR="003C74AA" w14:paraId="25F80D49"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2CF9D5F1" w14:textId="5E5A1F28" w:rsidR="003C74AA" w:rsidRDefault="003C74AA" w:rsidP="00315784">
            <w:pPr>
              <w:rPr>
                <w:rFonts w:ascii="Arial" w:hAnsi="Arial" w:cs="Arial"/>
                <w:sz w:val="20"/>
                <w:szCs w:val="20"/>
              </w:rPr>
            </w:pPr>
            <w:r>
              <w:rPr>
                <w:rFonts w:ascii="Arial" w:hAnsi="Arial" w:cs="Arial"/>
                <w:sz w:val="20"/>
                <w:szCs w:val="20"/>
              </w:rPr>
              <w:t xml:space="preserve">Directed </w:t>
            </w:r>
            <w:r w:rsidR="00315784">
              <w:rPr>
                <w:rFonts w:ascii="Arial" w:hAnsi="Arial" w:cs="Arial"/>
                <w:sz w:val="20"/>
                <w:szCs w:val="20"/>
              </w:rPr>
              <w:t xml:space="preserve">MET </w:t>
            </w:r>
            <w:r>
              <w:rPr>
                <w:rFonts w:ascii="Arial" w:hAnsi="Arial" w:cs="Arial"/>
                <w:sz w:val="20"/>
                <w:szCs w:val="20"/>
              </w:rPr>
              <w:t>Elective</w:t>
            </w:r>
          </w:p>
        </w:tc>
        <w:tc>
          <w:tcPr>
            <w:tcW w:w="1440" w:type="dxa"/>
            <w:tcBorders>
              <w:top w:val="nil"/>
              <w:left w:val="nil"/>
              <w:bottom w:val="nil"/>
              <w:right w:val="single" w:sz="4" w:space="0" w:color="auto"/>
            </w:tcBorders>
            <w:shd w:val="clear" w:color="000000" w:fill="C0C0C0"/>
            <w:noWrap/>
            <w:vAlign w:val="bottom"/>
            <w:hideMark/>
          </w:tcPr>
          <w:p w14:paraId="07914C68" w14:textId="77777777" w:rsidR="003C74AA" w:rsidRDefault="003C74AA">
            <w:pPr>
              <w:jc w:val="center"/>
              <w:rPr>
                <w:rFonts w:ascii="Arial" w:hAnsi="Arial" w:cs="Arial"/>
                <w:sz w:val="20"/>
                <w:szCs w:val="20"/>
              </w:rPr>
            </w:pPr>
            <w:r>
              <w:rPr>
                <w:rFonts w:ascii="Arial" w:hAnsi="Arial" w:cs="Arial"/>
                <w:sz w:val="20"/>
                <w:szCs w:val="20"/>
              </w:rPr>
              <w:t>SE</w:t>
            </w:r>
          </w:p>
        </w:tc>
        <w:tc>
          <w:tcPr>
            <w:tcW w:w="960" w:type="dxa"/>
            <w:tcBorders>
              <w:top w:val="nil"/>
              <w:left w:val="nil"/>
              <w:bottom w:val="nil"/>
              <w:right w:val="single" w:sz="4" w:space="0" w:color="auto"/>
            </w:tcBorders>
            <w:shd w:val="clear" w:color="000000" w:fill="C0C0C0"/>
            <w:noWrap/>
            <w:vAlign w:val="bottom"/>
            <w:hideMark/>
          </w:tcPr>
          <w:p w14:paraId="6C2CDAB1"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0FCE98E3"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000000" w:fill="C0C0C0"/>
            <w:noWrap/>
            <w:vAlign w:val="bottom"/>
            <w:hideMark/>
          </w:tcPr>
          <w:p w14:paraId="03CBF531"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4289F92C"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4228D271"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BFBFBF"/>
            <w:noWrap/>
            <w:vAlign w:val="bottom"/>
            <w:hideMark/>
          </w:tcPr>
          <w:p w14:paraId="331E2180"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6F6A024A"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38225E92" w14:textId="77777777" w:rsidR="003C74AA" w:rsidRDefault="003C74AA">
            <w:pPr>
              <w:rPr>
                <w:rFonts w:ascii="Arial" w:hAnsi="Arial" w:cs="Arial"/>
                <w:sz w:val="20"/>
                <w:szCs w:val="20"/>
              </w:rPr>
            </w:pPr>
            <w:r>
              <w:rPr>
                <w:rFonts w:ascii="Arial" w:hAnsi="Arial" w:cs="Arial"/>
                <w:sz w:val="20"/>
                <w:szCs w:val="20"/>
              </w:rPr>
              <w:t>EE 301  Intro Circuits, Machines, Sys</w:t>
            </w:r>
          </w:p>
        </w:tc>
        <w:tc>
          <w:tcPr>
            <w:tcW w:w="1440" w:type="dxa"/>
            <w:tcBorders>
              <w:top w:val="nil"/>
              <w:left w:val="nil"/>
              <w:bottom w:val="nil"/>
              <w:right w:val="single" w:sz="4" w:space="0" w:color="auto"/>
            </w:tcBorders>
            <w:shd w:val="clear" w:color="000000" w:fill="C0C0C0"/>
            <w:noWrap/>
            <w:vAlign w:val="bottom"/>
            <w:hideMark/>
          </w:tcPr>
          <w:p w14:paraId="1992D198"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307F83CB"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26EFD8D7"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000000" w:fill="C0C0C0"/>
            <w:noWrap/>
            <w:vAlign w:val="bottom"/>
            <w:hideMark/>
          </w:tcPr>
          <w:p w14:paraId="5A5E7EA1"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762CCE1C" w14:textId="77777777" w:rsidR="003C74AA" w:rsidRDefault="003C74AA">
            <w:pPr>
              <w:jc w:val="center"/>
              <w:rPr>
                <w:rFonts w:ascii="Arial" w:hAnsi="Arial" w:cs="Arial"/>
                <w:sz w:val="20"/>
                <w:szCs w:val="20"/>
              </w:rPr>
            </w:pPr>
            <w:r>
              <w:rPr>
                <w:rFonts w:ascii="Arial" w:hAnsi="Arial" w:cs="Arial"/>
                <w:sz w:val="20"/>
                <w:szCs w:val="20"/>
              </w:rPr>
              <w:t>4</w:t>
            </w:r>
          </w:p>
        </w:tc>
        <w:tc>
          <w:tcPr>
            <w:tcW w:w="1600" w:type="dxa"/>
            <w:tcBorders>
              <w:top w:val="nil"/>
              <w:left w:val="nil"/>
              <w:bottom w:val="nil"/>
              <w:right w:val="single" w:sz="4" w:space="0" w:color="auto"/>
            </w:tcBorders>
            <w:shd w:val="clear" w:color="000000" w:fill="BFBFBF"/>
            <w:noWrap/>
            <w:vAlign w:val="bottom"/>
            <w:hideMark/>
          </w:tcPr>
          <w:p w14:paraId="2FEC1065" w14:textId="77777777" w:rsidR="003C74AA" w:rsidRDefault="003C74AA">
            <w:pPr>
              <w:rPr>
                <w:rFonts w:ascii="Arial" w:hAnsi="Arial" w:cs="Arial"/>
                <w:sz w:val="20"/>
                <w:szCs w:val="20"/>
              </w:rPr>
            </w:pPr>
            <w:r>
              <w:rPr>
                <w:rFonts w:ascii="Arial" w:hAnsi="Arial" w:cs="Arial"/>
                <w:sz w:val="20"/>
                <w:szCs w:val="20"/>
              </w:rPr>
              <w:t>16S, 15F</w:t>
            </w:r>
          </w:p>
        </w:tc>
        <w:tc>
          <w:tcPr>
            <w:tcW w:w="1116" w:type="dxa"/>
            <w:tcBorders>
              <w:top w:val="nil"/>
              <w:left w:val="nil"/>
              <w:bottom w:val="nil"/>
              <w:right w:val="single" w:sz="8" w:space="0" w:color="auto"/>
            </w:tcBorders>
            <w:shd w:val="clear" w:color="000000" w:fill="BFBFBF"/>
            <w:noWrap/>
            <w:vAlign w:val="bottom"/>
            <w:hideMark/>
          </w:tcPr>
          <w:p w14:paraId="0E3DAEDD" w14:textId="77777777" w:rsidR="003C74AA" w:rsidRDefault="003C74AA">
            <w:pPr>
              <w:jc w:val="center"/>
              <w:rPr>
                <w:rFonts w:ascii="Arial" w:hAnsi="Arial" w:cs="Arial"/>
                <w:sz w:val="20"/>
                <w:szCs w:val="20"/>
              </w:rPr>
            </w:pPr>
            <w:r>
              <w:rPr>
                <w:rFonts w:ascii="Arial" w:hAnsi="Arial" w:cs="Arial"/>
                <w:sz w:val="20"/>
                <w:szCs w:val="20"/>
              </w:rPr>
              <w:t>28.8</w:t>
            </w:r>
          </w:p>
        </w:tc>
      </w:tr>
      <w:tr w:rsidR="003C74AA" w14:paraId="37706CAE"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50E6BEF4" w14:textId="77777777" w:rsidR="003C74AA" w:rsidRDefault="003C74AA">
            <w:pPr>
              <w:rPr>
                <w:rFonts w:ascii="Arial" w:hAnsi="Arial" w:cs="Arial"/>
                <w:b/>
                <w:bCs/>
                <w:sz w:val="20"/>
                <w:szCs w:val="20"/>
              </w:rPr>
            </w:pPr>
            <w:r>
              <w:rPr>
                <w:rFonts w:ascii="Arial" w:hAnsi="Arial" w:cs="Arial"/>
                <w:b/>
                <w:bCs/>
                <w:sz w:val="20"/>
                <w:szCs w:val="20"/>
              </w:rPr>
              <w:t> </w:t>
            </w:r>
          </w:p>
        </w:tc>
        <w:tc>
          <w:tcPr>
            <w:tcW w:w="1440" w:type="dxa"/>
            <w:tcBorders>
              <w:top w:val="nil"/>
              <w:left w:val="nil"/>
              <w:bottom w:val="nil"/>
              <w:right w:val="single" w:sz="4" w:space="0" w:color="auto"/>
            </w:tcBorders>
            <w:shd w:val="clear" w:color="auto" w:fill="auto"/>
            <w:noWrap/>
            <w:vAlign w:val="bottom"/>
            <w:hideMark/>
          </w:tcPr>
          <w:p w14:paraId="3F386A09"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7248BB7A"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6B4D19D9"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07E594A5"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0D842655"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21BF3AAF"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403B2111"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6AE09743" w14:textId="77777777" w:rsidTr="00B12F48">
        <w:trPr>
          <w:trHeight w:val="300"/>
        </w:trPr>
        <w:tc>
          <w:tcPr>
            <w:tcW w:w="4180" w:type="dxa"/>
            <w:tcBorders>
              <w:top w:val="nil"/>
              <w:left w:val="single" w:sz="8" w:space="0" w:color="auto"/>
              <w:bottom w:val="nil"/>
              <w:right w:val="single" w:sz="4" w:space="0" w:color="auto"/>
            </w:tcBorders>
            <w:shd w:val="clear" w:color="000000" w:fill="333333"/>
            <w:vAlign w:val="bottom"/>
            <w:hideMark/>
          </w:tcPr>
          <w:p w14:paraId="6F063170" w14:textId="77777777" w:rsidR="003C74AA" w:rsidRDefault="003C74AA">
            <w:pPr>
              <w:rPr>
                <w:b/>
                <w:bCs/>
                <w:color w:val="FFFFFF"/>
                <w:sz w:val="22"/>
                <w:szCs w:val="22"/>
              </w:rPr>
            </w:pPr>
            <w:r>
              <w:rPr>
                <w:b/>
                <w:bCs/>
                <w:color w:val="FFFFFF"/>
                <w:sz w:val="22"/>
                <w:szCs w:val="22"/>
              </w:rPr>
              <w:t>C (Fall Even Calendar Years)</w:t>
            </w:r>
          </w:p>
        </w:tc>
        <w:tc>
          <w:tcPr>
            <w:tcW w:w="1440" w:type="dxa"/>
            <w:tcBorders>
              <w:top w:val="nil"/>
              <w:left w:val="nil"/>
              <w:bottom w:val="nil"/>
              <w:right w:val="single" w:sz="4" w:space="0" w:color="auto"/>
            </w:tcBorders>
            <w:shd w:val="clear" w:color="000000" w:fill="333333"/>
            <w:noWrap/>
            <w:vAlign w:val="bottom"/>
            <w:hideMark/>
          </w:tcPr>
          <w:p w14:paraId="5BA39AE9"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2E7AB4FD"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39" w:type="dxa"/>
            <w:tcBorders>
              <w:top w:val="nil"/>
              <w:left w:val="nil"/>
              <w:bottom w:val="nil"/>
              <w:right w:val="single" w:sz="4" w:space="0" w:color="auto"/>
            </w:tcBorders>
            <w:shd w:val="clear" w:color="000000" w:fill="333333"/>
            <w:noWrap/>
            <w:vAlign w:val="bottom"/>
            <w:hideMark/>
          </w:tcPr>
          <w:p w14:paraId="347E074E"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27" w:type="dxa"/>
            <w:tcBorders>
              <w:top w:val="nil"/>
              <w:left w:val="nil"/>
              <w:bottom w:val="nil"/>
              <w:right w:val="single" w:sz="4" w:space="0" w:color="auto"/>
            </w:tcBorders>
            <w:shd w:val="clear" w:color="000000" w:fill="333333"/>
            <w:noWrap/>
            <w:vAlign w:val="bottom"/>
            <w:hideMark/>
          </w:tcPr>
          <w:p w14:paraId="61EB1A6B"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136167F8"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1600" w:type="dxa"/>
            <w:tcBorders>
              <w:top w:val="nil"/>
              <w:left w:val="nil"/>
              <w:bottom w:val="nil"/>
              <w:right w:val="single" w:sz="4" w:space="0" w:color="auto"/>
            </w:tcBorders>
            <w:shd w:val="clear" w:color="000000" w:fill="000000"/>
            <w:noWrap/>
            <w:vAlign w:val="bottom"/>
            <w:hideMark/>
          </w:tcPr>
          <w:p w14:paraId="1ADE5A8E"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000000"/>
            <w:noWrap/>
            <w:vAlign w:val="bottom"/>
            <w:hideMark/>
          </w:tcPr>
          <w:p w14:paraId="5F44BBAC"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2DB142AC"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4517E71E" w14:textId="77777777" w:rsidR="003C74AA" w:rsidRDefault="003C74AA">
            <w:pPr>
              <w:rPr>
                <w:rFonts w:ascii="Arial" w:hAnsi="Arial" w:cs="Arial"/>
                <w:sz w:val="20"/>
                <w:szCs w:val="20"/>
              </w:rPr>
            </w:pPr>
            <w:r>
              <w:rPr>
                <w:rFonts w:ascii="Arial" w:hAnsi="Arial" w:cs="Arial"/>
                <w:sz w:val="20"/>
                <w:szCs w:val="20"/>
              </w:rPr>
              <w:t>MET 330  Physics of Metals</w:t>
            </w:r>
          </w:p>
        </w:tc>
        <w:tc>
          <w:tcPr>
            <w:tcW w:w="1440" w:type="dxa"/>
            <w:tcBorders>
              <w:top w:val="nil"/>
              <w:left w:val="nil"/>
              <w:bottom w:val="nil"/>
              <w:right w:val="single" w:sz="4" w:space="0" w:color="auto"/>
            </w:tcBorders>
            <w:shd w:val="clear" w:color="auto" w:fill="auto"/>
            <w:noWrap/>
            <w:vAlign w:val="bottom"/>
            <w:hideMark/>
          </w:tcPr>
          <w:p w14:paraId="410A3474"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3F8B15B7"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55CCE392"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auto" w:fill="auto"/>
            <w:noWrap/>
            <w:vAlign w:val="bottom"/>
            <w:hideMark/>
          </w:tcPr>
          <w:p w14:paraId="30434CEE"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20EB07BA"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73942610" w14:textId="77777777" w:rsidR="003C74AA" w:rsidRDefault="003C74AA">
            <w:pPr>
              <w:rPr>
                <w:rFonts w:ascii="Arial" w:hAnsi="Arial" w:cs="Arial"/>
                <w:sz w:val="20"/>
                <w:szCs w:val="20"/>
              </w:rPr>
            </w:pPr>
            <w:r>
              <w:rPr>
                <w:rFonts w:ascii="Arial" w:hAnsi="Arial" w:cs="Arial"/>
                <w:sz w:val="20"/>
                <w:szCs w:val="20"/>
              </w:rPr>
              <w:t>15F, 13F</w:t>
            </w:r>
          </w:p>
        </w:tc>
        <w:tc>
          <w:tcPr>
            <w:tcW w:w="1116" w:type="dxa"/>
            <w:tcBorders>
              <w:top w:val="nil"/>
              <w:left w:val="nil"/>
              <w:bottom w:val="nil"/>
              <w:right w:val="single" w:sz="8" w:space="0" w:color="auto"/>
            </w:tcBorders>
            <w:shd w:val="clear" w:color="auto" w:fill="auto"/>
            <w:noWrap/>
            <w:vAlign w:val="bottom"/>
            <w:hideMark/>
          </w:tcPr>
          <w:p w14:paraId="15851632" w14:textId="77777777" w:rsidR="003C74AA" w:rsidRDefault="003C74AA">
            <w:pPr>
              <w:jc w:val="center"/>
              <w:rPr>
                <w:rFonts w:ascii="Arial" w:hAnsi="Arial" w:cs="Arial"/>
                <w:sz w:val="20"/>
                <w:szCs w:val="20"/>
              </w:rPr>
            </w:pPr>
            <w:r>
              <w:rPr>
                <w:rFonts w:ascii="Arial" w:hAnsi="Arial" w:cs="Arial"/>
                <w:sz w:val="20"/>
                <w:szCs w:val="20"/>
              </w:rPr>
              <w:t>36.5</w:t>
            </w:r>
          </w:p>
        </w:tc>
      </w:tr>
      <w:tr w:rsidR="003C74AA" w14:paraId="110CD883"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04579768" w14:textId="77777777" w:rsidR="003C74AA" w:rsidRDefault="003C74AA">
            <w:pPr>
              <w:rPr>
                <w:rFonts w:ascii="Arial" w:hAnsi="Arial" w:cs="Arial"/>
                <w:sz w:val="20"/>
                <w:szCs w:val="20"/>
              </w:rPr>
            </w:pPr>
            <w:r>
              <w:rPr>
                <w:rFonts w:ascii="Arial" w:hAnsi="Arial" w:cs="Arial"/>
                <w:sz w:val="20"/>
                <w:szCs w:val="20"/>
              </w:rPr>
              <w:t>MET 330L  Physics of Metals Lab</w:t>
            </w:r>
          </w:p>
        </w:tc>
        <w:tc>
          <w:tcPr>
            <w:tcW w:w="1440" w:type="dxa"/>
            <w:tcBorders>
              <w:top w:val="nil"/>
              <w:left w:val="nil"/>
              <w:bottom w:val="nil"/>
              <w:right w:val="single" w:sz="4" w:space="0" w:color="auto"/>
            </w:tcBorders>
            <w:shd w:val="clear" w:color="auto" w:fill="auto"/>
            <w:noWrap/>
            <w:vAlign w:val="bottom"/>
            <w:hideMark/>
          </w:tcPr>
          <w:p w14:paraId="2F5818DF"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61BEDD4E"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723CDF50" w14:textId="77777777" w:rsidR="003C74AA" w:rsidRDefault="003C74AA">
            <w:pPr>
              <w:jc w:val="center"/>
              <w:rPr>
                <w:rFonts w:ascii="Arial" w:hAnsi="Arial" w:cs="Arial"/>
                <w:sz w:val="20"/>
                <w:szCs w:val="20"/>
              </w:rPr>
            </w:pPr>
            <w:r>
              <w:rPr>
                <w:rFonts w:ascii="Arial" w:hAnsi="Arial" w:cs="Arial"/>
                <w:sz w:val="20"/>
                <w:szCs w:val="20"/>
              </w:rPr>
              <w:t>1</w:t>
            </w:r>
          </w:p>
        </w:tc>
        <w:tc>
          <w:tcPr>
            <w:tcW w:w="1027" w:type="dxa"/>
            <w:tcBorders>
              <w:top w:val="nil"/>
              <w:left w:val="nil"/>
              <w:bottom w:val="nil"/>
              <w:right w:val="single" w:sz="4" w:space="0" w:color="auto"/>
            </w:tcBorders>
            <w:shd w:val="clear" w:color="auto" w:fill="auto"/>
            <w:noWrap/>
            <w:vAlign w:val="bottom"/>
            <w:hideMark/>
          </w:tcPr>
          <w:p w14:paraId="244FE212"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27A0967F"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56BA4453" w14:textId="77777777" w:rsidR="003C74AA" w:rsidRDefault="003C74AA">
            <w:pPr>
              <w:rPr>
                <w:rFonts w:ascii="Arial" w:hAnsi="Arial" w:cs="Arial"/>
                <w:sz w:val="20"/>
                <w:szCs w:val="20"/>
              </w:rPr>
            </w:pPr>
            <w:r>
              <w:rPr>
                <w:rFonts w:ascii="Arial" w:hAnsi="Arial" w:cs="Arial"/>
                <w:sz w:val="20"/>
                <w:szCs w:val="20"/>
              </w:rPr>
              <w:t>15F, 13F</w:t>
            </w:r>
          </w:p>
        </w:tc>
        <w:tc>
          <w:tcPr>
            <w:tcW w:w="1116" w:type="dxa"/>
            <w:tcBorders>
              <w:top w:val="nil"/>
              <w:left w:val="nil"/>
              <w:bottom w:val="nil"/>
              <w:right w:val="single" w:sz="8" w:space="0" w:color="auto"/>
            </w:tcBorders>
            <w:shd w:val="clear" w:color="auto" w:fill="auto"/>
            <w:noWrap/>
            <w:vAlign w:val="bottom"/>
            <w:hideMark/>
          </w:tcPr>
          <w:p w14:paraId="42DC1B37" w14:textId="77777777" w:rsidR="003C74AA" w:rsidRDefault="003C74AA">
            <w:pPr>
              <w:jc w:val="center"/>
              <w:rPr>
                <w:rFonts w:ascii="Arial" w:hAnsi="Arial" w:cs="Arial"/>
                <w:sz w:val="20"/>
                <w:szCs w:val="20"/>
              </w:rPr>
            </w:pPr>
            <w:r>
              <w:rPr>
                <w:rFonts w:ascii="Arial" w:hAnsi="Arial" w:cs="Arial"/>
                <w:sz w:val="20"/>
                <w:szCs w:val="20"/>
              </w:rPr>
              <w:t>22.3</w:t>
            </w:r>
          </w:p>
        </w:tc>
      </w:tr>
      <w:tr w:rsidR="003C74AA" w14:paraId="34002A6A"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34DAD0AA" w14:textId="77777777" w:rsidR="003C74AA" w:rsidRDefault="003C74AA">
            <w:pPr>
              <w:rPr>
                <w:rFonts w:ascii="Arial" w:hAnsi="Arial" w:cs="Arial"/>
                <w:sz w:val="20"/>
                <w:szCs w:val="20"/>
              </w:rPr>
            </w:pPr>
            <w:r>
              <w:rPr>
                <w:rFonts w:ascii="Arial" w:hAnsi="Arial" w:cs="Arial"/>
                <w:sz w:val="20"/>
                <w:szCs w:val="20"/>
              </w:rPr>
              <w:t>MET 332  Thermomechanical Treatment</w:t>
            </w:r>
          </w:p>
        </w:tc>
        <w:tc>
          <w:tcPr>
            <w:tcW w:w="1440" w:type="dxa"/>
            <w:tcBorders>
              <w:top w:val="nil"/>
              <w:left w:val="nil"/>
              <w:bottom w:val="nil"/>
              <w:right w:val="single" w:sz="4" w:space="0" w:color="auto"/>
            </w:tcBorders>
            <w:shd w:val="clear" w:color="auto" w:fill="auto"/>
            <w:noWrap/>
            <w:vAlign w:val="bottom"/>
            <w:hideMark/>
          </w:tcPr>
          <w:p w14:paraId="4983D0A4"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auto" w:fill="auto"/>
            <w:noWrap/>
            <w:vAlign w:val="bottom"/>
            <w:hideMark/>
          </w:tcPr>
          <w:p w14:paraId="60E7F6F9"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3DFA8EAA"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auto" w:fill="auto"/>
            <w:noWrap/>
            <w:vAlign w:val="bottom"/>
            <w:hideMark/>
          </w:tcPr>
          <w:p w14:paraId="503FF24A"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403ED541"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4587E652" w14:textId="77777777" w:rsidR="003C74AA" w:rsidRDefault="003C74AA">
            <w:pPr>
              <w:rPr>
                <w:rFonts w:ascii="Arial" w:hAnsi="Arial" w:cs="Arial"/>
                <w:sz w:val="20"/>
                <w:szCs w:val="20"/>
              </w:rPr>
            </w:pPr>
            <w:r>
              <w:rPr>
                <w:rFonts w:ascii="Arial" w:hAnsi="Arial" w:cs="Arial"/>
                <w:sz w:val="20"/>
                <w:szCs w:val="20"/>
              </w:rPr>
              <w:t>15F, 13F</w:t>
            </w:r>
          </w:p>
        </w:tc>
        <w:tc>
          <w:tcPr>
            <w:tcW w:w="1116" w:type="dxa"/>
            <w:tcBorders>
              <w:top w:val="nil"/>
              <w:left w:val="nil"/>
              <w:bottom w:val="nil"/>
              <w:right w:val="single" w:sz="8" w:space="0" w:color="auto"/>
            </w:tcBorders>
            <w:shd w:val="clear" w:color="auto" w:fill="auto"/>
            <w:noWrap/>
            <w:vAlign w:val="bottom"/>
            <w:hideMark/>
          </w:tcPr>
          <w:p w14:paraId="099BAB1D" w14:textId="77777777" w:rsidR="003C74AA" w:rsidRDefault="003C74AA">
            <w:pPr>
              <w:jc w:val="center"/>
              <w:rPr>
                <w:rFonts w:ascii="Arial" w:hAnsi="Arial" w:cs="Arial"/>
                <w:sz w:val="20"/>
                <w:szCs w:val="20"/>
              </w:rPr>
            </w:pPr>
            <w:r>
              <w:rPr>
                <w:rFonts w:ascii="Arial" w:hAnsi="Arial" w:cs="Arial"/>
                <w:sz w:val="20"/>
                <w:szCs w:val="20"/>
              </w:rPr>
              <w:t>36.5</w:t>
            </w:r>
          </w:p>
        </w:tc>
      </w:tr>
      <w:tr w:rsidR="003C74AA" w14:paraId="59E090B5" w14:textId="77777777" w:rsidTr="00B12F48">
        <w:trPr>
          <w:trHeight w:val="300"/>
        </w:trPr>
        <w:tc>
          <w:tcPr>
            <w:tcW w:w="4180" w:type="dxa"/>
            <w:tcBorders>
              <w:top w:val="nil"/>
              <w:left w:val="single" w:sz="8" w:space="0" w:color="auto"/>
              <w:bottom w:val="nil"/>
              <w:right w:val="single" w:sz="4" w:space="0" w:color="auto"/>
            </w:tcBorders>
            <w:shd w:val="clear" w:color="auto" w:fill="auto"/>
            <w:noWrap/>
            <w:vAlign w:val="bottom"/>
            <w:hideMark/>
          </w:tcPr>
          <w:p w14:paraId="0567E4CD" w14:textId="77777777" w:rsidR="003C74AA" w:rsidRDefault="003C74AA">
            <w:pPr>
              <w:rPr>
                <w:rFonts w:ascii="Arial" w:hAnsi="Arial" w:cs="Arial"/>
                <w:b/>
                <w:bCs/>
                <w:sz w:val="20"/>
                <w:szCs w:val="20"/>
              </w:rPr>
            </w:pPr>
            <w:r>
              <w:rPr>
                <w:rFonts w:ascii="Arial" w:hAnsi="Arial" w:cs="Arial"/>
                <w:b/>
                <w:bCs/>
                <w:sz w:val="20"/>
                <w:szCs w:val="20"/>
              </w:rPr>
              <w:t> </w:t>
            </w:r>
          </w:p>
        </w:tc>
        <w:tc>
          <w:tcPr>
            <w:tcW w:w="1440" w:type="dxa"/>
            <w:tcBorders>
              <w:top w:val="nil"/>
              <w:left w:val="nil"/>
              <w:bottom w:val="nil"/>
              <w:right w:val="single" w:sz="4" w:space="0" w:color="auto"/>
            </w:tcBorders>
            <w:shd w:val="clear" w:color="auto" w:fill="auto"/>
            <w:noWrap/>
            <w:vAlign w:val="bottom"/>
            <w:hideMark/>
          </w:tcPr>
          <w:p w14:paraId="7DC13A1A" w14:textId="77777777" w:rsidR="003C74AA" w:rsidRDefault="003C74AA">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78DEE909"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auto" w:fill="auto"/>
            <w:noWrap/>
            <w:vAlign w:val="bottom"/>
            <w:hideMark/>
          </w:tcPr>
          <w:p w14:paraId="1A9EE633" w14:textId="77777777" w:rsidR="003C74AA" w:rsidRDefault="003C74AA">
            <w:pPr>
              <w:jc w:val="center"/>
              <w:rPr>
                <w:rFonts w:ascii="Arial" w:hAnsi="Arial" w:cs="Arial"/>
                <w:sz w:val="20"/>
                <w:szCs w:val="20"/>
              </w:rPr>
            </w:pPr>
            <w:r>
              <w:rPr>
                <w:rFonts w:ascii="Arial" w:hAnsi="Arial" w:cs="Arial"/>
                <w:sz w:val="20"/>
                <w:szCs w:val="20"/>
              </w:rPr>
              <w:t> </w:t>
            </w:r>
          </w:p>
        </w:tc>
        <w:tc>
          <w:tcPr>
            <w:tcW w:w="1027" w:type="dxa"/>
            <w:tcBorders>
              <w:top w:val="nil"/>
              <w:left w:val="nil"/>
              <w:bottom w:val="nil"/>
              <w:right w:val="single" w:sz="4" w:space="0" w:color="auto"/>
            </w:tcBorders>
            <w:shd w:val="clear" w:color="auto" w:fill="auto"/>
            <w:noWrap/>
            <w:vAlign w:val="bottom"/>
            <w:hideMark/>
          </w:tcPr>
          <w:p w14:paraId="5CF1E39B"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auto" w:fill="auto"/>
            <w:noWrap/>
            <w:vAlign w:val="bottom"/>
            <w:hideMark/>
          </w:tcPr>
          <w:p w14:paraId="46B58A2C"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auto" w:fill="auto"/>
            <w:noWrap/>
            <w:vAlign w:val="bottom"/>
            <w:hideMark/>
          </w:tcPr>
          <w:p w14:paraId="3D82A429"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auto" w:fill="auto"/>
            <w:noWrap/>
            <w:vAlign w:val="bottom"/>
            <w:hideMark/>
          </w:tcPr>
          <w:p w14:paraId="57E07B21"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5A796916" w14:textId="77777777" w:rsidTr="00B12F48">
        <w:trPr>
          <w:trHeight w:val="300"/>
        </w:trPr>
        <w:tc>
          <w:tcPr>
            <w:tcW w:w="4180" w:type="dxa"/>
            <w:tcBorders>
              <w:top w:val="nil"/>
              <w:left w:val="single" w:sz="8" w:space="0" w:color="auto"/>
              <w:bottom w:val="nil"/>
              <w:right w:val="single" w:sz="4" w:space="0" w:color="auto"/>
            </w:tcBorders>
            <w:shd w:val="clear" w:color="000000" w:fill="333333"/>
            <w:vAlign w:val="bottom"/>
            <w:hideMark/>
          </w:tcPr>
          <w:p w14:paraId="171C42ED" w14:textId="77777777" w:rsidR="003C74AA" w:rsidRDefault="003C74AA">
            <w:pPr>
              <w:rPr>
                <w:b/>
                <w:bCs/>
                <w:color w:val="FFFFFF"/>
                <w:sz w:val="22"/>
                <w:szCs w:val="22"/>
              </w:rPr>
            </w:pPr>
            <w:r>
              <w:rPr>
                <w:b/>
                <w:bCs/>
                <w:color w:val="FFFFFF"/>
                <w:sz w:val="22"/>
                <w:szCs w:val="22"/>
              </w:rPr>
              <w:t>D (Spring Odd Calendar Years)</w:t>
            </w:r>
          </w:p>
        </w:tc>
        <w:tc>
          <w:tcPr>
            <w:tcW w:w="1440" w:type="dxa"/>
            <w:tcBorders>
              <w:top w:val="nil"/>
              <w:left w:val="nil"/>
              <w:bottom w:val="nil"/>
              <w:right w:val="single" w:sz="4" w:space="0" w:color="auto"/>
            </w:tcBorders>
            <w:shd w:val="clear" w:color="000000" w:fill="333333"/>
            <w:noWrap/>
            <w:vAlign w:val="bottom"/>
            <w:hideMark/>
          </w:tcPr>
          <w:p w14:paraId="32404967"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674CBCF2"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39" w:type="dxa"/>
            <w:tcBorders>
              <w:top w:val="nil"/>
              <w:left w:val="nil"/>
              <w:bottom w:val="nil"/>
              <w:right w:val="single" w:sz="4" w:space="0" w:color="auto"/>
            </w:tcBorders>
            <w:shd w:val="clear" w:color="000000" w:fill="333333"/>
            <w:noWrap/>
            <w:vAlign w:val="bottom"/>
            <w:hideMark/>
          </w:tcPr>
          <w:p w14:paraId="05F98987" w14:textId="77777777" w:rsidR="003C74AA" w:rsidRDefault="003C74AA">
            <w:pPr>
              <w:jc w:val="center"/>
              <w:rPr>
                <w:rFonts w:ascii="Arial" w:hAnsi="Arial" w:cs="Arial"/>
                <w:color w:val="FFFFFF"/>
                <w:sz w:val="20"/>
                <w:szCs w:val="20"/>
              </w:rPr>
            </w:pPr>
            <w:r>
              <w:rPr>
                <w:rFonts w:ascii="Arial" w:hAnsi="Arial" w:cs="Arial"/>
                <w:color w:val="FFFFFF"/>
                <w:sz w:val="20"/>
                <w:szCs w:val="20"/>
              </w:rPr>
              <w:t> </w:t>
            </w:r>
          </w:p>
        </w:tc>
        <w:tc>
          <w:tcPr>
            <w:tcW w:w="1027" w:type="dxa"/>
            <w:tcBorders>
              <w:top w:val="nil"/>
              <w:left w:val="nil"/>
              <w:bottom w:val="nil"/>
              <w:right w:val="single" w:sz="4" w:space="0" w:color="auto"/>
            </w:tcBorders>
            <w:shd w:val="clear" w:color="000000" w:fill="333333"/>
            <w:noWrap/>
            <w:vAlign w:val="bottom"/>
            <w:hideMark/>
          </w:tcPr>
          <w:p w14:paraId="511DABF3"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960" w:type="dxa"/>
            <w:tcBorders>
              <w:top w:val="nil"/>
              <w:left w:val="nil"/>
              <w:bottom w:val="nil"/>
              <w:right w:val="single" w:sz="4" w:space="0" w:color="auto"/>
            </w:tcBorders>
            <w:shd w:val="clear" w:color="000000" w:fill="333333"/>
            <w:noWrap/>
            <w:vAlign w:val="bottom"/>
            <w:hideMark/>
          </w:tcPr>
          <w:p w14:paraId="7A5A740C" w14:textId="77777777" w:rsidR="003C74AA" w:rsidRDefault="003C74AA">
            <w:pPr>
              <w:rPr>
                <w:rFonts w:ascii="Arial" w:hAnsi="Arial" w:cs="Arial"/>
                <w:color w:val="FFFFFF"/>
                <w:sz w:val="20"/>
                <w:szCs w:val="20"/>
              </w:rPr>
            </w:pPr>
            <w:r>
              <w:rPr>
                <w:rFonts w:ascii="Arial" w:hAnsi="Arial" w:cs="Arial"/>
                <w:color w:val="FFFFFF"/>
                <w:sz w:val="20"/>
                <w:szCs w:val="20"/>
              </w:rPr>
              <w:t> </w:t>
            </w:r>
          </w:p>
        </w:tc>
        <w:tc>
          <w:tcPr>
            <w:tcW w:w="1600" w:type="dxa"/>
            <w:tcBorders>
              <w:top w:val="nil"/>
              <w:left w:val="nil"/>
              <w:bottom w:val="nil"/>
              <w:right w:val="single" w:sz="4" w:space="0" w:color="auto"/>
            </w:tcBorders>
            <w:shd w:val="clear" w:color="000000" w:fill="000000"/>
            <w:noWrap/>
            <w:vAlign w:val="bottom"/>
            <w:hideMark/>
          </w:tcPr>
          <w:p w14:paraId="7B22EA57"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000000"/>
            <w:noWrap/>
            <w:vAlign w:val="bottom"/>
            <w:hideMark/>
          </w:tcPr>
          <w:p w14:paraId="058500B9" w14:textId="77777777" w:rsidR="003C74AA" w:rsidRDefault="003C74AA">
            <w:pPr>
              <w:jc w:val="center"/>
              <w:rPr>
                <w:rFonts w:ascii="Arial" w:hAnsi="Arial" w:cs="Arial"/>
                <w:sz w:val="20"/>
                <w:szCs w:val="20"/>
              </w:rPr>
            </w:pPr>
            <w:r>
              <w:rPr>
                <w:rFonts w:ascii="Arial" w:hAnsi="Arial" w:cs="Arial"/>
                <w:sz w:val="20"/>
                <w:szCs w:val="20"/>
              </w:rPr>
              <w:t> </w:t>
            </w:r>
          </w:p>
        </w:tc>
      </w:tr>
      <w:tr w:rsidR="003C74AA" w14:paraId="4D26718D"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7EC14D73" w14:textId="77777777" w:rsidR="003C74AA" w:rsidRDefault="003C74AA">
            <w:pPr>
              <w:rPr>
                <w:rFonts w:ascii="Arial" w:hAnsi="Arial" w:cs="Arial"/>
                <w:sz w:val="20"/>
                <w:szCs w:val="20"/>
              </w:rPr>
            </w:pPr>
            <w:r>
              <w:rPr>
                <w:rFonts w:ascii="Arial" w:hAnsi="Arial" w:cs="Arial"/>
                <w:sz w:val="20"/>
                <w:szCs w:val="20"/>
              </w:rPr>
              <w:t>MET 440  Mechanical Metallurgy</w:t>
            </w:r>
          </w:p>
        </w:tc>
        <w:tc>
          <w:tcPr>
            <w:tcW w:w="1440" w:type="dxa"/>
            <w:tcBorders>
              <w:top w:val="nil"/>
              <w:left w:val="nil"/>
              <w:bottom w:val="nil"/>
              <w:right w:val="single" w:sz="4" w:space="0" w:color="auto"/>
            </w:tcBorders>
            <w:shd w:val="clear" w:color="000000" w:fill="C0C0C0"/>
            <w:noWrap/>
            <w:vAlign w:val="bottom"/>
            <w:hideMark/>
          </w:tcPr>
          <w:p w14:paraId="58C53A86"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2163095D"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6F6AF0BA"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000000" w:fill="C0C0C0"/>
            <w:noWrap/>
            <w:vAlign w:val="bottom"/>
            <w:hideMark/>
          </w:tcPr>
          <w:p w14:paraId="74A1F565"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04501E34"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10A363C5" w14:textId="77777777" w:rsidR="003C74AA" w:rsidRDefault="003C74AA">
            <w:pPr>
              <w:rPr>
                <w:rFonts w:ascii="Arial" w:hAnsi="Arial" w:cs="Arial"/>
                <w:sz w:val="20"/>
                <w:szCs w:val="20"/>
              </w:rPr>
            </w:pPr>
            <w:r>
              <w:rPr>
                <w:rFonts w:ascii="Arial" w:hAnsi="Arial" w:cs="Arial"/>
                <w:sz w:val="20"/>
                <w:szCs w:val="20"/>
              </w:rPr>
              <w:t>16S, 14S</w:t>
            </w:r>
          </w:p>
        </w:tc>
        <w:tc>
          <w:tcPr>
            <w:tcW w:w="1116" w:type="dxa"/>
            <w:tcBorders>
              <w:top w:val="nil"/>
              <w:left w:val="nil"/>
              <w:bottom w:val="nil"/>
              <w:right w:val="single" w:sz="8" w:space="0" w:color="auto"/>
            </w:tcBorders>
            <w:shd w:val="clear" w:color="000000" w:fill="BFBFBF"/>
            <w:noWrap/>
            <w:vAlign w:val="bottom"/>
            <w:hideMark/>
          </w:tcPr>
          <w:p w14:paraId="67373CDA" w14:textId="77777777" w:rsidR="003C74AA" w:rsidRDefault="003C74AA">
            <w:pPr>
              <w:jc w:val="center"/>
              <w:rPr>
                <w:rFonts w:ascii="Arial" w:hAnsi="Arial" w:cs="Arial"/>
                <w:sz w:val="20"/>
                <w:szCs w:val="20"/>
              </w:rPr>
            </w:pPr>
            <w:r>
              <w:rPr>
                <w:rFonts w:ascii="Arial" w:hAnsi="Arial" w:cs="Arial"/>
                <w:sz w:val="20"/>
                <w:szCs w:val="20"/>
              </w:rPr>
              <w:t>33.0</w:t>
            </w:r>
          </w:p>
        </w:tc>
      </w:tr>
      <w:tr w:rsidR="003C74AA" w14:paraId="27B4E466"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56DF1FD0" w14:textId="77777777" w:rsidR="003C74AA" w:rsidRDefault="003C74AA">
            <w:pPr>
              <w:rPr>
                <w:rFonts w:ascii="Arial" w:hAnsi="Arial" w:cs="Arial"/>
                <w:sz w:val="20"/>
                <w:szCs w:val="20"/>
              </w:rPr>
            </w:pPr>
            <w:r>
              <w:rPr>
                <w:rFonts w:ascii="Arial" w:hAnsi="Arial" w:cs="Arial"/>
                <w:sz w:val="20"/>
                <w:szCs w:val="20"/>
              </w:rPr>
              <w:t>MET 440L  Mechanical Metallurgy Lab</w:t>
            </w:r>
          </w:p>
        </w:tc>
        <w:tc>
          <w:tcPr>
            <w:tcW w:w="1440" w:type="dxa"/>
            <w:tcBorders>
              <w:top w:val="nil"/>
              <w:left w:val="nil"/>
              <w:bottom w:val="nil"/>
              <w:right w:val="single" w:sz="4" w:space="0" w:color="auto"/>
            </w:tcBorders>
            <w:shd w:val="clear" w:color="000000" w:fill="C0C0C0"/>
            <w:noWrap/>
            <w:vAlign w:val="bottom"/>
            <w:hideMark/>
          </w:tcPr>
          <w:p w14:paraId="48D4567D"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1506D0C8"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41843431" w14:textId="77777777" w:rsidR="003C74AA" w:rsidRDefault="003C74AA">
            <w:pPr>
              <w:jc w:val="center"/>
              <w:rPr>
                <w:rFonts w:ascii="Arial" w:hAnsi="Arial" w:cs="Arial"/>
                <w:sz w:val="20"/>
                <w:szCs w:val="20"/>
              </w:rPr>
            </w:pPr>
            <w:r>
              <w:rPr>
                <w:rFonts w:ascii="Arial" w:hAnsi="Arial" w:cs="Arial"/>
                <w:sz w:val="20"/>
                <w:szCs w:val="20"/>
              </w:rPr>
              <w:t>1</w:t>
            </w:r>
          </w:p>
        </w:tc>
        <w:tc>
          <w:tcPr>
            <w:tcW w:w="1027" w:type="dxa"/>
            <w:tcBorders>
              <w:top w:val="nil"/>
              <w:left w:val="nil"/>
              <w:bottom w:val="nil"/>
              <w:right w:val="single" w:sz="4" w:space="0" w:color="auto"/>
            </w:tcBorders>
            <w:shd w:val="clear" w:color="000000" w:fill="C0C0C0"/>
            <w:noWrap/>
            <w:vAlign w:val="bottom"/>
            <w:hideMark/>
          </w:tcPr>
          <w:p w14:paraId="07D303BC"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45430529"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3729C2C6" w14:textId="77777777" w:rsidR="003C74AA" w:rsidRDefault="003C74AA">
            <w:pPr>
              <w:rPr>
                <w:rFonts w:ascii="Arial" w:hAnsi="Arial" w:cs="Arial"/>
                <w:sz w:val="20"/>
                <w:szCs w:val="20"/>
              </w:rPr>
            </w:pPr>
            <w:r>
              <w:rPr>
                <w:rFonts w:ascii="Arial" w:hAnsi="Arial" w:cs="Arial"/>
                <w:sz w:val="20"/>
                <w:szCs w:val="20"/>
              </w:rPr>
              <w:t>16S, 14S</w:t>
            </w:r>
          </w:p>
        </w:tc>
        <w:tc>
          <w:tcPr>
            <w:tcW w:w="1116" w:type="dxa"/>
            <w:tcBorders>
              <w:top w:val="nil"/>
              <w:left w:val="nil"/>
              <w:bottom w:val="nil"/>
              <w:right w:val="single" w:sz="8" w:space="0" w:color="auto"/>
            </w:tcBorders>
            <w:shd w:val="clear" w:color="000000" w:fill="BFBFBF"/>
            <w:noWrap/>
            <w:vAlign w:val="bottom"/>
            <w:hideMark/>
          </w:tcPr>
          <w:p w14:paraId="5821E757" w14:textId="77777777" w:rsidR="003C74AA" w:rsidRDefault="003C74AA">
            <w:pPr>
              <w:jc w:val="center"/>
              <w:rPr>
                <w:rFonts w:ascii="Arial" w:hAnsi="Arial" w:cs="Arial"/>
                <w:sz w:val="20"/>
                <w:szCs w:val="20"/>
              </w:rPr>
            </w:pPr>
            <w:r>
              <w:rPr>
                <w:rFonts w:ascii="Arial" w:hAnsi="Arial" w:cs="Arial"/>
                <w:sz w:val="20"/>
                <w:szCs w:val="20"/>
              </w:rPr>
              <w:t>21.5</w:t>
            </w:r>
          </w:p>
        </w:tc>
      </w:tr>
      <w:tr w:rsidR="003C74AA" w14:paraId="55581C8A"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61AAF731" w14:textId="51610C6A" w:rsidR="003C74AA" w:rsidRDefault="003C74AA" w:rsidP="00315784">
            <w:pPr>
              <w:rPr>
                <w:rFonts w:ascii="Arial" w:hAnsi="Arial" w:cs="Arial"/>
                <w:sz w:val="20"/>
                <w:szCs w:val="20"/>
              </w:rPr>
            </w:pPr>
            <w:r>
              <w:rPr>
                <w:rFonts w:ascii="Arial" w:hAnsi="Arial" w:cs="Arial"/>
                <w:sz w:val="20"/>
                <w:szCs w:val="20"/>
              </w:rPr>
              <w:t xml:space="preserve">Directed </w:t>
            </w:r>
            <w:r w:rsidR="00315784">
              <w:rPr>
                <w:rFonts w:ascii="Arial" w:hAnsi="Arial" w:cs="Arial"/>
                <w:sz w:val="20"/>
                <w:szCs w:val="20"/>
              </w:rPr>
              <w:t>MET</w:t>
            </w:r>
            <w:r w:rsidR="007C0FFA">
              <w:rPr>
                <w:rFonts w:ascii="Arial" w:hAnsi="Arial" w:cs="Arial"/>
                <w:sz w:val="20"/>
                <w:szCs w:val="20"/>
              </w:rPr>
              <w:t xml:space="preserve"> </w:t>
            </w:r>
            <w:r>
              <w:rPr>
                <w:rFonts w:ascii="Arial" w:hAnsi="Arial" w:cs="Arial"/>
                <w:sz w:val="20"/>
                <w:szCs w:val="20"/>
              </w:rPr>
              <w:t>Elective</w:t>
            </w:r>
          </w:p>
        </w:tc>
        <w:tc>
          <w:tcPr>
            <w:tcW w:w="1440" w:type="dxa"/>
            <w:tcBorders>
              <w:top w:val="nil"/>
              <w:left w:val="nil"/>
              <w:bottom w:val="nil"/>
              <w:right w:val="single" w:sz="4" w:space="0" w:color="auto"/>
            </w:tcBorders>
            <w:shd w:val="clear" w:color="000000" w:fill="C0C0C0"/>
            <w:noWrap/>
            <w:vAlign w:val="bottom"/>
            <w:hideMark/>
          </w:tcPr>
          <w:p w14:paraId="76DA0058" w14:textId="77777777" w:rsidR="003C74AA" w:rsidRDefault="003C74AA">
            <w:pPr>
              <w:jc w:val="center"/>
              <w:rPr>
                <w:rFonts w:ascii="Arial" w:hAnsi="Arial" w:cs="Arial"/>
                <w:sz w:val="20"/>
                <w:szCs w:val="20"/>
              </w:rPr>
            </w:pPr>
            <w:r>
              <w:rPr>
                <w:rFonts w:ascii="Arial" w:hAnsi="Arial" w:cs="Arial"/>
                <w:sz w:val="20"/>
                <w:szCs w:val="20"/>
              </w:rPr>
              <w:t>SE</w:t>
            </w:r>
          </w:p>
        </w:tc>
        <w:tc>
          <w:tcPr>
            <w:tcW w:w="960" w:type="dxa"/>
            <w:tcBorders>
              <w:top w:val="nil"/>
              <w:left w:val="nil"/>
              <w:bottom w:val="nil"/>
              <w:right w:val="single" w:sz="4" w:space="0" w:color="auto"/>
            </w:tcBorders>
            <w:shd w:val="clear" w:color="000000" w:fill="C0C0C0"/>
            <w:noWrap/>
            <w:vAlign w:val="bottom"/>
            <w:hideMark/>
          </w:tcPr>
          <w:p w14:paraId="244C1F3D"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175736F6"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000000" w:fill="C0C0C0"/>
            <w:noWrap/>
            <w:vAlign w:val="bottom"/>
            <w:hideMark/>
          </w:tcPr>
          <w:p w14:paraId="07E44001"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5A782886"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4EB7856E" w14:textId="77777777" w:rsidR="003C74AA" w:rsidRDefault="003C74AA">
            <w:pPr>
              <w:rPr>
                <w:rFonts w:ascii="Arial" w:hAnsi="Arial" w:cs="Arial"/>
                <w:sz w:val="20"/>
                <w:szCs w:val="20"/>
              </w:rPr>
            </w:pPr>
            <w:r>
              <w:rPr>
                <w:rFonts w:ascii="Arial" w:hAnsi="Arial" w:cs="Arial"/>
                <w:sz w:val="20"/>
                <w:szCs w:val="20"/>
              </w:rPr>
              <w:t> </w:t>
            </w:r>
          </w:p>
        </w:tc>
        <w:tc>
          <w:tcPr>
            <w:tcW w:w="1116" w:type="dxa"/>
            <w:tcBorders>
              <w:top w:val="nil"/>
              <w:left w:val="nil"/>
              <w:bottom w:val="nil"/>
              <w:right w:val="single" w:sz="8" w:space="0" w:color="auto"/>
            </w:tcBorders>
            <w:shd w:val="clear" w:color="000000" w:fill="BFBFBF"/>
            <w:noWrap/>
            <w:vAlign w:val="bottom"/>
            <w:hideMark/>
          </w:tcPr>
          <w:p w14:paraId="7186A440" w14:textId="77777777" w:rsidR="003C74AA" w:rsidRDefault="003C74AA">
            <w:pPr>
              <w:jc w:val="center"/>
              <w:rPr>
                <w:rFonts w:ascii="Arial" w:hAnsi="Arial" w:cs="Arial"/>
                <w:sz w:val="20"/>
                <w:szCs w:val="20"/>
              </w:rPr>
            </w:pPr>
            <w:r>
              <w:rPr>
                <w:rFonts w:ascii="Arial" w:hAnsi="Arial" w:cs="Arial"/>
                <w:sz w:val="20"/>
                <w:szCs w:val="20"/>
              </w:rPr>
              <w:t>0.0</w:t>
            </w:r>
          </w:p>
        </w:tc>
      </w:tr>
      <w:tr w:rsidR="003C74AA" w14:paraId="1D1B5995" w14:textId="77777777" w:rsidTr="00B12F48">
        <w:trPr>
          <w:trHeight w:val="300"/>
        </w:trPr>
        <w:tc>
          <w:tcPr>
            <w:tcW w:w="4180" w:type="dxa"/>
            <w:tcBorders>
              <w:top w:val="nil"/>
              <w:left w:val="single" w:sz="8" w:space="0" w:color="auto"/>
              <w:bottom w:val="nil"/>
              <w:right w:val="single" w:sz="4" w:space="0" w:color="auto"/>
            </w:tcBorders>
            <w:shd w:val="clear" w:color="000000" w:fill="C0C0C0"/>
            <w:noWrap/>
            <w:vAlign w:val="bottom"/>
            <w:hideMark/>
          </w:tcPr>
          <w:p w14:paraId="304BCC8D" w14:textId="77777777" w:rsidR="003C74AA" w:rsidRDefault="003C74AA">
            <w:pPr>
              <w:rPr>
                <w:rFonts w:ascii="Arial" w:hAnsi="Arial" w:cs="Arial"/>
                <w:sz w:val="20"/>
                <w:szCs w:val="20"/>
              </w:rPr>
            </w:pPr>
            <w:r>
              <w:rPr>
                <w:rFonts w:ascii="Arial" w:hAnsi="Arial" w:cs="Arial"/>
                <w:sz w:val="20"/>
                <w:szCs w:val="20"/>
              </w:rPr>
              <w:t>MET 310  Aqueous Extract/Conc/Rec</w:t>
            </w:r>
          </w:p>
        </w:tc>
        <w:tc>
          <w:tcPr>
            <w:tcW w:w="1440" w:type="dxa"/>
            <w:tcBorders>
              <w:top w:val="nil"/>
              <w:left w:val="nil"/>
              <w:bottom w:val="nil"/>
              <w:right w:val="single" w:sz="4" w:space="0" w:color="auto"/>
            </w:tcBorders>
            <w:shd w:val="clear" w:color="000000" w:fill="C0C0C0"/>
            <w:noWrap/>
            <w:vAlign w:val="bottom"/>
            <w:hideMark/>
          </w:tcPr>
          <w:p w14:paraId="66F2FEB5"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13225C85"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284409F9" w14:textId="77777777" w:rsidR="003C74AA" w:rsidRDefault="003C74AA">
            <w:pPr>
              <w:jc w:val="center"/>
              <w:rPr>
                <w:rFonts w:ascii="Arial" w:hAnsi="Arial" w:cs="Arial"/>
                <w:sz w:val="20"/>
                <w:szCs w:val="20"/>
              </w:rPr>
            </w:pPr>
            <w:r>
              <w:rPr>
                <w:rFonts w:ascii="Arial" w:hAnsi="Arial" w:cs="Arial"/>
                <w:sz w:val="20"/>
                <w:szCs w:val="20"/>
              </w:rPr>
              <w:t>3</w:t>
            </w:r>
          </w:p>
        </w:tc>
        <w:tc>
          <w:tcPr>
            <w:tcW w:w="1027" w:type="dxa"/>
            <w:tcBorders>
              <w:top w:val="nil"/>
              <w:left w:val="nil"/>
              <w:bottom w:val="nil"/>
              <w:right w:val="single" w:sz="4" w:space="0" w:color="auto"/>
            </w:tcBorders>
            <w:shd w:val="clear" w:color="000000" w:fill="C0C0C0"/>
            <w:noWrap/>
            <w:vAlign w:val="bottom"/>
            <w:hideMark/>
          </w:tcPr>
          <w:p w14:paraId="553F5D03"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7AE027D5"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4" w:space="0" w:color="auto"/>
            </w:tcBorders>
            <w:shd w:val="clear" w:color="000000" w:fill="BFBFBF"/>
            <w:noWrap/>
            <w:vAlign w:val="bottom"/>
            <w:hideMark/>
          </w:tcPr>
          <w:p w14:paraId="04651E3A" w14:textId="77777777" w:rsidR="003C74AA" w:rsidRDefault="003C74AA">
            <w:pPr>
              <w:rPr>
                <w:rFonts w:ascii="Arial" w:hAnsi="Arial" w:cs="Arial"/>
                <w:sz w:val="20"/>
                <w:szCs w:val="20"/>
              </w:rPr>
            </w:pPr>
            <w:r>
              <w:rPr>
                <w:rFonts w:ascii="Arial" w:hAnsi="Arial" w:cs="Arial"/>
                <w:sz w:val="20"/>
                <w:szCs w:val="20"/>
              </w:rPr>
              <w:t>16S, 14S</w:t>
            </w:r>
          </w:p>
        </w:tc>
        <w:tc>
          <w:tcPr>
            <w:tcW w:w="1116" w:type="dxa"/>
            <w:tcBorders>
              <w:top w:val="nil"/>
              <w:left w:val="nil"/>
              <w:bottom w:val="nil"/>
              <w:right w:val="single" w:sz="8" w:space="0" w:color="auto"/>
            </w:tcBorders>
            <w:shd w:val="clear" w:color="000000" w:fill="BFBFBF"/>
            <w:noWrap/>
            <w:vAlign w:val="bottom"/>
            <w:hideMark/>
          </w:tcPr>
          <w:p w14:paraId="364556AF" w14:textId="77777777" w:rsidR="003C74AA" w:rsidRDefault="003C74AA">
            <w:pPr>
              <w:jc w:val="center"/>
              <w:rPr>
                <w:rFonts w:ascii="Arial" w:hAnsi="Arial" w:cs="Arial"/>
                <w:sz w:val="20"/>
                <w:szCs w:val="20"/>
              </w:rPr>
            </w:pPr>
            <w:r>
              <w:rPr>
                <w:rFonts w:ascii="Arial" w:hAnsi="Arial" w:cs="Arial"/>
                <w:sz w:val="20"/>
                <w:szCs w:val="20"/>
              </w:rPr>
              <w:t>29.5</w:t>
            </w:r>
          </w:p>
        </w:tc>
      </w:tr>
      <w:tr w:rsidR="003C74AA" w14:paraId="66FCE908" w14:textId="77777777" w:rsidTr="00B12F48">
        <w:trPr>
          <w:trHeight w:val="300"/>
        </w:trPr>
        <w:tc>
          <w:tcPr>
            <w:tcW w:w="4180" w:type="dxa"/>
            <w:tcBorders>
              <w:top w:val="nil"/>
              <w:left w:val="single" w:sz="8" w:space="0" w:color="auto"/>
              <w:bottom w:val="single" w:sz="8" w:space="0" w:color="auto"/>
              <w:right w:val="single" w:sz="4" w:space="0" w:color="auto"/>
            </w:tcBorders>
            <w:shd w:val="clear" w:color="000000" w:fill="C0C0C0"/>
            <w:noWrap/>
            <w:vAlign w:val="bottom"/>
            <w:hideMark/>
          </w:tcPr>
          <w:p w14:paraId="3D487315" w14:textId="3769E10A" w:rsidR="003C74AA" w:rsidRDefault="003C74AA">
            <w:pPr>
              <w:rPr>
                <w:rFonts w:ascii="Arial" w:hAnsi="Arial" w:cs="Arial"/>
                <w:sz w:val="20"/>
                <w:szCs w:val="20"/>
              </w:rPr>
            </w:pPr>
            <w:r>
              <w:rPr>
                <w:rFonts w:ascii="Arial" w:hAnsi="Arial" w:cs="Arial"/>
                <w:sz w:val="20"/>
                <w:szCs w:val="20"/>
              </w:rPr>
              <w:t>MET 310L  Aq</w:t>
            </w:r>
            <w:r w:rsidR="007C0FFA">
              <w:rPr>
                <w:rFonts w:ascii="Arial" w:hAnsi="Arial" w:cs="Arial"/>
                <w:sz w:val="20"/>
                <w:szCs w:val="20"/>
              </w:rPr>
              <w:t>ueous</w:t>
            </w:r>
            <w:r>
              <w:rPr>
                <w:rFonts w:ascii="Arial" w:hAnsi="Arial" w:cs="Arial"/>
                <w:sz w:val="20"/>
                <w:szCs w:val="20"/>
              </w:rPr>
              <w:t xml:space="preserve"> Extract/Conc/Rec Lab</w:t>
            </w:r>
          </w:p>
        </w:tc>
        <w:tc>
          <w:tcPr>
            <w:tcW w:w="1440" w:type="dxa"/>
            <w:tcBorders>
              <w:top w:val="nil"/>
              <w:left w:val="nil"/>
              <w:bottom w:val="single" w:sz="8" w:space="0" w:color="auto"/>
              <w:right w:val="single" w:sz="4" w:space="0" w:color="auto"/>
            </w:tcBorders>
            <w:shd w:val="clear" w:color="000000" w:fill="C0C0C0"/>
            <w:noWrap/>
            <w:vAlign w:val="bottom"/>
            <w:hideMark/>
          </w:tcPr>
          <w:p w14:paraId="1F73D12F" w14:textId="77777777" w:rsidR="003C74AA" w:rsidRDefault="003C74AA">
            <w:pPr>
              <w:jc w:val="center"/>
              <w:rPr>
                <w:rFonts w:ascii="Arial" w:hAnsi="Arial" w:cs="Arial"/>
                <w:sz w:val="20"/>
                <w:szCs w:val="20"/>
              </w:rPr>
            </w:pPr>
            <w:r>
              <w:rPr>
                <w:rFonts w:ascii="Arial" w:hAnsi="Arial" w:cs="Arial"/>
                <w:sz w:val="20"/>
                <w:szCs w:val="20"/>
              </w:rPr>
              <w:t>R</w:t>
            </w:r>
          </w:p>
        </w:tc>
        <w:tc>
          <w:tcPr>
            <w:tcW w:w="960" w:type="dxa"/>
            <w:tcBorders>
              <w:top w:val="nil"/>
              <w:left w:val="nil"/>
              <w:bottom w:val="nil"/>
              <w:right w:val="single" w:sz="4" w:space="0" w:color="auto"/>
            </w:tcBorders>
            <w:shd w:val="clear" w:color="000000" w:fill="C0C0C0"/>
            <w:noWrap/>
            <w:vAlign w:val="bottom"/>
            <w:hideMark/>
          </w:tcPr>
          <w:p w14:paraId="392CC8C6" w14:textId="77777777" w:rsidR="003C74AA" w:rsidRDefault="003C74AA">
            <w:pPr>
              <w:jc w:val="center"/>
              <w:rPr>
                <w:rFonts w:ascii="Arial" w:hAnsi="Arial" w:cs="Arial"/>
                <w:sz w:val="20"/>
                <w:szCs w:val="20"/>
              </w:rPr>
            </w:pPr>
            <w:r>
              <w:rPr>
                <w:rFonts w:ascii="Arial" w:hAnsi="Arial" w:cs="Arial"/>
                <w:sz w:val="20"/>
                <w:szCs w:val="20"/>
              </w:rPr>
              <w:t> </w:t>
            </w:r>
          </w:p>
        </w:tc>
        <w:tc>
          <w:tcPr>
            <w:tcW w:w="1039" w:type="dxa"/>
            <w:tcBorders>
              <w:top w:val="nil"/>
              <w:left w:val="nil"/>
              <w:bottom w:val="nil"/>
              <w:right w:val="single" w:sz="4" w:space="0" w:color="auto"/>
            </w:tcBorders>
            <w:shd w:val="clear" w:color="000000" w:fill="C0C0C0"/>
            <w:noWrap/>
            <w:vAlign w:val="bottom"/>
            <w:hideMark/>
          </w:tcPr>
          <w:p w14:paraId="061F1F76" w14:textId="77777777" w:rsidR="003C74AA" w:rsidRDefault="003C74AA">
            <w:pPr>
              <w:jc w:val="center"/>
              <w:rPr>
                <w:rFonts w:ascii="Arial" w:hAnsi="Arial" w:cs="Arial"/>
                <w:sz w:val="20"/>
                <w:szCs w:val="20"/>
              </w:rPr>
            </w:pPr>
            <w:r>
              <w:rPr>
                <w:rFonts w:ascii="Arial" w:hAnsi="Arial" w:cs="Arial"/>
                <w:sz w:val="20"/>
                <w:szCs w:val="20"/>
              </w:rPr>
              <w:t>1</w:t>
            </w:r>
          </w:p>
        </w:tc>
        <w:tc>
          <w:tcPr>
            <w:tcW w:w="1027" w:type="dxa"/>
            <w:tcBorders>
              <w:top w:val="nil"/>
              <w:left w:val="nil"/>
              <w:bottom w:val="nil"/>
              <w:right w:val="single" w:sz="4" w:space="0" w:color="auto"/>
            </w:tcBorders>
            <w:shd w:val="clear" w:color="000000" w:fill="C0C0C0"/>
            <w:noWrap/>
            <w:vAlign w:val="bottom"/>
            <w:hideMark/>
          </w:tcPr>
          <w:p w14:paraId="7306A8F0" w14:textId="77777777" w:rsidR="003C74AA" w:rsidRDefault="003C74AA">
            <w:pPr>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shd w:val="clear" w:color="000000" w:fill="C0C0C0"/>
            <w:noWrap/>
            <w:vAlign w:val="bottom"/>
            <w:hideMark/>
          </w:tcPr>
          <w:p w14:paraId="618BEC6E" w14:textId="77777777" w:rsidR="003C74AA" w:rsidRDefault="003C74AA">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000000" w:fill="BFBFBF"/>
            <w:noWrap/>
            <w:vAlign w:val="bottom"/>
            <w:hideMark/>
          </w:tcPr>
          <w:p w14:paraId="4FFA31DE" w14:textId="77777777" w:rsidR="003C74AA" w:rsidRDefault="003C74AA">
            <w:pPr>
              <w:rPr>
                <w:rFonts w:ascii="Arial" w:hAnsi="Arial" w:cs="Arial"/>
                <w:sz w:val="20"/>
                <w:szCs w:val="20"/>
              </w:rPr>
            </w:pPr>
            <w:r>
              <w:rPr>
                <w:rFonts w:ascii="Arial" w:hAnsi="Arial" w:cs="Arial"/>
                <w:sz w:val="20"/>
                <w:szCs w:val="20"/>
              </w:rPr>
              <w:t>16S, 14S</w:t>
            </w:r>
          </w:p>
        </w:tc>
        <w:tc>
          <w:tcPr>
            <w:tcW w:w="1116" w:type="dxa"/>
            <w:tcBorders>
              <w:top w:val="nil"/>
              <w:left w:val="nil"/>
              <w:bottom w:val="single" w:sz="4" w:space="0" w:color="auto"/>
              <w:right w:val="single" w:sz="8" w:space="0" w:color="auto"/>
            </w:tcBorders>
            <w:shd w:val="clear" w:color="000000" w:fill="BFBFBF"/>
            <w:noWrap/>
            <w:vAlign w:val="bottom"/>
            <w:hideMark/>
          </w:tcPr>
          <w:p w14:paraId="4C57FFCB" w14:textId="77777777" w:rsidR="003C74AA" w:rsidRDefault="003C74AA">
            <w:pPr>
              <w:jc w:val="center"/>
              <w:rPr>
                <w:rFonts w:ascii="Arial" w:hAnsi="Arial" w:cs="Arial"/>
                <w:sz w:val="20"/>
                <w:szCs w:val="20"/>
              </w:rPr>
            </w:pPr>
            <w:r>
              <w:rPr>
                <w:rFonts w:ascii="Arial" w:hAnsi="Arial" w:cs="Arial"/>
                <w:sz w:val="20"/>
                <w:szCs w:val="20"/>
              </w:rPr>
              <w:t>26.5</w:t>
            </w:r>
          </w:p>
        </w:tc>
      </w:tr>
      <w:tr w:rsidR="003A4CC4" w14:paraId="5E9A46A8" w14:textId="77777777" w:rsidTr="00B12F48">
        <w:trPr>
          <w:trHeight w:val="300"/>
        </w:trPr>
        <w:tc>
          <w:tcPr>
            <w:tcW w:w="4180" w:type="dxa"/>
            <w:tcBorders>
              <w:top w:val="single" w:sz="8" w:space="0" w:color="auto"/>
              <w:left w:val="single" w:sz="8" w:space="0" w:color="auto"/>
              <w:bottom w:val="single" w:sz="8" w:space="0" w:color="auto"/>
            </w:tcBorders>
            <w:shd w:val="clear" w:color="auto" w:fill="auto"/>
            <w:noWrap/>
            <w:vAlign w:val="bottom"/>
            <w:hideMark/>
          </w:tcPr>
          <w:p w14:paraId="0F84D364" w14:textId="77777777" w:rsidR="003A4CC4" w:rsidRDefault="00AA2F55">
            <w:pPr>
              <w:rPr>
                <w:rFonts w:ascii="Arial" w:hAnsi="Arial" w:cs="Arial"/>
                <w:sz w:val="20"/>
                <w:szCs w:val="20"/>
              </w:rPr>
            </w:pPr>
            <w:r>
              <w:rPr>
                <w:rFonts w:ascii="Arial" w:hAnsi="Arial" w:cs="Arial"/>
                <w:sz w:val="20"/>
                <w:szCs w:val="20"/>
              </w:rPr>
              <w:t>Subt</w:t>
            </w:r>
            <w:r w:rsidR="003A4CC4">
              <w:rPr>
                <w:rFonts w:ascii="Arial" w:hAnsi="Arial" w:cs="Arial"/>
                <w:sz w:val="20"/>
                <w:szCs w:val="20"/>
              </w:rPr>
              <w:t>otal</w:t>
            </w:r>
            <w:r>
              <w:rPr>
                <w:rFonts w:ascii="Arial" w:hAnsi="Arial" w:cs="Arial"/>
                <w:sz w:val="20"/>
                <w:szCs w:val="20"/>
              </w:rPr>
              <w:t>s</w:t>
            </w:r>
          </w:p>
        </w:tc>
        <w:tc>
          <w:tcPr>
            <w:tcW w:w="1440" w:type="dxa"/>
            <w:tcBorders>
              <w:top w:val="single" w:sz="8" w:space="0" w:color="auto"/>
              <w:bottom w:val="single" w:sz="8" w:space="0" w:color="auto"/>
              <w:right w:val="single" w:sz="4" w:space="0" w:color="auto"/>
            </w:tcBorders>
            <w:shd w:val="clear" w:color="auto" w:fill="auto"/>
            <w:noWrap/>
            <w:vAlign w:val="bottom"/>
            <w:hideMark/>
          </w:tcPr>
          <w:p w14:paraId="75AE63FD" w14:textId="77777777" w:rsidR="003A4CC4" w:rsidRDefault="003A4CC4">
            <w:pP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E3ED7BF" w14:textId="77777777" w:rsidR="003A4CC4" w:rsidRDefault="002D0085">
            <w:pPr>
              <w:jc w:val="center"/>
              <w:rPr>
                <w:rFonts w:ascii="Arial" w:hAnsi="Arial" w:cs="Arial"/>
                <w:sz w:val="20"/>
                <w:szCs w:val="20"/>
              </w:rPr>
            </w:pPr>
            <w:r>
              <w:rPr>
                <w:rFonts w:ascii="Arial" w:hAnsi="Arial" w:cs="Arial"/>
                <w:sz w:val="20"/>
                <w:szCs w:val="20"/>
              </w:rPr>
              <w:t>38</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0BE79787" w14:textId="77777777" w:rsidR="003A4CC4" w:rsidRDefault="002D0085">
            <w:pPr>
              <w:jc w:val="center"/>
              <w:rPr>
                <w:rFonts w:ascii="Arial" w:hAnsi="Arial" w:cs="Arial"/>
                <w:sz w:val="20"/>
                <w:szCs w:val="20"/>
              </w:rPr>
            </w:pPr>
            <w:r>
              <w:rPr>
                <w:rFonts w:ascii="Arial" w:hAnsi="Arial" w:cs="Arial"/>
                <w:sz w:val="20"/>
                <w:szCs w:val="20"/>
              </w:rPr>
              <w:t>50</w:t>
            </w:r>
          </w:p>
        </w:tc>
        <w:tc>
          <w:tcPr>
            <w:tcW w:w="1027" w:type="dxa"/>
            <w:tcBorders>
              <w:top w:val="single" w:sz="8" w:space="0" w:color="auto"/>
              <w:left w:val="nil"/>
              <w:bottom w:val="single" w:sz="8" w:space="0" w:color="auto"/>
              <w:right w:val="single" w:sz="4" w:space="0" w:color="auto"/>
            </w:tcBorders>
            <w:shd w:val="clear" w:color="auto" w:fill="auto"/>
            <w:noWrap/>
            <w:vAlign w:val="bottom"/>
            <w:hideMark/>
          </w:tcPr>
          <w:p w14:paraId="4EACC10D" w14:textId="77777777" w:rsidR="003A4CC4" w:rsidRDefault="003A4CC4" w:rsidP="00F1366E">
            <w:pPr>
              <w:jc w:val="center"/>
              <w:rPr>
                <w:rFonts w:ascii="Arial" w:hAnsi="Arial" w:cs="Arial"/>
                <w:sz w:val="20"/>
                <w:szCs w:val="20"/>
              </w:rPr>
            </w:pPr>
            <w:r>
              <w:rPr>
                <w:rFonts w:ascii="Arial" w:hAnsi="Arial" w:cs="Arial"/>
                <w:sz w:val="20"/>
                <w:szCs w:val="20"/>
              </w:rPr>
              <w:t>2</w:t>
            </w:r>
            <w:r w:rsidR="00F1366E">
              <w:rPr>
                <w:rFonts w:ascii="Arial" w:hAnsi="Arial" w:cs="Arial"/>
                <w:sz w:val="20"/>
                <w:szCs w:val="20"/>
              </w:rPr>
              <w:t>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476F39A" w14:textId="77777777" w:rsidR="003A4CC4" w:rsidRDefault="00BD2C94">
            <w:pPr>
              <w:jc w:val="center"/>
              <w:rPr>
                <w:rFonts w:ascii="Arial" w:hAnsi="Arial" w:cs="Arial"/>
                <w:sz w:val="20"/>
                <w:szCs w:val="20"/>
              </w:rPr>
            </w:pPr>
            <w:r>
              <w:rPr>
                <w:rFonts w:ascii="Arial" w:hAnsi="Arial" w:cs="Arial"/>
                <w:sz w:val="20"/>
                <w:szCs w:val="20"/>
              </w:rPr>
              <w:t>18</w:t>
            </w:r>
          </w:p>
        </w:tc>
        <w:tc>
          <w:tcPr>
            <w:tcW w:w="1600" w:type="dxa"/>
            <w:tcBorders>
              <w:top w:val="single" w:sz="4" w:space="0" w:color="auto"/>
              <w:left w:val="nil"/>
            </w:tcBorders>
            <w:shd w:val="clear" w:color="auto" w:fill="auto"/>
            <w:noWrap/>
            <w:vAlign w:val="bottom"/>
            <w:hideMark/>
          </w:tcPr>
          <w:p w14:paraId="726C39A7" w14:textId="77777777" w:rsidR="003A4CC4" w:rsidRDefault="003A4CC4">
            <w:pPr>
              <w:rPr>
                <w:rFonts w:ascii="Arial" w:hAnsi="Arial" w:cs="Arial"/>
                <w:sz w:val="20"/>
                <w:szCs w:val="20"/>
              </w:rPr>
            </w:pPr>
            <w:r>
              <w:rPr>
                <w:rFonts w:ascii="Arial" w:hAnsi="Arial" w:cs="Arial"/>
                <w:sz w:val="20"/>
                <w:szCs w:val="20"/>
              </w:rPr>
              <w:t> </w:t>
            </w:r>
          </w:p>
        </w:tc>
        <w:tc>
          <w:tcPr>
            <w:tcW w:w="1116" w:type="dxa"/>
            <w:tcBorders>
              <w:top w:val="single" w:sz="4" w:space="0" w:color="auto"/>
              <w:right w:val="single" w:sz="4" w:space="0" w:color="auto"/>
            </w:tcBorders>
            <w:shd w:val="clear" w:color="auto" w:fill="auto"/>
            <w:noWrap/>
            <w:vAlign w:val="bottom"/>
            <w:hideMark/>
          </w:tcPr>
          <w:p w14:paraId="3CECAC49" w14:textId="77777777" w:rsidR="003A4CC4" w:rsidRDefault="003A4CC4">
            <w:pPr>
              <w:rPr>
                <w:rFonts w:ascii="Arial" w:hAnsi="Arial" w:cs="Arial"/>
                <w:sz w:val="20"/>
                <w:szCs w:val="20"/>
              </w:rPr>
            </w:pPr>
            <w:r>
              <w:rPr>
                <w:rFonts w:ascii="Arial" w:hAnsi="Arial" w:cs="Arial"/>
                <w:sz w:val="20"/>
                <w:szCs w:val="20"/>
              </w:rPr>
              <w:t> </w:t>
            </w:r>
          </w:p>
        </w:tc>
      </w:tr>
      <w:tr w:rsidR="003A4CC4" w14:paraId="4F9C8180" w14:textId="77777777" w:rsidTr="00B12F48">
        <w:trPr>
          <w:trHeight w:val="300"/>
        </w:trPr>
        <w:tc>
          <w:tcPr>
            <w:tcW w:w="4180" w:type="dxa"/>
            <w:tcBorders>
              <w:top w:val="nil"/>
              <w:left w:val="single" w:sz="8" w:space="0" w:color="auto"/>
              <w:bottom w:val="single" w:sz="8" w:space="0" w:color="auto"/>
              <w:right w:val="nil"/>
            </w:tcBorders>
            <w:shd w:val="clear" w:color="auto" w:fill="auto"/>
            <w:noWrap/>
            <w:vAlign w:val="bottom"/>
            <w:hideMark/>
          </w:tcPr>
          <w:p w14:paraId="5F958893" w14:textId="77777777" w:rsidR="003A4CC4" w:rsidRDefault="00AA2F55">
            <w:pPr>
              <w:rPr>
                <w:rFonts w:ascii="Arial" w:hAnsi="Arial" w:cs="Arial"/>
                <w:sz w:val="20"/>
                <w:szCs w:val="20"/>
              </w:rPr>
            </w:pPr>
            <w:r>
              <w:rPr>
                <w:rFonts w:ascii="Arial" w:hAnsi="Arial" w:cs="Arial"/>
                <w:sz w:val="20"/>
                <w:szCs w:val="20"/>
              </w:rPr>
              <w:t>Total</w:t>
            </w:r>
          </w:p>
        </w:tc>
        <w:tc>
          <w:tcPr>
            <w:tcW w:w="1440" w:type="dxa"/>
            <w:tcBorders>
              <w:top w:val="nil"/>
              <w:left w:val="nil"/>
              <w:bottom w:val="single" w:sz="8" w:space="0" w:color="auto"/>
              <w:right w:val="nil"/>
            </w:tcBorders>
            <w:shd w:val="clear" w:color="auto" w:fill="auto"/>
            <w:noWrap/>
            <w:vAlign w:val="bottom"/>
            <w:hideMark/>
          </w:tcPr>
          <w:p w14:paraId="06A55EAD" w14:textId="77777777" w:rsidR="003A4CC4" w:rsidRDefault="003A4CC4">
            <w:pPr>
              <w:rPr>
                <w:rFonts w:ascii="Arial" w:hAnsi="Arial" w:cs="Arial"/>
                <w:sz w:val="20"/>
                <w:szCs w:val="20"/>
              </w:rPr>
            </w:pPr>
            <w:r>
              <w:rPr>
                <w:rFonts w:ascii="Arial" w:hAnsi="Arial" w:cs="Arial"/>
                <w:sz w:val="20"/>
                <w:szCs w:val="20"/>
              </w:rPr>
              <w:t> </w:t>
            </w:r>
          </w:p>
        </w:tc>
        <w:tc>
          <w:tcPr>
            <w:tcW w:w="960" w:type="dxa"/>
            <w:tcBorders>
              <w:top w:val="nil"/>
              <w:left w:val="single" w:sz="8" w:space="0" w:color="auto"/>
              <w:bottom w:val="single" w:sz="8" w:space="0" w:color="auto"/>
              <w:right w:val="nil"/>
            </w:tcBorders>
            <w:shd w:val="clear" w:color="auto" w:fill="auto"/>
            <w:noWrap/>
            <w:vAlign w:val="bottom"/>
            <w:hideMark/>
          </w:tcPr>
          <w:p w14:paraId="112DBC36" w14:textId="77777777" w:rsidR="003A4CC4" w:rsidRDefault="003A4CC4">
            <w:pPr>
              <w:rPr>
                <w:rFonts w:ascii="Arial" w:hAnsi="Arial" w:cs="Arial"/>
                <w:sz w:val="20"/>
                <w:szCs w:val="20"/>
              </w:rPr>
            </w:pPr>
            <w:r>
              <w:rPr>
                <w:rFonts w:ascii="Arial" w:hAnsi="Arial" w:cs="Arial"/>
                <w:sz w:val="20"/>
                <w:szCs w:val="20"/>
              </w:rPr>
              <w:t> </w:t>
            </w:r>
          </w:p>
        </w:tc>
        <w:tc>
          <w:tcPr>
            <w:tcW w:w="1039" w:type="dxa"/>
            <w:tcBorders>
              <w:top w:val="nil"/>
              <w:left w:val="nil"/>
              <w:bottom w:val="single" w:sz="8" w:space="0" w:color="auto"/>
              <w:right w:val="nil"/>
            </w:tcBorders>
            <w:shd w:val="clear" w:color="auto" w:fill="auto"/>
            <w:noWrap/>
            <w:vAlign w:val="bottom"/>
            <w:hideMark/>
          </w:tcPr>
          <w:p w14:paraId="229A2149" w14:textId="77777777" w:rsidR="003A4CC4" w:rsidRDefault="003A4CC4">
            <w:pPr>
              <w:rPr>
                <w:rFonts w:ascii="Arial" w:hAnsi="Arial" w:cs="Arial"/>
                <w:sz w:val="20"/>
                <w:szCs w:val="20"/>
              </w:rPr>
            </w:pPr>
            <w:r>
              <w:rPr>
                <w:rFonts w:ascii="Arial" w:hAnsi="Arial" w:cs="Arial"/>
                <w:sz w:val="20"/>
                <w:szCs w:val="20"/>
              </w:rPr>
              <w:t> </w:t>
            </w:r>
          </w:p>
        </w:tc>
        <w:tc>
          <w:tcPr>
            <w:tcW w:w="1027" w:type="dxa"/>
            <w:tcBorders>
              <w:top w:val="nil"/>
              <w:left w:val="nil"/>
              <w:bottom w:val="single" w:sz="8" w:space="0" w:color="auto"/>
              <w:right w:val="nil"/>
            </w:tcBorders>
            <w:shd w:val="clear" w:color="auto" w:fill="auto"/>
            <w:noWrap/>
            <w:vAlign w:val="bottom"/>
            <w:hideMark/>
          </w:tcPr>
          <w:p w14:paraId="0DFBB3CE" w14:textId="77777777" w:rsidR="003A4CC4" w:rsidRDefault="003A4CC4">
            <w:pPr>
              <w:rPr>
                <w:rFonts w:ascii="Arial" w:hAnsi="Arial" w:cs="Arial"/>
                <w:sz w:val="20"/>
                <w:szCs w:val="20"/>
              </w:rPr>
            </w:pPr>
          </w:p>
        </w:tc>
        <w:tc>
          <w:tcPr>
            <w:tcW w:w="960" w:type="dxa"/>
            <w:tcBorders>
              <w:top w:val="nil"/>
              <w:left w:val="nil"/>
              <w:bottom w:val="single" w:sz="8" w:space="0" w:color="auto"/>
              <w:right w:val="single" w:sz="4" w:space="0" w:color="auto"/>
            </w:tcBorders>
            <w:shd w:val="clear" w:color="auto" w:fill="auto"/>
            <w:noWrap/>
            <w:vAlign w:val="bottom"/>
            <w:hideMark/>
          </w:tcPr>
          <w:p w14:paraId="0C2DA7DA" w14:textId="77777777" w:rsidR="003A4CC4" w:rsidRDefault="003A4CC4">
            <w:pPr>
              <w:jc w:val="center"/>
              <w:rPr>
                <w:rFonts w:ascii="Arial" w:hAnsi="Arial" w:cs="Arial"/>
                <w:sz w:val="20"/>
                <w:szCs w:val="20"/>
              </w:rPr>
            </w:pPr>
            <w:r>
              <w:rPr>
                <w:rFonts w:ascii="Arial" w:hAnsi="Arial" w:cs="Arial"/>
                <w:sz w:val="20"/>
                <w:szCs w:val="20"/>
              </w:rPr>
              <w:t>130</w:t>
            </w:r>
          </w:p>
        </w:tc>
        <w:tc>
          <w:tcPr>
            <w:tcW w:w="1600" w:type="dxa"/>
            <w:tcBorders>
              <w:left w:val="single" w:sz="4" w:space="0" w:color="auto"/>
              <w:bottom w:val="single" w:sz="4" w:space="0" w:color="auto"/>
              <w:right w:val="nil"/>
            </w:tcBorders>
            <w:shd w:val="clear" w:color="auto" w:fill="auto"/>
            <w:noWrap/>
            <w:vAlign w:val="bottom"/>
            <w:hideMark/>
          </w:tcPr>
          <w:p w14:paraId="4E8D0AA5" w14:textId="77777777" w:rsidR="003A4CC4" w:rsidRDefault="003A4CC4">
            <w:pPr>
              <w:rPr>
                <w:rFonts w:ascii="Arial" w:hAnsi="Arial" w:cs="Arial"/>
                <w:sz w:val="20"/>
                <w:szCs w:val="20"/>
              </w:rPr>
            </w:pPr>
            <w:r>
              <w:rPr>
                <w:rFonts w:ascii="Arial" w:hAnsi="Arial" w:cs="Arial"/>
                <w:sz w:val="20"/>
                <w:szCs w:val="20"/>
              </w:rPr>
              <w:t> </w:t>
            </w:r>
          </w:p>
        </w:tc>
        <w:tc>
          <w:tcPr>
            <w:tcW w:w="1116" w:type="dxa"/>
            <w:tcBorders>
              <w:left w:val="nil"/>
              <w:bottom w:val="single" w:sz="4" w:space="0" w:color="auto"/>
              <w:right w:val="single" w:sz="4" w:space="0" w:color="auto"/>
            </w:tcBorders>
            <w:shd w:val="clear" w:color="auto" w:fill="auto"/>
            <w:noWrap/>
            <w:vAlign w:val="bottom"/>
            <w:hideMark/>
          </w:tcPr>
          <w:p w14:paraId="13DE3B7A" w14:textId="77777777" w:rsidR="003A4CC4" w:rsidRDefault="003A4CC4">
            <w:pPr>
              <w:rPr>
                <w:rFonts w:ascii="Arial" w:hAnsi="Arial" w:cs="Arial"/>
                <w:sz w:val="20"/>
                <w:szCs w:val="20"/>
              </w:rPr>
            </w:pPr>
            <w:r>
              <w:rPr>
                <w:rFonts w:ascii="Arial" w:hAnsi="Arial" w:cs="Arial"/>
                <w:sz w:val="20"/>
                <w:szCs w:val="20"/>
              </w:rPr>
              <w:t> </w:t>
            </w:r>
          </w:p>
        </w:tc>
      </w:tr>
    </w:tbl>
    <w:p w14:paraId="4220DE98" w14:textId="77777777" w:rsidR="003A4CC4" w:rsidRPr="00FA0A62" w:rsidRDefault="003A4CC4" w:rsidP="00B12F48">
      <w:pPr>
        <w:pStyle w:val="ListParagraph"/>
        <w:numPr>
          <w:ilvl w:val="1"/>
          <w:numId w:val="34"/>
        </w:numPr>
        <w:tabs>
          <w:tab w:val="clear" w:pos="360"/>
          <w:tab w:val="num" w:pos="0"/>
        </w:tabs>
        <w:ind w:left="900"/>
        <w:rPr>
          <w:rFonts w:ascii="Egyptienne F LT Std" w:hAnsi="Egyptienne F LT Std"/>
          <w:sz w:val="22"/>
          <w:szCs w:val="22"/>
        </w:rPr>
      </w:pPr>
      <w:r w:rsidRPr="00FA0A62">
        <w:rPr>
          <w:rFonts w:ascii="Egyptienne F LT Std" w:hAnsi="Egyptienne F LT Std"/>
          <w:sz w:val="22"/>
          <w:szCs w:val="22"/>
        </w:rPr>
        <w:t xml:space="preserve">Required courses are required of all students in the program, elective courses are optional for students, and selected electives are courses where students must take one or more courses from a specified group. </w:t>
      </w:r>
    </w:p>
    <w:p w14:paraId="020857EC" w14:textId="77777777" w:rsidR="003A4CC4" w:rsidRDefault="003A4CC4" w:rsidP="00B12F48">
      <w:pPr>
        <w:pStyle w:val="ListParagraph"/>
        <w:numPr>
          <w:ilvl w:val="1"/>
          <w:numId w:val="34"/>
        </w:numPr>
        <w:tabs>
          <w:tab w:val="clear" w:pos="360"/>
          <w:tab w:val="num" w:pos="0"/>
        </w:tabs>
        <w:ind w:left="900"/>
        <w:rPr>
          <w:rFonts w:ascii="Egyptienne F LT Std" w:hAnsi="Egyptienne F LT Std"/>
          <w:sz w:val="22"/>
          <w:szCs w:val="22"/>
        </w:rPr>
      </w:pPr>
      <w:r w:rsidRPr="00FA0A62">
        <w:rPr>
          <w:rFonts w:ascii="Egyptienne F LT Std" w:hAnsi="Egyptienne F LT Std"/>
          <w:sz w:val="22"/>
          <w:szCs w:val="22"/>
        </w:rPr>
        <w:t>For courses that include multiple elements (lecture, laboratory, recitation, etc.), indicate the average enrollment in each element.</w:t>
      </w:r>
    </w:p>
    <w:p w14:paraId="15219F07" w14:textId="77777777" w:rsidR="00C10790" w:rsidRDefault="00C10790" w:rsidP="00B12F48">
      <w:pPr>
        <w:pStyle w:val="ListParagraph"/>
        <w:ind w:left="900"/>
        <w:rPr>
          <w:rFonts w:ascii="Egyptienne F LT Std" w:hAnsi="Egyptienne F LT Std"/>
          <w:sz w:val="22"/>
          <w:szCs w:val="22"/>
        </w:rPr>
      </w:pPr>
    </w:p>
    <w:p w14:paraId="0349EB86" w14:textId="77777777" w:rsidR="0063351E" w:rsidRDefault="0063351E" w:rsidP="00B12F48">
      <w:pPr>
        <w:rPr>
          <w:rFonts w:ascii="Egyptienne F LT Std" w:hAnsi="Egyptienne F LT Std"/>
          <w:sz w:val="22"/>
          <w:szCs w:val="22"/>
        </w:rPr>
        <w:sectPr w:rsidR="0063351E" w:rsidSect="00BA63B1">
          <w:pgSz w:w="15840" w:h="12240" w:orient="landscape"/>
          <w:pgMar w:top="1440" w:right="1152" w:bottom="1440" w:left="1152" w:header="720" w:footer="720" w:gutter="0"/>
          <w:cols w:space="720"/>
          <w:docGrid w:linePitch="360"/>
        </w:sectPr>
      </w:pPr>
    </w:p>
    <w:p w14:paraId="6EDD5B00" w14:textId="77777777" w:rsidR="00456756" w:rsidRDefault="00456756" w:rsidP="00B12F48">
      <w:pPr>
        <w:rPr>
          <w:bCs/>
          <w:color w:val="000000"/>
        </w:rPr>
      </w:pPr>
    </w:p>
    <w:p w14:paraId="3CF90EC1" w14:textId="77777777" w:rsidR="00456756" w:rsidRDefault="00456756" w:rsidP="00B12F48">
      <w:pPr>
        <w:rPr>
          <w:bCs/>
          <w:color w:val="000000"/>
        </w:rPr>
      </w:pPr>
    </w:p>
    <w:p w14:paraId="45DD1D44" w14:textId="3C0A300F" w:rsidR="0078324E" w:rsidRPr="004D38F5" w:rsidRDefault="003B4D79" w:rsidP="00B12F48">
      <w:pPr>
        <w:rPr>
          <w:rFonts w:ascii="Egyptienne F LT Std" w:hAnsi="Egyptienne F LT Std"/>
          <w:sz w:val="22"/>
          <w:szCs w:val="22"/>
        </w:rPr>
      </w:pPr>
      <w:r w:rsidRPr="001C3B47">
        <w:rPr>
          <w:bCs/>
          <w:color w:val="000000"/>
        </w:rPr>
        <w:t xml:space="preserve">Table </w:t>
      </w:r>
      <w:r w:rsidR="002B2C68">
        <w:rPr>
          <w:bCs/>
          <w:color w:val="000000"/>
        </w:rPr>
        <w:t>5-</w:t>
      </w:r>
      <w:r w:rsidRPr="001C3B47">
        <w:rPr>
          <w:bCs/>
          <w:color w:val="000000"/>
        </w:rPr>
        <w:t>2</w:t>
      </w:r>
      <w:r w:rsidR="002B2C68">
        <w:rPr>
          <w:bCs/>
          <w:color w:val="000000"/>
        </w:rPr>
        <w:t xml:space="preserve"> </w:t>
      </w:r>
      <w:r w:rsidRPr="001C3B47">
        <w:rPr>
          <w:bCs/>
          <w:color w:val="000000"/>
        </w:rPr>
        <w:t xml:space="preserve">BS Metallurgical Engineering </w:t>
      </w:r>
      <w:r>
        <w:rPr>
          <w:bCs/>
          <w:color w:val="000000"/>
        </w:rPr>
        <w:t>a</w:t>
      </w:r>
      <w:r w:rsidRPr="001C3B47">
        <w:rPr>
          <w:bCs/>
          <w:color w:val="000000"/>
        </w:rPr>
        <w:t xml:space="preserve">pproved </w:t>
      </w:r>
      <w:r>
        <w:rPr>
          <w:bCs/>
          <w:color w:val="000000"/>
        </w:rPr>
        <w:t>s</w:t>
      </w:r>
      <w:r w:rsidRPr="001C3B47">
        <w:rPr>
          <w:bCs/>
          <w:color w:val="000000"/>
        </w:rPr>
        <w:t xml:space="preserve">cience </w:t>
      </w:r>
      <w:r>
        <w:rPr>
          <w:bCs/>
          <w:color w:val="000000"/>
        </w:rPr>
        <w:t>e</w:t>
      </w:r>
      <w:r w:rsidRPr="001C3B47">
        <w:rPr>
          <w:bCs/>
          <w:color w:val="000000"/>
        </w:rPr>
        <w:t>lectives for 2015-16</w:t>
      </w:r>
    </w:p>
    <w:tbl>
      <w:tblPr>
        <w:tblW w:w="9645" w:type="dxa"/>
        <w:tblInd w:w="93" w:type="dxa"/>
        <w:tblLook w:val="04A0" w:firstRow="1" w:lastRow="0" w:firstColumn="1" w:lastColumn="0" w:noHBand="0" w:noVBand="1"/>
      </w:tblPr>
      <w:tblGrid>
        <w:gridCol w:w="276"/>
        <w:gridCol w:w="9369"/>
      </w:tblGrid>
      <w:tr w:rsidR="00CB5910" w:rsidRPr="001C3B47" w14:paraId="58D443C9" w14:textId="77777777" w:rsidTr="00B12F48">
        <w:trPr>
          <w:trHeight w:val="315"/>
        </w:trPr>
        <w:tc>
          <w:tcPr>
            <w:tcW w:w="9645"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31244E15" w14:textId="77777777" w:rsidR="00CB5910" w:rsidRPr="001C3B47" w:rsidRDefault="00CB5910" w:rsidP="00CB5910">
            <w:pPr>
              <w:rPr>
                <w:color w:val="000000"/>
              </w:rPr>
            </w:pPr>
            <w:r w:rsidRPr="001C3B47">
              <w:rPr>
                <w:bCs/>
                <w:color w:val="000000" w:themeColor="text1"/>
              </w:rPr>
              <w:t>AES 201 INTRODUCTION TO ATMOSPHERIC SCIENCES</w:t>
            </w:r>
          </w:p>
        </w:tc>
      </w:tr>
      <w:tr w:rsidR="00CB5910" w:rsidRPr="001C3B47" w14:paraId="4B43A1E5"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62394CC9" w14:textId="77777777" w:rsidR="00CB5910" w:rsidRPr="001C3B47" w:rsidRDefault="00CB5910" w:rsidP="00CB5910">
            <w:pPr>
              <w:rPr>
                <w:color w:val="000000"/>
              </w:rPr>
            </w:pPr>
            <w:r w:rsidRPr="001C3B47">
              <w:rPr>
                <w:bCs/>
                <w:color w:val="000000" w:themeColor="text1"/>
              </w:rPr>
              <w:t>AES 401/501 ATMOSPHERIC PHYSICS</w:t>
            </w:r>
          </w:p>
        </w:tc>
      </w:tr>
      <w:tr w:rsidR="00CB5910" w:rsidRPr="001C3B47" w14:paraId="59FD8741"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7CA6B716"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22CAD296" w14:textId="77777777" w:rsidR="00CB5910" w:rsidRPr="001C3B47" w:rsidRDefault="00CB5910" w:rsidP="00CB5910">
            <w:pPr>
              <w:rPr>
                <w:color w:val="000000"/>
              </w:rPr>
            </w:pPr>
            <w:r w:rsidRPr="001C3B47">
              <w:rPr>
                <w:color w:val="000000" w:themeColor="text1"/>
              </w:rPr>
              <w:t>PHYS 213/213-A, MATH 321, and AES 404/504</w:t>
            </w:r>
          </w:p>
        </w:tc>
      </w:tr>
      <w:tr w:rsidR="00CB5910" w:rsidRPr="001C3B47" w14:paraId="598E3849"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6E3A9C61" w14:textId="77777777" w:rsidR="00CB5910" w:rsidRPr="001C3B47" w:rsidRDefault="00CB5910" w:rsidP="00CB5910">
            <w:pPr>
              <w:rPr>
                <w:color w:val="000000"/>
              </w:rPr>
            </w:pPr>
            <w:r w:rsidRPr="001C3B47">
              <w:rPr>
                <w:bCs/>
                <w:color w:val="000000" w:themeColor="text1"/>
              </w:rPr>
              <w:t>AES 403/503 BIOGEOCHEMISTRY</w:t>
            </w:r>
          </w:p>
        </w:tc>
      </w:tr>
      <w:tr w:rsidR="00CB5910" w:rsidRPr="001C3B47" w14:paraId="7371E066"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0123CE2"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16B68751" w14:textId="77777777" w:rsidR="00CB5910" w:rsidRPr="001C3B47" w:rsidRDefault="00CB5910" w:rsidP="00CB5910">
            <w:pPr>
              <w:rPr>
                <w:color w:val="000000"/>
              </w:rPr>
            </w:pPr>
            <w:r w:rsidRPr="001C3B47">
              <w:rPr>
                <w:color w:val="000000" w:themeColor="text1"/>
              </w:rPr>
              <w:t>CHEM 106 or CHEM 112 ; BIOL 151 ; PHYS 111 or PHYS 211/211-A</w:t>
            </w:r>
          </w:p>
        </w:tc>
      </w:tr>
      <w:tr w:rsidR="00CB5910" w:rsidRPr="001C3B47" w14:paraId="7EDF3094"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72BAAF2C" w14:textId="77777777" w:rsidR="00CB5910" w:rsidRPr="001C3B47" w:rsidRDefault="00CB5910" w:rsidP="00CB5910">
            <w:pPr>
              <w:rPr>
                <w:color w:val="000000"/>
              </w:rPr>
            </w:pPr>
            <w:r w:rsidRPr="001C3B47">
              <w:rPr>
                <w:bCs/>
                <w:color w:val="000000" w:themeColor="text1"/>
              </w:rPr>
              <w:t>AES 404/504 ATMOSPHERIC THERMODYNAMICS (2 or 3 credits)</w:t>
            </w:r>
          </w:p>
        </w:tc>
      </w:tr>
      <w:tr w:rsidR="00CB5910" w:rsidRPr="001C3B47" w14:paraId="5E966BE6"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35798DF"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62908DA2" w14:textId="77777777" w:rsidR="00CB5910" w:rsidRPr="001C3B47" w:rsidRDefault="00CB5910" w:rsidP="00CB5910">
            <w:pPr>
              <w:rPr>
                <w:color w:val="000000"/>
              </w:rPr>
            </w:pPr>
            <w:r w:rsidRPr="001C3B47">
              <w:rPr>
                <w:color w:val="000000" w:themeColor="text1"/>
              </w:rPr>
              <w:t>PHYS 211/211-A and MATH 225</w:t>
            </w:r>
          </w:p>
        </w:tc>
      </w:tr>
      <w:tr w:rsidR="00CB5910" w:rsidRPr="001C3B47" w14:paraId="26FE2948"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4BB62D8C" w14:textId="77777777" w:rsidR="00CB5910" w:rsidRPr="001C3B47" w:rsidRDefault="00CB5910" w:rsidP="00CB5910">
            <w:pPr>
              <w:rPr>
                <w:color w:val="000000"/>
              </w:rPr>
            </w:pPr>
            <w:r w:rsidRPr="001C3B47">
              <w:rPr>
                <w:bCs/>
                <w:color w:val="000000" w:themeColor="text1"/>
              </w:rPr>
              <w:t>AES 405/505 AIR QUALITY</w:t>
            </w:r>
          </w:p>
        </w:tc>
      </w:tr>
      <w:tr w:rsidR="00CB5910" w:rsidRPr="001C3B47" w14:paraId="78CA7C48"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7F826553"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48762DDE" w14:textId="77777777" w:rsidR="00CB5910" w:rsidRPr="001C3B47" w:rsidRDefault="00CB5910" w:rsidP="00CB5910">
            <w:pPr>
              <w:rPr>
                <w:color w:val="000000"/>
              </w:rPr>
            </w:pPr>
            <w:r w:rsidRPr="001C3B47">
              <w:rPr>
                <w:color w:val="000000" w:themeColor="text1"/>
              </w:rPr>
              <w:t>MATH 125, and CHEM 106 or CHEM 112</w:t>
            </w:r>
          </w:p>
        </w:tc>
      </w:tr>
      <w:tr w:rsidR="00CB5910" w:rsidRPr="001C3B47" w14:paraId="4FE1202C"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0B0EBFCF" w14:textId="77777777" w:rsidR="00CB5910" w:rsidRPr="001C3B47" w:rsidRDefault="00CB5910" w:rsidP="00CB5910">
            <w:pPr>
              <w:rPr>
                <w:color w:val="000000"/>
              </w:rPr>
            </w:pPr>
            <w:r w:rsidRPr="001C3B47">
              <w:rPr>
                <w:bCs/>
                <w:color w:val="000000" w:themeColor="text1"/>
              </w:rPr>
              <w:t>AES 406 GLOBAL ENVIRONMENTAL CHANGE</w:t>
            </w:r>
          </w:p>
        </w:tc>
      </w:tr>
      <w:tr w:rsidR="00CB5910" w:rsidRPr="001C3B47" w14:paraId="74ABBA24"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A9C05C3"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1E95D226" w14:textId="77777777" w:rsidR="00CB5910" w:rsidRPr="001C3B47" w:rsidRDefault="00CB5910" w:rsidP="00CB5910">
            <w:pPr>
              <w:rPr>
                <w:color w:val="000000"/>
              </w:rPr>
            </w:pPr>
            <w:r w:rsidRPr="001C3B47">
              <w:rPr>
                <w:color w:val="000000" w:themeColor="text1"/>
              </w:rPr>
              <w:t>CHEM 112, PHYS 111 or PHYS 113 or PHYS 211/211-A or PHYS 213/213-A and BIOL 311</w:t>
            </w:r>
          </w:p>
        </w:tc>
      </w:tr>
      <w:tr w:rsidR="00CB5910" w:rsidRPr="001C3B47" w14:paraId="55A34EA0"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7B10FC13" w14:textId="77777777" w:rsidR="00CB5910" w:rsidRPr="001C3B47" w:rsidRDefault="00CB5910" w:rsidP="00CB5910">
            <w:pPr>
              <w:rPr>
                <w:color w:val="000000"/>
              </w:rPr>
            </w:pPr>
            <w:r w:rsidRPr="001C3B47">
              <w:rPr>
                <w:bCs/>
                <w:color w:val="000000" w:themeColor="text1"/>
              </w:rPr>
              <w:t>AES 430/530 RADAR METEOROLOGY</w:t>
            </w:r>
          </w:p>
        </w:tc>
      </w:tr>
      <w:tr w:rsidR="00CB5910" w:rsidRPr="001C3B47" w14:paraId="5374BA56"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750C355A"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7067A6BE" w14:textId="77777777" w:rsidR="00CB5910" w:rsidRPr="001C3B47" w:rsidRDefault="00CB5910" w:rsidP="00CB5910">
            <w:pPr>
              <w:rPr>
                <w:color w:val="000000"/>
              </w:rPr>
            </w:pPr>
            <w:r w:rsidRPr="001C3B47">
              <w:rPr>
                <w:color w:val="000000" w:themeColor="text1"/>
              </w:rPr>
              <w:t>MATH 125 and PHYS 213/213-A</w:t>
            </w:r>
          </w:p>
        </w:tc>
      </w:tr>
      <w:tr w:rsidR="00CB5910" w:rsidRPr="001C3B47" w14:paraId="42948617"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401D6410" w14:textId="77777777" w:rsidR="00CB5910" w:rsidRPr="001C3B47" w:rsidRDefault="00CB5910" w:rsidP="00CB5910">
            <w:pPr>
              <w:rPr>
                <w:color w:val="000000"/>
              </w:rPr>
            </w:pPr>
            <w:r w:rsidRPr="001C3B47">
              <w:rPr>
                <w:bCs/>
                <w:color w:val="000000" w:themeColor="text1"/>
              </w:rPr>
              <w:t>AES 450 SYNOPTIC METEOROLOGY I</w:t>
            </w:r>
          </w:p>
        </w:tc>
      </w:tr>
      <w:tr w:rsidR="00CB5910" w:rsidRPr="001C3B47" w14:paraId="681EE129"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6E8F6BF"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424EE7C9" w14:textId="77777777" w:rsidR="00CB5910" w:rsidRPr="001C3B47" w:rsidRDefault="00CB5910" w:rsidP="00CB5910">
            <w:pPr>
              <w:rPr>
                <w:color w:val="000000"/>
              </w:rPr>
            </w:pPr>
            <w:r w:rsidRPr="001C3B47">
              <w:rPr>
                <w:color w:val="000000" w:themeColor="text1"/>
              </w:rPr>
              <w:t>AES 201 and AES 404/504</w:t>
            </w:r>
          </w:p>
        </w:tc>
      </w:tr>
      <w:tr w:rsidR="00CB5910" w:rsidRPr="001C3B47" w14:paraId="2F8BFC8C"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03B0C541" w14:textId="77777777" w:rsidR="00CB5910" w:rsidRPr="001C3B47" w:rsidRDefault="00CB5910" w:rsidP="00CB5910">
            <w:pPr>
              <w:rPr>
                <w:color w:val="000000"/>
              </w:rPr>
            </w:pPr>
            <w:r w:rsidRPr="001C3B47">
              <w:rPr>
                <w:bCs/>
                <w:color w:val="000000" w:themeColor="text1"/>
              </w:rPr>
              <w:t>AES 460/560 ATMOSPHERIC DYNAMICS</w:t>
            </w:r>
          </w:p>
        </w:tc>
      </w:tr>
      <w:tr w:rsidR="00CB5910" w:rsidRPr="001C3B47" w14:paraId="7E710F0B"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8644799"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center"/>
            <w:hideMark/>
          </w:tcPr>
          <w:p w14:paraId="2A1B9006" w14:textId="77777777" w:rsidR="00CB5910" w:rsidRPr="001C3B47" w:rsidRDefault="00CB5910" w:rsidP="00CB5910">
            <w:pPr>
              <w:rPr>
                <w:color w:val="000000"/>
              </w:rPr>
            </w:pPr>
            <w:r w:rsidRPr="001C3B47">
              <w:rPr>
                <w:color w:val="000000" w:themeColor="text1"/>
              </w:rPr>
              <w:t>MATH 321 and PHYS 211/211-A</w:t>
            </w:r>
          </w:p>
        </w:tc>
      </w:tr>
      <w:tr w:rsidR="00CB5910" w:rsidRPr="001C3B47" w14:paraId="0895714D"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525B032B" w14:textId="77777777" w:rsidR="00CB5910" w:rsidRPr="001C3B47" w:rsidRDefault="00CB5910" w:rsidP="00CB5910">
            <w:pPr>
              <w:rPr>
                <w:color w:val="000000"/>
              </w:rPr>
            </w:pPr>
            <w:r w:rsidRPr="001C3B47">
              <w:rPr>
                <w:bCs/>
                <w:color w:val="000000" w:themeColor="text1"/>
              </w:rPr>
              <w:t>BIOL 121 BASIC ANATOMY</w:t>
            </w:r>
          </w:p>
        </w:tc>
      </w:tr>
      <w:tr w:rsidR="00CB5910" w:rsidRPr="001C3B47" w14:paraId="6B4FDFDF"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682840EE" w14:textId="77777777" w:rsidR="00CB5910" w:rsidRPr="001C3B47" w:rsidRDefault="00CB5910" w:rsidP="00CB5910">
            <w:pPr>
              <w:rPr>
                <w:color w:val="000000"/>
              </w:rPr>
            </w:pPr>
            <w:r w:rsidRPr="001C3B47">
              <w:rPr>
                <w:bCs/>
                <w:color w:val="000000" w:themeColor="text1"/>
              </w:rPr>
              <w:t>BIOL 123 BASIC PHYSIOLOGY</w:t>
            </w:r>
          </w:p>
        </w:tc>
      </w:tr>
      <w:tr w:rsidR="00CB5910" w:rsidRPr="001C3B47" w14:paraId="770DBE3E"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724C600D" w14:textId="77777777" w:rsidR="00CB5910" w:rsidRPr="001C3B47" w:rsidRDefault="00CB5910" w:rsidP="00CB5910">
            <w:pPr>
              <w:rPr>
                <w:color w:val="000000"/>
              </w:rPr>
            </w:pPr>
            <w:r w:rsidRPr="001C3B47">
              <w:rPr>
                <w:bCs/>
                <w:color w:val="000000" w:themeColor="text1"/>
              </w:rPr>
              <w:t>BIOL 151 GENERAL BIOLOGY I</w:t>
            </w:r>
          </w:p>
        </w:tc>
      </w:tr>
      <w:tr w:rsidR="00CB5910" w:rsidRPr="001C3B47" w14:paraId="2053D815"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65484389" w14:textId="77777777" w:rsidR="00CB5910" w:rsidRPr="001C3B47" w:rsidRDefault="00CB5910" w:rsidP="00CB5910">
            <w:pPr>
              <w:rPr>
                <w:color w:val="000000"/>
              </w:rPr>
            </w:pPr>
            <w:r w:rsidRPr="001C3B47">
              <w:rPr>
                <w:bCs/>
                <w:color w:val="000000" w:themeColor="text1"/>
              </w:rPr>
              <w:t>BIOL 153 GENERAL BIOLOGY II</w:t>
            </w:r>
          </w:p>
        </w:tc>
      </w:tr>
      <w:tr w:rsidR="00CB5910" w:rsidRPr="001C3B47" w14:paraId="41D14BCF"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B955407" w14:textId="77777777" w:rsidR="00CB5910" w:rsidRPr="001C3B47" w:rsidRDefault="00CB5910" w:rsidP="00CB5910">
            <w:pPr>
              <w:rPr>
                <w:color w:val="000000"/>
              </w:rPr>
            </w:pPr>
            <w:r w:rsidRPr="001C3B47">
              <w:rPr>
                <w:color w:val="000000"/>
              </w:rPr>
              <w:t> </w:t>
            </w:r>
          </w:p>
        </w:tc>
        <w:tc>
          <w:tcPr>
            <w:tcW w:w="9369" w:type="dxa"/>
            <w:tcBorders>
              <w:top w:val="nil"/>
              <w:left w:val="nil"/>
              <w:bottom w:val="nil"/>
              <w:right w:val="single" w:sz="12" w:space="0" w:color="auto"/>
            </w:tcBorders>
            <w:shd w:val="clear" w:color="auto" w:fill="auto"/>
            <w:noWrap/>
            <w:vAlign w:val="bottom"/>
            <w:hideMark/>
          </w:tcPr>
          <w:p w14:paraId="3AC56570" w14:textId="77777777" w:rsidR="00CB5910" w:rsidRPr="001C3B47" w:rsidRDefault="00CB5910" w:rsidP="00CB5910">
            <w:pPr>
              <w:rPr>
                <w:color w:val="000000"/>
              </w:rPr>
            </w:pPr>
            <w:r w:rsidRPr="001C3B47">
              <w:rPr>
                <w:color w:val="000000" w:themeColor="text1"/>
              </w:rPr>
              <w:t>BIOL 151</w:t>
            </w:r>
          </w:p>
        </w:tc>
      </w:tr>
      <w:tr w:rsidR="00CB5910" w:rsidRPr="001C3B47" w14:paraId="243E3222"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1556210A" w14:textId="77777777" w:rsidR="00CB5910" w:rsidRPr="001C3B47" w:rsidRDefault="00CB5910" w:rsidP="00CB5910">
            <w:pPr>
              <w:rPr>
                <w:color w:val="000000"/>
              </w:rPr>
            </w:pPr>
            <w:r w:rsidRPr="001C3B47">
              <w:rPr>
                <w:bCs/>
                <w:color w:val="000000" w:themeColor="text1"/>
              </w:rPr>
              <w:t>BIOL 221 HUMAN ANATOMY</w:t>
            </w:r>
          </w:p>
        </w:tc>
      </w:tr>
      <w:tr w:rsidR="00CB5910" w:rsidRPr="001C3B47" w14:paraId="467E29E8"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0116105B" w14:textId="77777777" w:rsidR="00CB5910" w:rsidRPr="001C3B47" w:rsidRDefault="00CB5910" w:rsidP="00CB5910">
            <w:pPr>
              <w:rPr>
                <w:color w:val="000000"/>
              </w:rPr>
            </w:pPr>
            <w:r w:rsidRPr="001C3B47">
              <w:rPr>
                <w:bCs/>
                <w:color w:val="000000" w:themeColor="text1"/>
              </w:rPr>
              <w:t xml:space="preserve">BIOL 311 PRINCIPLES OF ECOLOGY </w:t>
            </w:r>
          </w:p>
        </w:tc>
      </w:tr>
      <w:tr w:rsidR="00CB5910" w:rsidRPr="001C3B47" w14:paraId="20EB9BFD"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711A819F" w14:textId="77777777" w:rsidR="00CB5910" w:rsidRPr="001C3B47" w:rsidRDefault="00CB5910" w:rsidP="00CB5910">
            <w:pPr>
              <w:rPr>
                <w:color w:val="000000"/>
              </w:rPr>
            </w:pPr>
            <w:r w:rsidRPr="001C3B47">
              <w:rPr>
                <w:bCs/>
                <w:color w:val="000000" w:themeColor="text1"/>
              </w:rPr>
              <w:t>BIOL 326 BIOMEDICAL PHYSIOLOGY</w:t>
            </w:r>
          </w:p>
        </w:tc>
      </w:tr>
      <w:tr w:rsidR="00CB5910" w:rsidRPr="001C3B47" w14:paraId="5F6C598A"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9CBE9B1" w14:textId="77777777" w:rsidR="00CB5910" w:rsidRPr="001C3B47" w:rsidRDefault="00CB5910" w:rsidP="00CB5910">
            <w:pPr>
              <w:rPr>
                <w:rFonts w:ascii="Calibri" w:hAnsi="Calibri"/>
                <w:color w:val="000000"/>
              </w:rPr>
            </w:pPr>
            <w:r w:rsidRPr="001C3B47">
              <w:rPr>
                <w:rFonts w:ascii="Calibri" w:hAnsi="Calibri"/>
                <w:color w:val="000000"/>
              </w:rPr>
              <w:t> </w:t>
            </w:r>
          </w:p>
        </w:tc>
        <w:tc>
          <w:tcPr>
            <w:tcW w:w="9369" w:type="dxa"/>
            <w:tcBorders>
              <w:top w:val="nil"/>
              <w:left w:val="nil"/>
              <w:bottom w:val="nil"/>
              <w:right w:val="single" w:sz="12" w:space="0" w:color="auto"/>
            </w:tcBorders>
            <w:shd w:val="clear" w:color="auto" w:fill="auto"/>
            <w:noWrap/>
            <w:vAlign w:val="center"/>
            <w:hideMark/>
          </w:tcPr>
          <w:p w14:paraId="6ED0E84A" w14:textId="77777777" w:rsidR="00CB5910" w:rsidRPr="001C3B47" w:rsidRDefault="00CB5910" w:rsidP="00CB5910">
            <w:pPr>
              <w:rPr>
                <w:color w:val="000000"/>
              </w:rPr>
            </w:pPr>
            <w:r w:rsidRPr="001C3B47">
              <w:rPr>
                <w:bCs/>
                <w:color w:val="000000" w:themeColor="text1"/>
              </w:rPr>
              <w:t>Four hours of CHEM, BIOL 153 or BIOL 221</w:t>
            </w:r>
          </w:p>
        </w:tc>
      </w:tr>
      <w:tr w:rsidR="00CB5910" w:rsidRPr="001C3B47" w14:paraId="4330B71C"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5AB3EA4F" w14:textId="77777777" w:rsidR="00CB5910" w:rsidRPr="001C3B47" w:rsidRDefault="00CB5910" w:rsidP="00CB5910">
            <w:pPr>
              <w:rPr>
                <w:color w:val="000000"/>
              </w:rPr>
            </w:pPr>
            <w:r w:rsidRPr="001C3B47">
              <w:rPr>
                <w:bCs/>
                <w:color w:val="000000" w:themeColor="text1"/>
              </w:rPr>
              <w:t>BIOL 331 MICROBIOLOGY</w:t>
            </w:r>
          </w:p>
        </w:tc>
      </w:tr>
      <w:tr w:rsidR="006E1E8A" w:rsidRPr="001C3B47" w14:paraId="389DD88E"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3EED81EB" w14:textId="77777777" w:rsidR="006E1E8A" w:rsidRPr="001C3B47" w:rsidRDefault="006E1E8A" w:rsidP="001E2D05">
            <w:pPr>
              <w:rPr>
                <w:color w:val="000000"/>
              </w:rPr>
            </w:pPr>
            <w:r w:rsidRPr="001C3B47">
              <w:rPr>
                <w:bCs/>
                <w:color w:val="000000" w:themeColor="text1"/>
              </w:rPr>
              <w:t>BIOL 341 MICROBIAL PROCESSES IN ENGINEERING AND NATURAL SCIENCES</w:t>
            </w:r>
          </w:p>
        </w:tc>
      </w:tr>
      <w:tr w:rsidR="006E1E8A" w:rsidRPr="001C3B47" w14:paraId="2D7EE8DF" w14:textId="77777777" w:rsidTr="00B12F48">
        <w:trPr>
          <w:trHeight w:val="225"/>
        </w:trPr>
        <w:tc>
          <w:tcPr>
            <w:tcW w:w="9645" w:type="dxa"/>
            <w:gridSpan w:val="2"/>
            <w:tcBorders>
              <w:top w:val="nil"/>
              <w:left w:val="single" w:sz="12" w:space="0" w:color="auto"/>
              <w:bottom w:val="nil"/>
              <w:right w:val="single" w:sz="12" w:space="0" w:color="auto"/>
            </w:tcBorders>
            <w:shd w:val="clear" w:color="auto" w:fill="auto"/>
            <w:noWrap/>
            <w:vAlign w:val="bottom"/>
            <w:hideMark/>
          </w:tcPr>
          <w:p w14:paraId="1A89A4AB" w14:textId="77777777" w:rsidR="006E1E8A" w:rsidRPr="001C3B47" w:rsidRDefault="006E1E8A" w:rsidP="006E1E8A">
            <w:pPr>
              <w:ind w:firstLine="357"/>
              <w:rPr>
                <w:color w:val="000000"/>
              </w:rPr>
            </w:pPr>
            <w:r w:rsidRPr="001C3B47">
              <w:rPr>
                <w:color w:val="000000" w:themeColor="text1"/>
              </w:rPr>
              <w:t>CHEM 112 </w:t>
            </w:r>
          </w:p>
        </w:tc>
      </w:tr>
      <w:tr w:rsidR="006E1E8A" w:rsidRPr="001C3B47" w14:paraId="5A486125" w14:textId="77777777" w:rsidTr="00B12F48">
        <w:trPr>
          <w:trHeight w:val="315"/>
        </w:trPr>
        <w:tc>
          <w:tcPr>
            <w:tcW w:w="9645" w:type="dxa"/>
            <w:gridSpan w:val="2"/>
            <w:tcBorders>
              <w:top w:val="nil"/>
              <w:left w:val="single" w:sz="12" w:space="0" w:color="auto"/>
              <w:bottom w:val="nil"/>
              <w:right w:val="single" w:sz="12" w:space="0" w:color="auto"/>
            </w:tcBorders>
            <w:shd w:val="clear" w:color="auto" w:fill="auto"/>
            <w:noWrap/>
            <w:vAlign w:val="center"/>
            <w:hideMark/>
          </w:tcPr>
          <w:p w14:paraId="78B8880D" w14:textId="77777777" w:rsidR="006E1E8A" w:rsidRPr="001C3B47" w:rsidRDefault="006E1E8A" w:rsidP="001E2D05">
            <w:pPr>
              <w:rPr>
                <w:color w:val="000000"/>
              </w:rPr>
            </w:pPr>
            <w:r w:rsidRPr="001C3B47">
              <w:rPr>
                <w:bCs/>
                <w:color w:val="000000" w:themeColor="text1"/>
              </w:rPr>
              <w:t>BIOL 371 GENETICS</w:t>
            </w:r>
          </w:p>
        </w:tc>
      </w:tr>
      <w:tr w:rsidR="006E1E8A" w:rsidRPr="001C3B47" w14:paraId="5C71FE9F" w14:textId="77777777" w:rsidTr="00B12F48">
        <w:trPr>
          <w:trHeight w:val="315"/>
        </w:trPr>
        <w:tc>
          <w:tcPr>
            <w:tcW w:w="9645" w:type="dxa"/>
            <w:gridSpan w:val="2"/>
            <w:tcBorders>
              <w:top w:val="nil"/>
              <w:left w:val="single" w:sz="12" w:space="0" w:color="auto"/>
              <w:bottom w:val="single" w:sz="12" w:space="0" w:color="auto"/>
              <w:right w:val="single" w:sz="12" w:space="0" w:color="auto"/>
            </w:tcBorders>
            <w:shd w:val="clear" w:color="auto" w:fill="auto"/>
            <w:noWrap/>
            <w:vAlign w:val="bottom"/>
            <w:hideMark/>
          </w:tcPr>
          <w:p w14:paraId="25C39D30" w14:textId="77777777" w:rsidR="006E1E8A" w:rsidRPr="001C3B47" w:rsidRDefault="006E1E8A" w:rsidP="002B2C68">
            <w:pPr>
              <w:ind w:right="-546" w:firstLine="357"/>
              <w:rPr>
                <w:color w:val="000000"/>
              </w:rPr>
            </w:pPr>
            <w:r w:rsidRPr="001C3B47">
              <w:rPr>
                <w:color w:val="000000" w:themeColor="text1"/>
              </w:rPr>
              <w:t>BIOL 151 </w:t>
            </w:r>
          </w:p>
        </w:tc>
      </w:tr>
    </w:tbl>
    <w:p w14:paraId="1C41FED8" w14:textId="77777777" w:rsidR="004D38F5" w:rsidRDefault="004D38F5" w:rsidP="00B12F48">
      <w:r w:rsidRPr="001C3B47">
        <w:br w:type="page"/>
      </w:r>
    </w:p>
    <w:p w14:paraId="3B7B2F6A" w14:textId="77777777" w:rsidR="00456756" w:rsidRDefault="00456756" w:rsidP="00B12F48">
      <w:pPr>
        <w:rPr>
          <w:bCs/>
          <w:color w:val="000000"/>
        </w:rPr>
      </w:pPr>
    </w:p>
    <w:p w14:paraId="7FD6CF58" w14:textId="77777777" w:rsidR="00456756" w:rsidRDefault="00456756" w:rsidP="00B12F48">
      <w:pPr>
        <w:rPr>
          <w:bCs/>
          <w:color w:val="000000"/>
        </w:rPr>
      </w:pPr>
    </w:p>
    <w:p w14:paraId="03AF49C2" w14:textId="5D3F4C7D" w:rsidR="003B4D79" w:rsidRDefault="003B4D79" w:rsidP="00B12F48">
      <w:r w:rsidRPr="001C3B47">
        <w:rPr>
          <w:bCs/>
          <w:color w:val="000000"/>
        </w:rPr>
        <w:t xml:space="preserve">Table </w:t>
      </w:r>
      <w:r w:rsidR="002B2C68">
        <w:rPr>
          <w:bCs/>
          <w:color w:val="000000"/>
        </w:rPr>
        <w:t>5-</w:t>
      </w:r>
      <w:r w:rsidRPr="001C3B47">
        <w:rPr>
          <w:bCs/>
          <w:color w:val="000000"/>
        </w:rPr>
        <w:t>2</w:t>
      </w:r>
      <w:r w:rsidR="002B2C68">
        <w:rPr>
          <w:bCs/>
          <w:color w:val="000000"/>
        </w:rPr>
        <w:t xml:space="preserve"> </w:t>
      </w:r>
      <w:r w:rsidRPr="001C3B47">
        <w:rPr>
          <w:bCs/>
          <w:color w:val="000000"/>
        </w:rPr>
        <w:t xml:space="preserve">BS Metallurgical Engineering </w:t>
      </w:r>
      <w:r>
        <w:rPr>
          <w:bCs/>
          <w:color w:val="000000"/>
        </w:rPr>
        <w:t>a</w:t>
      </w:r>
      <w:r w:rsidRPr="001C3B47">
        <w:rPr>
          <w:bCs/>
          <w:color w:val="000000"/>
        </w:rPr>
        <w:t xml:space="preserve">pproved </w:t>
      </w:r>
      <w:r>
        <w:rPr>
          <w:bCs/>
          <w:color w:val="000000"/>
        </w:rPr>
        <w:t>s</w:t>
      </w:r>
      <w:r w:rsidRPr="001C3B47">
        <w:rPr>
          <w:bCs/>
          <w:color w:val="000000"/>
        </w:rPr>
        <w:t xml:space="preserve">cience </w:t>
      </w:r>
      <w:r>
        <w:rPr>
          <w:bCs/>
          <w:color w:val="000000"/>
        </w:rPr>
        <w:t>e</w:t>
      </w:r>
      <w:r w:rsidRPr="001C3B47">
        <w:rPr>
          <w:bCs/>
          <w:color w:val="000000"/>
        </w:rPr>
        <w:t>lectives for 2015-16, (</w:t>
      </w:r>
      <w:r w:rsidR="00827AFB">
        <w:rPr>
          <w:bCs/>
          <w:color w:val="000000"/>
        </w:rPr>
        <w:t>c</w:t>
      </w:r>
      <w:r w:rsidRPr="001C3B47">
        <w:rPr>
          <w:bCs/>
          <w:color w:val="000000"/>
        </w:rPr>
        <w:t>ont’d)</w:t>
      </w:r>
    </w:p>
    <w:tbl>
      <w:tblPr>
        <w:tblW w:w="9735" w:type="dxa"/>
        <w:tblInd w:w="93" w:type="dxa"/>
        <w:tblLook w:val="04A0" w:firstRow="1" w:lastRow="0" w:firstColumn="1" w:lastColumn="0" w:noHBand="0" w:noVBand="1"/>
      </w:tblPr>
      <w:tblGrid>
        <w:gridCol w:w="276"/>
        <w:gridCol w:w="9459"/>
      </w:tblGrid>
      <w:tr w:rsidR="00CB5910" w:rsidRPr="001C3B47" w14:paraId="0DE6C68B" w14:textId="77777777" w:rsidTr="00B12F48">
        <w:trPr>
          <w:trHeight w:val="315"/>
        </w:trPr>
        <w:tc>
          <w:tcPr>
            <w:tcW w:w="9735"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4DAD56C6" w14:textId="77777777" w:rsidR="00CB5910" w:rsidRPr="001C3B47" w:rsidRDefault="00CB5910" w:rsidP="00CB5910">
            <w:pPr>
              <w:rPr>
                <w:color w:val="000000"/>
              </w:rPr>
            </w:pPr>
            <w:r w:rsidRPr="001C3B47">
              <w:rPr>
                <w:bCs/>
                <w:color w:val="000000" w:themeColor="text1"/>
              </w:rPr>
              <w:t>BIOL 375 CURRENT BIOETHICAL ISSUES</w:t>
            </w:r>
          </w:p>
        </w:tc>
      </w:tr>
      <w:tr w:rsidR="00CB5910" w:rsidRPr="001C3B47" w14:paraId="77B50180"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695B8973" w14:textId="77777777" w:rsidR="00CB5910" w:rsidRPr="001C3B47" w:rsidRDefault="00CB5910" w:rsidP="00CB5910">
            <w:pPr>
              <w:rPr>
                <w:color w:val="000000"/>
              </w:rPr>
            </w:pPr>
            <w:r w:rsidRPr="001C3B47">
              <w:rPr>
                <w:bCs/>
                <w:color w:val="000000" w:themeColor="text1"/>
              </w:rPr>
              <w:t>BIOL 383 BIOETHICS</w:t>
            </w:r>
          </w:p>
        </w:tc>
      </w:tr>
      <w:tr w:rsidR="00CB5910" w:rsidRPr="001C3B47" w14:paraId="1ADD8643"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76078DF2" w14:textId="77777777" w:rsidR="00CB5910" w:rsidRPr="001C3B47" w:rsidRDefault="00CB5910" w:rsidP="00CB5910">
            <w:pPr>
              <w:rPr>
                <w:color w:val="000000"/>
              </w:rPr>
            </w:pPr>
            <w:r w:rsidRPr="001C3B47">
              <w:rPr>
                <w:bCs/>
                <w:color w:val="000000" w:themeColor="text1"/>
              </w:rPr>
              <w:t>BIOL 403 GLOBAL ENVIRONMENTAL CHANGE</w:t>
            </w:r>
          </w:p>
        </w:tc>
      </w:tr>
      <w:tr w:rsidR="00CB5910" w:rsidRPr="001C3B47" w14:paraId="6E9EBFD0"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F7469DE"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center"/>
            <w:hideMark/>
          </w:tcPr>
          <w:p w14:paraId="700E45F5" w14:textId="77777777" w:rsidR="00CB5910" w:rsidRPr="001C3B47" w:rsidRDefault="00CB5910" w:rsidP="00CB5910">
            <w:pPr>
              <w:rPr>
                <w:color w:val="000000"/>
              </w:rPr>
            </w:pPr>
            <w:r w:rsidRPr="001C3B47">
              <w:rPr>
                <w:color w:val="000000" w:themeColor="text1"/>
              </w:rPr>
              <w:t>CHEM 112, PHYS 111 or PHYS 113 or PHYS 211/211-A or PHYS 213/213-A and  BIOL 311</w:t>
            </w:r>
          </w:p>
        </w:tc>
      </w:tr>
      <w:tr w:rsidR="00CB5910" w:rsidRPr="001C3B47" w14:paraId="140E6BAE"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5B31797C" w14:textId="77777777" w:rsidR="00CB5910" w:rsidRPr="001C3B47" w:rsidRDefault="00CB5910" w:rsidP="00CB5910">
            <w:pPr>
              <w:rPr>
                <w:color w:val="000000"/>
              </w:rPr>
            </w:pPr>
            <w:r w:rsidRPr="001C3B47">
              <w:rPr>
                <w:bCs/>
                <w:color w:val="000000" w:themeColor="text1"/>
              </w:rPr>
              <w:t>BIOL 423 PATHOGENESIS</w:t>
            </w:r>
          </w:p>
        </w:tc>
      </w:tr>
      <w:tr w:rsidR="00CB5910" w:rsidRPr="001C3B47" w14:paraId="47981C1F"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845BFB1"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bottom"/>
            <w:hideMark/>
          </w:tcPr>
          <w:p w14:paraId="76D795BB" w14:textId="77777777" w:rsidR="00CB5910" w:rsidRPr="001C3B47" w:rsidRDefault="00CB5910" w:rsidP="00CB5910">
            <w:pPr>
              <w:rPr>
                <w:color w:val="000000"/>
              </w:rPr>
            </w:pPr>
            <w:r w:rsidRPr="001C3B47">
              <w:rPr>
                <w:color w:val="000000" w:themeColor="text1"/>
              </w:rPr>
              <w:t>BIOL 331</w:t>
            </w:r>
          </w:p>
        </w:tc>
      </w:tr>
      <w:tr w:rsidR="00CB5910" w:rsidRPr="001C3B47" w14:paraId="70DE506D"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317BAE66" w14:textId="77777777" w:rsidR="00CB5910" w:rsidRPr="001C3B47" w:rsidRDefault="00CB5910" w:rsidP="00CB5910">
            <w:pPr>
              <w:rPr>
                <w:color w:val="000000"/>
              </w:rPr>
            </w:pPr>
            <w:r w:rsidRPr="001C3B47">
              <w:rPr>
                <w:bCs/>
                <w:color w:val="000000" w:themeColor="text1"/>
              </w:rPr>
              <w:t>BIOL 431 INDUSTRIAL MICROBIOLOGY</w:t>
            </w:r>
          </w:p>
        </w:tc>
      </w:tr>
      <w:tr w:rsidR="00CB5910" w:rsidRPr="001C3B47" w14:paraId="4C0A5908"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1BC0497B"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bottom"/>
            <w:hideMark/>
          </w:tcPr>
          <w:p w14:paraId="3ACFAC1B" w14:textId="77777777" w:rsidR="00CB5910" w:rsidRPr="001C3B47" w:rsidRDefault="00CB5910" w:rsidP="00CB5910">
            <w:pPr>
              <w:rPr>
                <w:color w:val="000000"/>
              </w:rPr>
            </w:pPr>
            <w:r w:rsidRPr="001C3B47">
              <w:rPr>
                <w:color w:val="000000" w:themeColor="text1"/>
              </w:rPr>
              <w:t>BIOL 331</w:t>
            </w:r>
          </w:p>
        </w:tc>
      </w:tr>
      <w:tr w:rsidR="00CB5910" w:rsidRPr="001C3B47" w14:paraId="434B34C9"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44065DD9" w14:textId="77777777" w:rsidR="00CB5910" w:rsidRPr="001C3B47" w:rsidRDefault="00CB5910" w:rsidP="00CB5910">
            <w:pPr>
              <w:rPr>
                <w:color w:val="000000"/>
              </w:rPr>
            </w:pPr>
            <w:r w:rsidRPr="001C3B47">
              <w:rPr>
                <w:bCs/>
                <w:color w:val="000000" w:themeColor="text1"/>
              </w:rPr>
              <w:t>BIOL 444 DNA STRUCTURE AND FUNCTION</w:t>
            </w:r>
          </w:p>
        </w:tc>
      </w:tr>
      <w:tr w:rsidR="00CB5910" w:rsidRPr="001C3B47" w14:paraId="61923571"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734CC86"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center"/>
            <w:hideMark/>
          </w:tcPr>
          <w:p w14:paraId="7F9711C8" w14:textId="77777777" w:rsidR="00CB5910" w:rsidRPr="001C3B47" w:rsidRDefault="00CB5910" w:rsidP="00CB5910">
            <w:pPr>
              <w:rPr>
                <w:color w:val="000000"/>
              </w:rPr>
            </w:pPr>
            <w:r w:rsidRPr="001C3B47">
              <w:rPr>
                <w:bCs/>
                <w:color w:val="000000" w:themeColor="text1"/>
              </w:rPr>
              <w:t>BIOL 151 and CHEM 326</w:t>
            </w:r>
          </w:p>
        </w:tc>
      </w:tr>
      <w:tr w:rsidR="00CB5910" w:rsidRPr="001C3B47" w14:paraId="7BE49BBC"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41191FC5" w14:textId="77777777" w:rsidR="00CB5910" w:rsidRPr="001C3B47" w:rsidRDefault="00CB5910" w:rsidP="00CB5910">
            <w:pPr>
              <w:rPr>
                <w:color w:val="000000"/>
              </w:rPr>
            </w:pPr>
            <w:r w:rsidRPr="001C3B47">
              <w:rPr>
                <w:bCs/>
                <w:color w:val="000000" w:themeColor="text1"/>
              </w:rPr>
              <w:t>BIOL 446/546 MOLECULAR CELL BIOLOGY</w:t>
            </w:r>
          </w:p>
        </w:tc>
      </w:tr>
      <w:tr w:rsidR="00CB5910" w:rsidRPr="001C3B47" w14:paraId="76B8A574"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C376CF7"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center"/>
            <w:hideMark/>
          </w:tcPr>
          <w:p w14:paraId="455C0856" w14:textId="77777777" w:rsidR="00CB5910" w:rsidRPr="001C3B47" w:rsidRDefault="00CB5910" w:rsidP="00CB5910">
            <w:pPr>
              <w:rPr>
                <w:color w:val="000000"/>
              </w:rPr>
            </w:pPr>
            <w:r w:rsidRPr="001C3B47">
              <w:rPr>
                <w:bCs/>
                <w:color w:val="000000" w:themeColor="text1"/>
              </w:rPr>
              <w:t>BIOL 151 and BIOL 371 or permission of instructor</w:t>
            </w:r>
          </w:p>
        </w:tc>
      </w:tr>
      <w:tr w:rsidR="00CB5910" w:rsidRPr="001C3B47" w14:paraId="19B9BCE5"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24B047A8" w14:textId="77777777" w:rsidR="00CB5910" w:rsidRPr="001C3B47" w:rsidRDefault="00CB5910" w:rsidP="00CB5910">
            <w:pPr>
              <w:rPr>
                <w:color w:val="000000"/>
              </w:rPr>
            </w:pPr>
            <w:r w:rsidRPr="001C3B47">
              <w:rPr>
                <w:bCs/>
                <w:color w:val="000000" w:themeColor="text1"/>
              </w:rPr>
              <w:t>BIOL 478/578 MICROBIAL GENETICS</w:t>
            </w:r>
          </w:p>
        </w:tc>
      </w:tr>
      <w:tr w:rsidR="00CB5910" w:rsidRPr="001C3B47" w14:paraId="5619D42E"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5904DE6"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center"/>
            <w:hideMark/>
          </w:tcPr>
          <w:p w14:paraId="0C092695" w14:textId="77777777" w:rsidR="00CB5910" w:rsidRPr="001C3B47" w:rsidRDefault="00CB5910" w:rsidP="00CB5910">
            <w:pPr>
              <w:rPr>
                <w:color w:val="000000"/>
              </w:rPr>
            </w:pPr>
            <w:r w:rsidRPr="001C3B47">
              <w:rPr>
                <w:bCs/>
                <w:color w:val="000000" w:themeColor="text1"/>
              </w:rPr>
              <w:t>BIOL 331 and BIOL 371</w:t>
            </w:r>
          </w:p>
        </w:tc>
      </w:tr>
      <w:tr w:rsidR="00CB5910" w:rsidRPr="001C3B47" w14:paraId="393BD6A7"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37EDCF70" w14:textId="77777777" w:rsidR="00CB5910" w:rsidRPr="001C3B47" w:rsidRDefault="00CB5910" w:rsidP="00CB5910">
            <w:pPr>
              <w:rPr>
                <w:color w:val="000000"/>
              </w:rPr>
            </w:pPr>
            <w:r w:rsidRPr="001C3B47">
              <w:rPr>
                <w:bCs/>
                <w:color w:val="000000" w:themeColor="text1"/>
              </w:rPr>
              <w:t>BIOL 480/580 BIOINFORMATICS</w:t>
            </w:r>
          </w:p>
        </w:tc>
      </w:tr>
      <w:tr w:rsidR="00CB5910" w:rsidRPr="001C3B47" w14:paraId="36E79247"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7A68BC6"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center"/>
            <w:hideMark/>
          </w:tcPr>
          <w:p w14:paraId="5B4D133B" w14:textId="77777777" w:rsidR="00CB5910" w:rsidRPr="001C3B47" w:rsidRDefault="00CB5910" w:rsidP="00CB5910">
            <w:pPr>
              <w:rPr>
                <w:color w:val="000000"/>
              </w:rPr>
            </w:pPr>
            <w:r w:rsidRPr="001C3B47">
              <w:rPr>
                <w:bCs/>
                <w:color w:val="000000" w:themeColor="text1"/>
              </w:rPr>
              <w:t>BIOL 331, BIOL 341, or BIOL 371 or permission of instructor</w:t>
            </w:r>
          </w:p>
        </w:tc>
      </w:tr>
      <w:tr w:rsidR="00CB5910" w:rsidRPr="001C3B47" w14:paraId="714FB294"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6CE39172" w14:textId="77777777" w:rsidR="00CB5910" w:rsidRPr="001C3B47" w:rsidRDefault="00CB5910" w:rsidP="00CB5910">
            <w:pPr>
              <w:rPr>
                <w:color w:val="000000"/>
              </w:rPr>
            </w:pPr>
            <w:r w:rsidRPr="001C3B47">
              <w:rPr>
                <w:bCs/>
                <w:color w:val="000000" w:themeColor="text1"/>
              </w:rPr>
              <w:t>CHEM 316 FUNDAMENTALS OF ORGANIC CHEMISTRY</w:t>
            </w:r>
          </w:p>
        </w:tc>
      </w:tr>
      <w:tr w:rsidR="00CB5910" w:rsidRPr="001C3B47" w14:paraId="597FB70E"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1982D4D3"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bottom"/>
            <w:hideMark/>
          </w:tcPr>
          <w:p w14:paraId="4B2B5C46" w14:textId="77777777" w:rsidR="00CB5910" w:rsidRPr="001C3B47" w:rsidRDefault="00CB5910" w:rsidP="00CB5910">
            <w:pPr>
              <w:rPr>
                <w:color w:val="000000"/>
              </w:rPr>
            </w:pPr>
            <w:r w:rsidRPr="001C3B47">
              <w:rPr>
                <w:color w:val="000000" w:themeColor="text1"/>
              </w:rPr>
              <w:t>CHEM 114</w:t>
            </w:r>
          </w:p>
        </w:tc>
      </w:tr>
      <w:tr w:rsidR="00CB5910" w:rsidRPr="001C3B47" w14:paraId="40F462DF"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139E74D2" w14:textId="77777777" w:rsidR="00CB5910" w:rsidRPr="001C3B47" w:rsidRDefault="00CB5910" w:rsidP="00CB5910">
            <w:pPr>
              <w:rPr>
                <w:color w:val="000000"/>
              </w:rPr>
            </w:pPr>
            <w:r w:rsidRPr="001C3B47">
              <w:rPr>
                <w:bCs/>
                <w:color w:val="000000" w:themeColor="text1"/>
              </w:rPr>
              <w:t>CHEM 326 ORGANIC CHEMISTRY I</w:t>
            </w:r>
          </w:p>
        </w:tc>
      </w:tr>
      <w:tr w:rsidR="00CB5910" w:rsidRPr="001C3B47" w14:paraId="30D3CE23"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7A81E2E5"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bottom"/>
            <w:hideMark/>
          </w:tcPr>
          <w:p w14:paraId="63EA5BE2" w14:textId="77777777" w:rsidR="00CB5910" w:rsidRPr="001C3B47" w:rsidRDefault="00CB5910" w:rsidP="00CB5910">
            <w:pPr>
              <w:rPr>
                <w:color w:val="000000"/>
              </w:rPr>
            </w:pPr>
            <w:r w:rsidRPr="001C3B47">
              <w:rPr>
                <w:color w:val="000000" w:themeColor="text1"/>
              </w:rPr>
              <w:t>CHEM 114</w:t>
            </w:r>
          </w:p>
        </w:tc>
      </w:tr>
      <w:tr w:rsidR="00CB5910" w:rsidRPr="001C3B47" w14:paraId="0332629B" w14:textId="77777777" w:rsidTr="00B12F48">
        <w:trPr>
          <w:trHeight w:val="315"/>
        </w:trPr>
        <w:tc>
          <w:tcPr>
            <w:tcW w:w="9735" w:type="dxa"/>
            <w:gridSpan w:val="2"/>
            <w:tcBorders>
              <w:top w:val="nil"/>
              <w:left w:val="single" w:sz="12" w:space="0" w:color="auto"/>
              <w:right w:val="single" w:sz="12" w:space="0" w:color="auto"/>
            </w:tcBorders>
            <w:shd w:val="clear" w:color="auto" w:fill="auto"/>
            <w:noWrap/>
            <w:vAlign w:val="center"/>
            <w:hideMark/>
          </w:tcPr>
          <w:p w14:paraId="4897D0CF" w14:textId="77777777" w:rsidR="00CB5910" w:rsidRPr="001C3B47" w:rsidRDefault="00CB5910" w:rsidP="00CB5910">
            <w:pPr>
              <w:rPr>
                <w:color w:val="000000"/>
              </w:rPr>
            </w:pPr>
            <w:r w:rsidRPr="001C3B47">
              <w:rPr>
                <w:bCs/>
                <w:color w:val="000000" w:themeColor="text1"/>
              </w:rPr>
              <w:t>CHEM 328 ORGANIC CHEMISTRY II</w:t>
            </w:r>
          </w:p>
        </w:tc>
      </w:tr>
      <w:tr w:rsidR="00CB5910" w:rsidRPr="001C3B47" w14:paraId="26AB4C24"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EFD79C6" w14:textId="77777777" w:rsidR="00CB5910" w:rsidRPr="001C3B47" w:rsidRDefault="00CB5910" w:rsidP="00CB5910">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bottom"/>
            <w:hideMark/>
          </w:tcPr>
          <w:p w14:paraId="1D3573E1" w14:textId="77777777" w:rsidR="00CB5910" w:rsidRPr="001C3B47" w:rsidRDefault="00CB5910" w:rsidP="00CB5910">
            <w:pPr>
              <w:rPr>
                <w:color w:val="000000"/>
              </w:rPr>
            </w:pPr>
            <w:r w:rsidRPr="001C3B47">
              <w:rPr>
                <w:color w:val="000000" w:themeColor="text1"/>
              </w:rPr>
              <w:t>CHEM 326</w:t>
            </w:r>
          </w:p>
        </w:tc>
      </w:tr>
      <w:tr w:rsidR="008857E8" w:rsidRPr="001C3B47" w14:paraId="2B85B33A" w14:textId="77777777" w:rsidTr="00B12F48">
        <w:trPr>
          <w:trHeight w:val="315"/>
        </w:trPr>
        <w:tc>
          <w:tcPr>
            <w:tcW w:w="9735" w:type="dxa"/>
            <w:gridSpan w:val="2"/>
            <w:tcBorders>
              <w:left w:val="single" w:sz="12" w:space="0" w:color="auto"/>
              <w:bottom w:val="nil"/>
              <w:right w:val="single" w:sz="12" w:space="0" w:color="auto"/>
            </w:tcBorders>
            <w:shd w:val="clear" w:color="auto" w:fill="auto"/>
            <w:noWrap/>
            <w:vAlign w:val="center"/>
            <w:hideMark/>
          </w:tcPr>
          <w:p w14:paraId="1494CCE9" w14:textId="77777777" w:rsidR="008857E8" w:rsidRPr="001C3B47" w:rsidRDefault="008857E8" w:rsidP="001E2D05">
            <w:pPr>
              <w:rPr>
                <w:color w:val="000000"/>
              </w:rPr>
            </w:pPr>
            <w:r w:rsidRPr="001C3B47">
              <w:rPr>
                <w:bCs/>
                <w:color w:val="000000" w:themeColor="text1"/>
              </w:rPr>
              <w:t>CHEM 332 ANALYTICAL CHEMISTRY</w:t>
            </w:r>
          </w:p>
        </w:tc>
      </w:tr>
      <w:tr w:rsidR="008857E8" w:rsidRPr="001C3B47" w14:paraId="5552438D"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33994D5" w14:textId="77777777" w:rsidR="008857E8" w:rsidRPr="001C3B47" w:rsidRDefault="008857E8" w:rsidP="001E2D05">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bottom"/>
            <w:hideMark/>
          </w:tcPr>
          <w:p w14:paraId="130F8447" w14:textId="77777777" w:rsidR="008857E8" w:rsidRPr="001C3B47" w:rsidRDefault="008857E8" w:rsidP="001E2D05">
            <w:pPr>
              <w:rPr>
                <w:color w:val="000000"/>
              </w:rPr>
            </w:pPr>
            <w:r w:rsidRPr="001C3B47">
              <w:rPr>
                <w:color w:val="000000" w:themeColor="text1"/>
              </w:rPr>
              <w:t>CHEM 114 </w:t>
            </w:r>
          </w:p>
        </w:tc>
      </w:tr>
      <w:tr w:rsidR="008857E8" w:rsidRPr="001C3B47" w14:paraId="3829FC50"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4FF6550F" w14:textId="77777777" w:rsidR="008857E8" w:rsidRPr="001C3B47" w:rsidRDefault="008857E8" w:rsidP="001E2D05">
            <w:pPr>
              <w:rPr>
                <w:color w:val="000000"/>
              </w:rPr>
            </w:pPr>
            <w:r w:rsidRPr="001C3B47">
              <w:rPr>
                <w:bCs/>
                <w:color w:val="000000" w:themeColor="text1"/>
              </w:rPr>
              <w:t>CHEM 342 PHYSICAL CHEMISTRY I</w:t>
            </w:r>
          </w:p>
        </w:tc>
      </w:tr>
      <w:tr w:rsidR="008857E8" w:rsidRPr="001C3B47" w14:paraId="56936485"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DC15710" w14:textId="77777777" w:rsidR="008857E8" w:rsidRPr="001C3B47" w:rsidRDefault="008857E8" w:rsidP="001E2D05">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center"/>
            <w:hideMark/>
          </w:tcPr>
          <w:p w14:paraId="3D35DE06" w14:textId="77777777" w:rsidR="008857E8" w:rsidRPr="001C3B47" w:rsidRDefault="008857E8" w:rsidP="001E2D05">
            <w:pPr>
              <w:rPr>
                <w:color w:val="000000"/>
              </w:rPr>
            </w:pPr>
            <w:r w:rsidRPr="001C3B47">
              <w:rPr>
                <w:color w:val="000000" w:themeColor="text1"/>
              </w:rPr>
              <w:t>CHEM 114 and PHYS 213/213-A and MATH 225 or MATH 321</w:t>
            </w:r>
          </w:p>
        </w:tc>
      </w:tr>
      <w:tr w:rsidR="008857E8" w:rsidRPr="001C3B47" w14:paraId="3B1C11FD"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6F842212" w14:textId="77777777" w:rsidR="008857E8" w:rsidRPr="001C3B47" w:rsidRDefault="008857E8" w:rsidP="001E2D05">
            <w:pPr>
              <w:rPr>
                <w:color w:val="000000"/>
              </w:rPr>
            </w:pPr>
            <w:r w:rsidRPr="001C3B47">
              <w:rPr>
                <w:bCs/>
                <w:color w:val="000000" w:themeColor="text1"/>
              </w:rPr>
              <w:t>CHEM 344 PHYSICAL CHEMISTRY II</w:t>
            </w:r>
          </w:p>
        </w:tc>
      </w:tr>
      <w:tr w:rsidR="008857E8" w:rsidRPr="001C3B47" w14:paraId="256C4366"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EEADDB8" w14:textId="77777777" w:rsidR="008857E8" w:rsidRPr="001C3B47" w:rsidRDefault="008857E8" w:rsidP="001E2D05">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center"/>
            <w:hideMark/>
          </w:tcPr>
          <w:p w14:paraId="5348A845" w14:textId="77777777" w:rsidR="008857E8" w:rsidRPr="001C3B47" w:rsidRDefault="008857E8" w:rsidP="001E2D05">
            <w:pPr>
              <w:rPr>
                <w:color w:val="000000"/>
              </w:rPr>
            </w:pPr>
            <w:r w:rsidRPr="001C3B47">
              <w:rPr>
                <w:color w:val="000000" w:themeColor="text1"/>
              </w:rPr>
              <w:t>CHEM 342 and PHYS 213/213-A</w:t>
            </w:r>
          </w:p>
        </w:tc>
      </w:tr>
      <w:tr w:rsidR="008857E8" w:rsidRPr="001C3B47" w14:paraId="696A6BB9"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45625BD9" w14:textId="77777777" w:rsidR="008857E8" w:rsidRPr="001C3B47" w:rsidRDefault="008857E8" w:rsidP="001E2D05">
            <w:pPr>
              <w:rPr>
                <w:color w:val="000000"/>
              </w:rPr>
            </w:pPr>
            <w:r w:rsidRPr="001C3B47">
              <w:rPr>
                <w:bCs/>
                <w:color w:val="000000" w:themeColor="text1"/>
              </w:rPr>
              <w:t>CHEM 352 SYSTEMATIC INORGANIC CHEMISTRY</w:t>
            </w:r>
          </w:p>
        </w:tc>
      </w:tr>
      <w:tr w:rsidR="008857E8" w:rsidRPr="001C3B47" w14:paraId="29F39AB0"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2B37485" w14:textId="77777777" w:rsidR="008857E8" w:rsidRPr="001C3B47" w:rsidRDefault="008857E8" w:rsidP="001E2D05">
            <w:pPr>
              <w:rPr>
                <w:color w:val="000000"/>
              </w:rPr>
            </w:pPr>
            <w:r w:rsidRPr="001C3B47">
              <w:rPr>
                <w:color w:val="000000"/>
              </w:rPr>
              <w:t> </w:t>
            </w:r>
          </w:p>
        </w:tc>
        <w:tc>
          <w:tcPr>
            <w:tcW w:w="9459" w:type="dxa"/>
            <w:tcBorders>
              <w:top w:val="nil"/>
              <w:left w:val="nil"/>
              <w:bottom w:val="nil"/>
              <w:right w:val="single" w:sz="12" w:space="0" w:color="auto"/>
            </w:tcBorders>
            <w:shd w:val="clear" w:color="auto" w:fill="auto"/>
            <w:noWrap/>
            <w:vAlign w:val="bottom"/>
            <w:hideMark/>
          </w:tcPr>
          <w:p w14:paraId="2989E3C4" w14:textId="77777777" w:rsidR="008857E8" w:rsidRPr="001C3B47" w:rsidRDefault="008857E8" w:rsidP="001E2D05">
            <w:pPr>
              <w:rPr>
                <w:color w:val="000000"/>
              </w:rPr>
            </w:pPr>
            <w:r w:rsidRPr="001C3B47">
              <w:rPr>
                <w:color w:val="000000" w:themeColor="text1"/>
              </w:rPr>
              <w:t>CHEM 114</w:t>
            </w:r>
          </w:p>
        </w:tc>
      </w:tr>
      <w:tr w:rsidR="008857E8" w:rsidRPr="001C3B47" w14:paraId="79F301AB" w14:textId="77777777" w:rsidTr="00B12F48">
        <w:trPr>
          <w:trHeight w:val="315"/>
        </w:trPr>
        <w:tc>
          <w:tcPr>
            <w:tcW w:w="9735" w:type="dxa"/>
            <w:gridSpan w:val="2"/>
            <w:tcBorders>
              <w:top w:val="nil"/>
              <w:left w:val="single" w:sz="12" w:space="0" w:color="auto"/>
              <w:bottom w:val="nil"/>
              <w:right w:val="single" w:sz="12" w:space="0" w:color="auto"/>
            </w:tcBorders>
            <w:shd w:val="clear" w:color="auto" w:fill="auto"/>
            <w:noWrap/>
            <w:vAlign w:val="center"/>
            <w:hideMark/>
          </w:tcPr>
          <w:p w14:paraId="01822C88" w14:textId="77777777" w:rsidR="008857E8" w:rsidRPr="001C3B47" w:rsidRDefault="008857E8" w:rsidP="001E2D05">
            <w:pPr>
              <w:rPr>
                <w:color w:val="000000"/>
              </w:rPr>
            </w:pPr>
            <w:r w:rsidRPr="001C3B47">
              <w:rPr>
                <w:bCs/>
                <w:color w:val="000000" w:themeColor="text1"/>
              </w:rPr>
              <w:t>CHEM 420/520 ORGANIC CHEMISTRY III</w:t>
            </w:r>
          </w:p>
        </w:tc>
      </w:tr>
      <w:tr w:rsidR="008857E8" w:rsidRPr="001C3B47" w14:paraId="039D12E3" w14:textId="77777777" w:rsidTr="00B12F48">
        <w:trPr>
          <w:trHeight w:val="315"/>
        </w:trPr>
        <w:tc>
          <w:tcPr>
            <w:tcW w:w="276" w:type="dxa"/>
            <w:tcBorders>
              <w:top w:val="nil"/>
              <w:left w:val="single" w:sz="12" w:space="0" w:color="auto"/>
              <w:bottom w:val="single" w:sz="12" w:space="0" w:color="auto"/>
              <w:right w:val="nil"/>
            </w:tcBorders>
            <w:shd w:val="clear" w:color="auto" w:fill="auto"/>
            <w:noWrap/>
            <w:vAlign w:val="bottom"/>
            <w:hideMark/>
          </w:tcPr>
          <w:p w14:paraId="7A93FA06" w14:textId="77777777" w:rsidR="008857E8" w:rsidRPr="001C3B47" w:rsidRDefault="008857E8" w:rsidP="001E2D05">
            <w:pPr>
              <w:rPr>
                <w:color w:val="000000"/>
              </w:rPr>
            </w:pPr>
            <w:r w:rsidRPr="001C3B47">
              <w:rPr>
                <w:color w:val="000000"/>
              </w:rPr>
              <w:t> </w:t>
            </w:r>
          </w:p>
        </w:tc>
        <w:tc>
          <w:tcPr>
            <w:tcW w:w="9459" w:type="dxa"/>
            <w:tcBorders>
              <w:top w:val="nil"/>
              <w:left w:val="nil"/>
              <w:bottom w:val="single" w:sz="12" w:space="0" w:color="auto"/>
              <w:right w:val="single" w:sz="12" w:space="0" w:color="auto"/>
            </w:tcBorders>
            <w:shd w:val="clear" w:color="auto" w:fill="auto"/>
            <w:noWrap/>
            <w:vAlign w:val="bottom"/>
            <w:hideMark/>
          </w:tcPr>
          <w:p w14:paraId="19EBBC22" w14:textId="77777777" w:rsidR="008857E8" w:rsidRPr="001C3B47" w:rsidRDefault="008857E8" w:rsidP="001E2D05">
            <w:pPr>
              <w:rPr>
                <w:color w:val="000000"/>
              </w:rPr>
            </w:pPr>
            <w:r w:rsidRPr="001C3B47">
              <w:rPr>
                <w:color w:val="000000" w:themeColor="text1"/>
              </w:rPr>
              <w:t>CHEM 328</w:t>
            </w:r>
          </w:p>
        </w:tc>
      </w:tr>
    </w:tbl>
    <w:p w14:paraId="23C8798C" w14:textId="77777777" w:rsidR="004D38F5" w:rsidRDefault="004D38F5" w:rsidP="00B12F48">
      <w:r>
        <w:br w:type="page"/>
      </w:r>
    </w:p>
    <w:p w14:paraId="35E4B1D1" w14:textId="77777777" w:rsidR="00456756" w:rsidRDefault="00456756" w:rsidP="00B12F48">
      <w:pPr>
        <w:rPr>
          <w:bCs/>
          <w:color w:val="000000"/>
        </w:rPr>
      </w:pPr>
    </w:p>
    <w:p w14:paraId="21866270" w14:textId="77777777" w:rsidR="00456756" w:rsidRDefault="00456756" w:rsidP="00B12F48">
      <w:pPr>
        <w:rPr>
          <w:bCs/>
          <w:color w:val="000000"/>
        </w:rPr>
      </w:pPr>
    </w:p>
    <w:p w14:paraId="426C54FB" w14:textId="2F52A14B" w:rsidR="003B4D79" w:rsidRDefault="002B2C68" w:rsidP="00B12F48">
      <w:r>
        <w:rPr>
          <w:bCs/>
          <w:color w:val="000000"/>
        </w:rPr>
        <w:t>Table 5-</w:t>
      </w:r>
      <w:r w:rsidR="003B4D79" w:rsidRPr="001C3B47">
        <w:rPr>
          <w:bCs/>
          <w:color w:val="000000"/>
        </w:rPr>
        <w:t>2</w:t>
      </w:r>
      <w:r>
        <w:rPr>
          <w:bCs/>
          <w:color w:val="000000"/>
        </w:rPr>
        <w:t xml:space="preserve"> </w:t>
      </w:r>
      <w:r w:rsidR="003B4D79" w:rsidRPr="001C3B47">
        <w:rPr>
          <w:bCs/>
          <w:color w:val="000000"/>
        </w:rPr>
        <w:t xml:space="preserve">BS Metallurgical Engineering </w:t>
      </w:r>
      <w:r w:rsidR="003B4D79">
        <w:rPr>
          <w:bCs/>
          <w:color w:val="000000"/>
        </w:rPr>
        <w:t>a</w:t>
      </w:r>
      <w:r w:rsidR="003B4D79" w:rsidRPr="001C3B47">
        <w:rPr>
          <w:bCs/>
          <w:color w:val="000000"/>
        </w:rPr>
        <w:t xml:space="preserve">pproved </w:t>
      </w:r>
      <w:r w:rsidR="003B4D79">
        <w:rPr>
          <w:bCs/>
          <w:color w:val="000000"/>
        </w:rPr>
        <w:t>s</w:t>
      </w:r>
      <w:r w:rsidR="003B4D79" w:rsidRPr="001C3B47">
        <w:rPr>
          <w:bCs/>
          <w:color w:val="000000"/>
        </w:rPr>
        <w:t xml:space="preserve">cience </w:t>
      </w:r>
      <w:r w:rsidR="003B4D79">
        <w:rPr>
          <w:bCs/>
          <w:color w:val="000000"/>
        </w:rPr>
        <w:t>e</w:t>
      </w:r>
      <w:r w:rsidR="003B4D79" w:rsidRPr="001C3B47">
        <w:rPr>
          <w:bCs/>
          <w:color w:val="000000"/>
        </w:rPr>
        <w:t>lectives for 2015-16 (</w:t>
      </w:r>
      <w:r w:rsidR="007109D7">
        <w:rPr>
          <w:bCs/>
          <w:color w:val="000000"/>
        </w:rPr>
        <w:t>c</w:t>
      </w:r>
      <w:r w:rsidR="003B4D79" w:rsidRPr="001C3B47">
        <w:rPr>
          <w:bCs/>
          <w:color w:val="000000"/>
        </w:rPr>
        <w:t>ont’d</w:t>
      </w:r>
      <w:r w:rsidR="003B4D79">
        <w:rPr>
          <w:bCs/>
          <w:color w:val="000000"/>
        </w:rPr>
        <w:t>)</w:t>
      </w:r>
    </w:p>
    <w:tbl>
      <w:tblPr>
        <w:tblW w:w="9825" w:type="dxa"/>
        <w:tblInd w:w="93" w:type="dxa"/>
        <w:tblLook w:val="04A0" w:firstRow="1" w:lastRow="0" w:firstColumn="1" w:lastColumn="0" w:noHBand="0" w:noVBand="1"/>
      </w:tblPr>
      <w:tblGrid>
        <w:gridCol w:w="276"/>
        <w:gridCol w:w="9549"/>
      </w:tblGrid>
      <w:tr w:rsidR="00CB5910" w:rsidRPr="001C3B47" w14:paraId="3F5111C1" w14:textId="77777777" w:rsidTr="00B12F48">
        <w:trPr>
          <w:trHeight w:val="315"/>
        </w:trPr>
        <w:tc>
          <w:tcPr>
            <w:tcW w:w="9825"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6F057471" w14:textId="77777777" w:rsidR="00CB5910" w:rsidRPr="001C3B47" w:rsidRDefault="00CB5910" w:rsidP="00CB5910">
            <w:pPr>
              <w:rPr>
                <w:color w:val="000000"/>
              </w:rPr>
            </w:pPr>
            <w:r w:rsidRPr="001C3B47">
              <w:rPr>
                <w:bCs/>
                <w:color w:val="000000" w:themeColor="text1"/>
              </w:rPr>
              <w:t>CHEM 421/521 SPECTROSCOPIC ANALYSIS</w:t>
            </w:r>
          </w:p>
        </w:tc>
      </w:tr>
      <w:tr w:rsidR="00CB5910" w:rsidRPr="001C3B47" w14:paraId="00B089B6"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422F8F3"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bottom"/>
            <w:hideMark/>
          </w:tcPr>
          <w:p w14:paraId="6CB541F7" w14:textId="77777777" w:rsidR="00CB5910" w:rsidRPr="001C3B47" w:rsidRDefault="00CB5910" w:rsidP="00CB5910">
            <w:pPr>
              <w:rPr>
                <w:color w:val="000000"/>
              </w:rPr>
            </w:pPr>
            <w:r w:rsidRPr="001C3B47">
              <w:rPr>
                <w:color w:val="000000" w:themeColor="text1"/>
              </w:rPr>
              <w:t>CHEM 328</w:t>
            </w:r>
          </w:p>
        </w:tc>
      </w:tr>
      <w:tr w:rsidR="00CB5910" w:rsidRPr="001C3B47" w14:paraId="7B63014A"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0F9FAAAA" w14:textId="77777777" w:rsidR="00CB5910" w:rsidRPr="001C3B47" w:rsidRDefault="00CB5910" w:rsidP="00CB5910">
            <w:pPr>
              <w:rPr>
                <w:color w:val="000000"/>
              </w:rPr>
            </w:pPr>
            <w:r w:rsidRPr="001C3B47">
              <w:rPr>
                <w:bCs/>
                <w:color w:val="000000" w:themeColor="text1"/>
              </w:rPr>
              <w:t>CHEM 426/526 POLYMER CHEMISTRY</w:t>
            </w:r>
          </w:p>
        </w:tc>
      </w:tr>
      <w:tr w:rsidR="00CB5910" w:rsidRPr="001C3B47" w14:paraId="428B16A9"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0356ECE"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3CE89AE5" w14:textId="77777777" w:rsidR="00CB5910" w:rsidRPr="001C3B47" w:rsidRDefault="00CB5910" w:rsidP="00CB5910">
            <w:pPr>
              <w:rPr>
                <w:color w:val="000000"/>
              </w:rPr>
            </w:pPr>
            <w:r w:rsidRPr="001C3B47">
              <w:rPr>
                <w:color w:val="000000" w:themeColor="text1"/>
              </w:rPr>
              <w:t>CHEM 328 and CHEM 342</w:t>
            </w:r>
          </w:p>
        </w:tc>
      </w:tr>
      <w:tr w:rsidR="00CB5910" w:rsidRPr="001C3B47" w14:paraId="7D141772"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6CF13892" w14:textId="77777777" w:rsidR="00CB5910" w:rsidRPr="001C3B47" w:rsidRDefault="00CB5910" w:rsidP="00CB5910">
            <w:pPr>
              <w:rPr>
                <w:color w:val="000000"/>
              </w:rPr>
            </w:pPr>
            <w:r w:rsidRPr="001C3B47">
              <w:rPr>
                <w:bCs/>
                <w:color w:val="000000" w:themeColor="text1"/>
              </w:rPr>
              <w:t>CHEM 434 INSTRUMENTAL ANALYSIS</w:t>
            </w:r>
          </w:p>
        </w:tc>
      </w:tr>
      <w:tr w:rsidR="00CB5910" w:rsidRPr="001C3B47" w14:paraId="5AF65E3C"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6D46B86"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1E2DB7F1" w14:textId="77777777" w:rsidR="00CB5910" w:rsidRPr="001C3B47" w:rsidRDefault="00CB5910" w:rsidP="00CB5910">
            <w:pPr>
              <w:rPr>
                <w:color w:val="000000"/>
              </w:rPr>
            </w:pPr>
            <w:r w:rsidRPr="001C3B47">
              <w:rPr>
                <w:color w:val="000000" w:themeColor="text1"/>
              </w:rPr>
              <w:t>CHEM 230 or CHEM 332 and CHEM 342</w:t>
            </w:r>
          </w:p>
        </w:tc>
      </w:tr>
      <w:tr w:rsidR="00CB5910" w:rsidRPr="001C3B47" w14:paraId="2066ECCE"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3889FACA" w14:textId="77777777" w:rsidR="00CB5910" w:rsidRPr="001C3B47" w:rsidRDefault="00CB5910" w:rsidP="00CB5910">
            <w:pPr>
              <w:rPr>
                <w:color w:val="000000"/>
              </w:rPr>
            </w:pPr>
            <w:r w:rsidRPr="001C3B47">
              <w:rPr>
                <w:bCs/>
                <w:color w:val="000000" w:themeColor="text1"/>
              </w:rPr>
              <w:t>CHEM 452/552 INORGANIC CHEMISTRY</w:t>
            </w:r>
          </w:p>
        </w:tc>
      </w:tr>
      <w:tr w:rsidR="00CB5910" w:rsidRPr="001C3B47" w14:paraId="2008FDC1"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7975103"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730BA013" w14:textId="77777777" w:rsidR="00CB5910" w:rsidRPr="001C3B47" w:rsidRDefault="00CB5910" w:rsidP="00CB5910">
            <w:pPr>
              <w:rPr>
                <w:color w:val="000000"/>
              </w:rPr>
            </w:pPr>
            <w:r w:rsidRPr="001C3B47">
              <w:rPr>
                <w:color w:val="000000" w:themeColor="text1"/>
              </w:rPr>
              <w:t>CHEM 352, CHEM 328 and CHEM 342</w:t>
            </w:r>
          </w:p>
        </w:tc>
      </w:tr>
      <w:tr w:rsidR="00CB5910" w:rsidRPr="001C3B47" w14:paraId="33FE972A"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13FB8A8A" w14:textId="77777777" w:rsidR="00CB5910" w:rsidRPr="001C3B47" w:rsidRDefault="00CB5910" w:rsidP="00CB5910">
            <w:pPr>
              <w:rPr>
                <w:color w:val="000000"/>
              </w:rPr>
            </w:pPr>
            <w:r w:rsidRPr="001C3B47">
              <w:rPr>
                <w:bCs/>
                <w:color w:val="000000" w:themeColor="text1"/>
              </w:rPr>
              <w:t>CHEM 464/564 BIOCHEMISTRY I</w:t>
            </w:r>
          </w:p>
        </w:tc>
      </w:tr>
      <w:tr w:rsidR="00CB5910" w:rsidRPr="001C3B47" w14:paraId="3B0203D2"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48FA0797" w14:textId="77777777" w:rsidR="00CB5910" w:rsidRPr="001C3B47" w:rsidRDefault="00CB5910" w:rsidP="00CB5910">
            <w:pPr>
              <w:rPr>
                <w:color w:val="000000"/>
              </w:rPr>
            </w:pPr>
            <w:r w:rsidRPr="001C3B47">
              <w:rPr>
                <w:bCs/>
                <w:color w:val="000000" w:themeColor="text1"/>
              </w:rPr>
              <w:t>CHEM 465/565 BIOCHEMISTRY II</w:t>
            </w:r>
          </w:p>
        </w:tc>
      </w:tr>
      <w:tr w:rsidR="00CB5910" w:rsidRPr="001C3B47" w14:paraId="48EC9302"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7597291"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bottom"/>
            <w:hideMark/>
          </w:tcPr>
          <w:p w14:paraId="1D8D185E" w14:textId="77777777" w:rsidR="00CB5910" w:rsidRPr="001C3B47" w:rsidRDefault="00CB5910" w:rsidP="00CB5910">
            <w:pPr>
              <w:rPr>
                <w:color w:val="000000"/>
              </w:rPr>
            </w:pPr>
            <w:r w:rsidRPr="001C3B47">
              <w:rPr>
                <w:color w:val="000000" w:themeColor="text1"/>
              </w:rPr>
              <w:t>CHEM 464/564</w:t>
            </w:r>
          </w:p>
        </w:tc>
      </w:tr>
      <w:tr w:rsidR="00CB5910" w:rsidRPr="001C3B47" w14:paraId="79696A21"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36D08ACB" w14:textId="77777777" w:rsidR="00CB5910" w:rsidRPr="001C3B47" w:rsidRDefault="00CB5910" w:rsidP="00CB5910">
            <w:pPr>
              <w:rPr>
                <w:color w:val="000000"/>
              </w:rPr>
            </w:pPr>
            <w:r w:rsidRPr="001C3B47">
              <w:rPr>
                <w:bCs/>
                <w:color w:val="000000" w:themeColor="text1"/>
              </w:rPr>
              <w:t>CHEM 482/582 ENVIRONMENTAL CHEMISTRY</w:t>
            </w:r>
          </w:p>
        </w:tc>
      </w:tr>
      <w:tr w:rsidR="00CB5910" w:rsidRPr="001C3B47" w14:paraId="66EE186C"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C1972C4"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5754AFEE" w14:textId="77777777" w:rsidR="00CB5910" w:rsidRPr="001C3B47" w:rsidRDefault="00CB5910" w:rsidP="00CB5910">
            <w:pPr>
              <w:rPr>
                <w:color w:val="000000"/>
              </w:rPr>
            </w:pPr>
            <w:r w:rsidRPr="001C3B47">
              <w:rPr>
                <w:color w:val="000000" w:themeColor="text1"/>
              </w:rPr>
              <w:t>CHEM 316 or CHEM 328</w:t>
            </w:r>
          </w:p>
        </w:tc>
      </w:tr>
      <w:tr w:rsidR="00CB5910" w:rsidRPr="001C3B47" w14:paraId="478BE5B1"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572BD4B4" w14:textId="77777777" w:rsidR="00CB5910" w:rsidRPr="001C3B47" w:rsidRDefault="00CB5910" w:rsidP="00CB5910">
            <w:pPr>
              <w:rPr>
                <w:color w:val="000000"/>
              </w:rPr>
            </w:pPr>
            <w:r w:rsidRPr="001C3B47">
              <w:rPr>
                <w:bCs/>
                <w:color w:val="000000" w:themeColor="text1"/>
              </w:rPr>
              <w:t>GEOL 201 PHYSICAL GEOLOGY</w:t>
            </w:r>
          </w:p>
        </w:tc>
      </w:tr>
      <w:tr w:rsidR="00CB5910" w:rsidRPr="001C3B47" w14:paraId="1FA1EE19"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5CF78B25" w14:textId="77777777" w:rsidR="00CB5910" w:rsidRPr="001C3B47" w:rsidRDefault="00CB5910" w:rsidP="00CB5910">
            <w:pPr>
              <w:rPr>
                <w:color w:val="000000"/>
              </w:rPr>
            </w:pPr>
            <w:r w:rsidRPr="001C3B47">
              <w:rPr>
                <w:bCs/>
                <w:color w:val="000000" w:themeColor="text1"/>
              </w:rPr>
              <w:t>GEOL 212/212L MINERALOGY AND CRYSTALLOGRAPHY</w:t>
            </w:r>
          </w:p>
        </w:tc>
      </w:tr>
      <w:tr w:rsidR="00CB5910" w:rsidRPr="001C3B47" w14:paraId="593A2115"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2237FEE3" w14:textId="77777777" w:rsidR="00CB5910" w:rsidRPr="001C3B47" w:rsidRDefault="00CB5910" w:rsidP="00CB5910">
            <w:pPr>
              <w:rPr>
                <w:color w:val="000000"/>
              </w:rPr>
            </w:pPr>
            <w:r w:rsidRPr="001C3B47">
              <w:rPr>
                <w:bCs/>
                <w:color w:val="000000" w:themeColor="text1"/>
              </w:rPr>
              <w:t>GEOL 322/322L STRUCTURAL GEOLOGY/LAB</w:t>
            </w:r>
          </w:p>
        </w:tc>
      </w:tr>
      <w:tr w:rsidR="00CB5910" w:rsidRPr="001C3B47" w14:paraId="07256869"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613FB92"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67A6DAD1" w14:textId="77777777" w:rsidR="00CB5910" w:rsidRPr="001C3B47" w:rsidRDefault="00CB5910" w:rsidP="00CB5910">
            <w:pPr>
              <w:rPr>
                <w:color w:val="000000"/>
              </w:rPr>
            </w:pPr>
            <w:r w:rsidRPr="001C3B47">
              <w:rPr>
                <w:bCs/>
                <w:color w:val="000000" w:themeColor="text1"/>
              </w:rPr>
              <w:t>GEOL 331/331L and GEOL 341/341L or MEM 314/314L</w:t>
            </w:r>
          </w:p>
        </w:tc>
      </w:tr>
      <w:tr w:rsidR="00CB5910" w:rsidRPr="001C3B47" w14:paraId="7CAF9C3C"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41232783" w14:textId="77777777" w:rsidR="00CB5910" w:rsidRPr="001C3B47" w:rsidRDefault="00CB5910" w:rsidP="00CB5910">
            <w:pPr>
              <w:rPr>
                <w:color w:val="000000"/>
              </w:rPr>
            </w:pPr>
            <w:r w:rsidRPr="001C3B47">
              <w:rPr>
                <w:bCs/>
                <w:color w:val="000000" w:themeColor="text1"/>
              </w:rPr>
              <w:t>GEOL 323 SEARCH FOR OUR PAST</w:t>
            </w:r>
          </w:p>
        </w:tc>
      </w:tr>
      <w:tr w:rsidR="00CB5910" w:rsidRPr="001C3B47" w14:paraId="13C68FFE"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7809AD38"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26472E43" w14:textId="77777777" w:rsidR="00CB5910" w:rsidRPr="001C3B47" w:rsidRDefault="00CB5910" w:rsidP="00CB5910">
            <w:pPr>
              <w:rPr>
                <w:color w:val="000000"/>
              </w:rPr>
            </w:pPr>
            <w:r w:rsidRPr="001C3B47">
              <w:rPr>
                <w:bCs/>
                <w:color w:val="000000" w:themeColor="text1"/>
              </w:rPr>
              <w:t>GEOL 201 or GEOE 221/221L</w:t>
            </w:r>
          </w:p>
        </w:tc>
      </w:tr>
      <w:tr w:rsidR="00CB5910" w:rsidRPr="001C3B47" w14:paraId="55814FDC"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438EB9F9" w14:textId="77777777" w:rsidR="00CB5910" w:rsidRPr="001C3B47" w:rsidRDefault="00CB5910" w:rsidP="00CB5910">
            <w:pPr>
              <w:rPr>
                <w:color w:val="000000"/>
              </w:rPr>
            </w:pPr>
            <w:r w:rsidRPr="001C3B47">
              <w:rPr>
                <w:bCs/>
                <w:color w:val="000000" w:themeColor="text1"/>
              </w:rPr>
              <w:t>GEOL 331/331L STRATIGRAPHY AND SEDIMENTATION</w:t>
            </w:r>
          </w:p>
        </w:tc>
      </w:tr>
      <w:tr w:rsidR="00CB5910" w:rsidRPr="001C3B47" w14:paraId="0862EE51"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CE192EC"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54CE4611" w14:textId="77777777" w:rsidR="00CB5910" w:rsidRPr="001C3B47" w:rsidRDefault="00CB5910" w:rsidP="00CB5910">
            <w:pPr>
              <w:rPr>
                <w:color w:val="000000"/>
              </w:rPr>
            </w:pPr>
            <w:r w:rsidRPr="001C3B47">
              <w:rPr>
                <w:color w:val="000000" w:themeColor="text1"/>
              </w:rPr>
              <w:t>GEOL 201 /GEOL 201L or GEOE 221/221L</w:t>
            </w:r>
          </w:p>
        </w:tc>
      </w:tr>
      <w:tr w:rsidR="00CB5910" w:rsidRPr="001C3B47" w14:paraId="577B27A3"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565D61BB" w14:textId="77777777" w:rsidR="00CB5910" w:rsidRPr="001C3B47" w:rsidRDefault="00CB5910" w:rsidP="008857E8">
            <w:pPr>
              <w:rPr>
                <w:color w:val="000000"/>
              </w:rPr>
            </w:pPr>
            <w:r w:rsidRPr="001C3B47">
              <w:rPr>
                <w:bCs/>
                <w:color w:val="000000" w:themeColor="text1"/>
              </w:rPr>
              <w:t>GEOL 341/341L IGNEOUS AND METAMORPHIC PETROLOGY/LAB</w:t>
            </w:r>
          </w:p>
        </w:tc>
      </w:tr>
      <w:tr w:rsidR="00CB5910" w:rsidRPr="001C3B47" w14:paraId="177AE8DF"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AAC76DA"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35584C7B" w14:textId="77777777" w:rsidR="00CB5910" w:rsidRPr="001C3B47" w:rsidRDefault="00CB5910" w:rsidP="00CB5910">
            <w:pPr>
              <w:rPr>
                <w:color w:val="000000"/>
              </w:rPr>
            </w:pPr>
            <w:r w:rsidRPr="001C3B47">
              <w:rPr>
                <w:color w:val="000000" w:themeColor="text1"/>
              </w:rPr>
              <w:t>CHEM 112 /CHEM 112L, GEOL 201L or GEOE 221/221L and GEOL 212/212L or MEM 314/314</w:t>
            </w:r>
          </w:p>
        </w:tc>
      </w:tr>
      <w:tr w:rsidR="00CB5910" w:rsidRPr="001C3B47" w14:paraId="19F6E5BF"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614472D9" w14:textId="77777777" w:rsidR="00CB5910" w:rsidRPr="001C3B47" w:rsidRDefault="00CB5910" w:rsidP="00CB5910">
            <w:pPr>
              <w:rPr>
                <w:color w:val="000000"/>
              </w:rPr>
            </w:pPr>
            <w:r w:rsidRPr="001C3B47">
              <w:rPr>
                <w:bCs/>
                <w:color w:val="000000" w:themeColor="text1"/>
              </w:rPr>
              <w:t>GEOL 351 EARTH RESOURCES AND THE ENVIRONMENT</w:t>
            </w:r>
          </w:p>
        </w:tc>
      </w:tr>
      <w:tr w:rsidR="00CB5910" w:rsidRPr="001C3B47" w14:paraId="1A3315A3"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FD88DFB"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21CB9580" w14:textId="77777777" w:rsidR="00CB5910" w:rsidRPr="001C3B47" w:rsidRDefault="00CB5910" w:rsidP="00CB5910">
            <w:pPr>
              <w:rPr>
                <w:color w:val="000000"/>
              </w:rPr>
            </w:pPr>
            <w:r w:rsidRPr="001C3B47">
              <w:rPr>
                <w:color w:val="000000" w:themeColor="text1"/>
              </w:rPr>
              <w:t>GEOL 201 or GEOE 221/221L</w:t>
            </w:r>
          </w:p>
        </w:tc>
      </w:tr>
      <w:tr w:rsidR="00CB5910" w:rsidRPr="001C3B47" w14:paraId="6E1773EF"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34D1C24B" w14:textId="77777777" w:rsidR="00CB5910" w:rsidRPr="001C3B47" w:rsidRDefault="00CB5910" w:rsidP="00CB5910">
            <w:pPr>
              <w:rPr>
                <w:color w:val="000000"/>
              </w:rPr>
            </w:pPr>
            <w:r w:rsidRPr="001C3B47">
              <w:rPr>
                <w:bCs/>
                <w:color w:val="000000" w:themeColor="text1"/>
              </w:rPr>
              <w:t>GEOL 361 OCEANOGRAPHY I</w:t>
            </w:r>
          </w:p>
        </w:tc>
      </w:tr>
      <w:tr w:rsidR="00CB5910" w:rsidRPr="001C3B47" w14:paraId="48DDCDC1"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14C79CFA" w14:textId="77777777" w:rsidR="00CB5910" w:rsidRPr="001C3B47" w:rsidRDefault="00CB5910" w:rsidP="00CB5910">
            <w:pPr>
              <w:rPr>
                <w:color w:val="000000"/>
              </w:rPr>
            </w:pPr>
            <w:r w:rsidRPr="001C3B47">
              <w:rPr>
                <w:bCs/>
                <w:color w:val="000000" w:themeColor="text1"/>
              </w:rPr>
              <w:t>GEOL 372 DINOSAURS</w:t>
            </w:r>
          </w:p>
        </w:tc>
      </w:tr>
      <w:tr w:rsidR="00CB5910" w:rsidRPr="001C3B47" w14:paraId="1690C303"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002B4207" w14:textId="77777777" w:rsidR="00CB5910" w:rsidRPr="001C3B47" w:rsidRDefault="00CB5910" w:rsidP="00CB5910">
            <w:pPr>
              <w:rPr>
                <w:color w:val="000000"/>
              </w:rPr>
            </w:pPr>
            <w:r w:rsidRPr="001C3B47">
              <w:rPr>
                <w:bCs/>
                <w:color w:val="000000" w:themeColor="text1"/>
              </w:rPr>
              <w:t>GEOL 420/520 INTRODUCTION TO REMOTE SENSING</w:t>
            </w:r>
          </w:p>
        </w:tc>
      </w:tr>
      <w:tr w:rsidR="00CB5910" w:rsidRPr="001C3B47" w14:paraId="74608D3F"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A9613F8"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7A88FD0B" w14:textId="77777777" w:rsidR="00CB5910" w:rsidRPr="001C3B47" w:rsidRDefault="00CB5910" w:rsidP="00CB5910">
            <w:pPr>
              <w:rPr>
                <w:color w:val="000000"/>
              </w:rPr>
            </w:pPr>
            <w:r w:rsidRPr="001C3B47">
              <w:rPr>
                <w:color w:val="000000" w:themeColor="text1"/>
              </w:rPr>
              <w:t>Junior standing</w:t>
            </w:r>
          </w:p>
        </w:tc>
      </w:tr>
      <w:tr w:rsidR="00CB5910" w:rsidRPr="001C3B47" w14:paraId="2246C1B5"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3717ACA3" w14:textId="77777777" w:rsidR="00CB5910" w:rsidRPr="001C3B47" w:rsidRDefault="00CB5910" w:rsidP="00CB5910">
            <w:pPr>
              <w:rPr>
                <w:color w:val="000000"/>
              </w:rPr>
            </w:pPr>
            <w:r w:rsidRPr="001C3B47">
              <w:rPr>
                <w:bCs/>
                <w:color w:val="000000" w:themeColor="text1"/>
              </w:rPr>
              <w:t>GEOL 422/422L/522/522L TECTONICS AND SEDIMENTARY BASIN ANALYSIS/LAB</w:t>
            </w:r>
          </w:p>
        </w:tc>
      </w:tr>
      <w:tr w:rsidR="00CB5910" w:rsidRPr="001C3B47" w14:paraId="7B1E5738"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F820417"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09E396D6" w14:textId="77777777" w:rsidR="00CB5910" w:rsidRPr="001C3B47" w:rsidRDefault="00CB5910" w:rsidP="00CB5910">
            <w:pPr>
              <w:rPr>
                <w:color w:val="000000"/>
              </w:rPr>
            </w:pPr>
            <w:r w:rsidRPr="001C3B47">
              <w:rPr>
                <w:bCs/>
                <w:color w:val="000000" w:themeColor="text1"/>
              </w:rPr>
              <w:t>GEOL 322/322L and GEOL 331/331L</w:t>
            </w:r>
          </w:p>
        </w:tc>
      </w:tr>
      <w:tr w:rsidR="00CB5910" w:rsidRPr="001C3B47" w14:paraId="1A701CBA"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56050A7C" w14:textId="77777777" w:rsidR="00CB5910" w:rsidRPr="001C3B47" w:rsidRDefault="00CB5910" w:rsidP="00CB5910">
            <w:pPr>
              <w:rPr>
                <w:color w:val="000000"/>
              </w:rPr>
            </w:pPr>
            <w:r w:rsidRPr="001C3B47">
              <w:rPr>
                <w:bCs/>
                <w:color w:val="000000" w:themeColor="text1"/>
              </w:rPr>
              <w:t>GEOL 442/442L/542/542L OPTICAL PETROLOGY/LAB</w:t>
            </w:r>
          </w:p>
        </w:tc>
      </w:tr>
      <w:tr w:rsidR="00CB5910" w:rsidRPr="001C3B47" w14:paraId="7FC16811"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A0AD1B4"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6C1BC0D4" w14:textId="77777777" w:rsidR="00CB5910" w:rsidRPr="001C3B47" w:rsidRDefault="00CB5910" w:rsidP="00CB5910">
            <w:pPr>
              <w:rPr>
                <w:color w:val="000000"/>
              </w:rPr>
            </w:pPr>
            <w:r w:rsidRPr="001C3B47">
              <w:rPr>
                <w:bCs/>
                <w:color w:val="000000" w:themeColor="text1"/>
              </w:rPr>
              <w:t>GEOL 341/341L or MEM 314/314L</w:t>
            </w:r>
          </w:p>
        </w:tc>
      </w:tr>
      <w:tr w:rsidR="00CB5910" w:rsidRPr="001C3B47" w14:paraId="6FEF5630"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39C25979" w14:textId="77777777" w:rsidR="00CB5910" w:rsidRPr="001C3B47" w:rsidRDefault="00CB5910" w:rsidP="00CB5910">
            <w:pPr>
              <w:rPr>
                <w:color w:val="000000"/>
              </w:rPr>
            </w:pPr>
            <w:r w:rsidRPr="001C3B47">
              <w:rPr>
                <w:bCs/>
                <w:color w:val="000000" w:themeColor="text1"/>
              </w:rPr>
              <w:t>GEOE 451/451L ECONOMIC GEOLOGY/LAB</w:t>
            </w:r>
          </w:p>
        </w:tc>
      </w:tr>
      <w:tr w:rsidR="00CB5910" w:rsidRPr="001C3B47" w14:paraId="12997DEE"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BCA6A78" w14:textId="77777777" w:rsidR="00CB5910" w:rsidRPr="001C3B47" w:rsidRDefault="00CB5910" w:rsidP="00CB5910">
            <w:pPr>
              <w:rPr>
                <w:color w:val="000000"/>
              </w:rPr>
            </w:pPr>
            <w:r w:rsidRPr="001C3B47">
              <w:rPr>
                <w:color w:val="000000"/>
              </w:rPr>
              <w:t> </w:t>
            </w:r>
          </w:p>
        </w:tc>
        <w:tc>
          <w:tcPr>
            <w:tcW w:w="9549" w:type="dxa"/>
            <w:tcBorders>
              <w:top w:val="nil"/>
              <w:left w:val="nil"/>
              <w:bottom w:val="nil"/>
              <w:right w:val="single" w:sz="12" w:space="0" w:color="auto"/>
            </w:tcBorders>
            <w:shd w:val="clear" w:color="auto" w:fill="auto"/>
            <w:noWrap/>
            <w:vAlign w:val="center"/>
            <w:hideMark/>
          </w:tcPr>
          <w:p w14:paraId="2F636153" w14:textId="77777777" w:rsidR="00CB5910" w:rsidRPr="001C3B47" w:rsidRDefault="00CB5910" w:rsidP="00CB5910">
            <w:pPr>
              <w:rPr>
                <w:color w:val="000000"/>
              </w:rPr>
            </w:pPr>
            <w:r w:rsidRPr="001C3B47">
              <w:rPr>
                <w:bCs/>
                <w:color w:val="000000" w:themeColor="text1"/>
              </w:rPr>
              <w:t>Junior or senior standing.  GEOL 322/322L</w:t>
            </w:r>
          </w:p>
        </w:tc>
      </w:tr>
      <w:tr w:rsidR="00CB5910" w:rsidRPr="001C3B47" w14:paraId="57430388" w14:textId="77777777" w:rsidTr="00B12F48">
        <w:trPr>
          <w:trHeight w:val="315"/>
        </w:trPr>
        <w:tc>
          <w:tcPr>
            <w:tcW w:w="9825" w:type="dxa"/>
            <w:gridSpan w:val="2"/>
            <w:tcBorders>
              <w:top w:val="nil"/>
              <w:left w:val="single" w:sz="12" w:space="0" w:color="auto"/>
              <w:bottom w:val="nil"/>
              <w:right w:val="single" w:sz="12" w:space="0" w:color="auto"/>
            </w:tcBorders>
            <w:shd w:val="clear" w:color="auto" w:fill="auto"/>
            <w:noWrap/>
            <w:vAlign w:val="center"/>
            <w:hideMark/>
          </w:tcPr>
          <w:p w14:paraId="2580BF98" w14:textId="77777777" w:rsidR="00CB5910" w:rsidRPr="001C3B47" w:rsidRDefault="00CB5910" w:rsidP="00CB5910">
            <w:pPr>
              <w:rPr>
                <w:color w:val="000000"/>
              </w:rPr>
            </w:pPr>
            <w:r w:rsidRPr="001C3B47">
              <w:rPr>
                <w:bCs/>
                <w:color w:val="000000" w:themeColor="text1"/>
              </w:rPr>
              <w:t>GEOL 652 PROBLEMS IN ORE DEPOSITS</w:t>
            </w:r>
          </w:p>
        </w:tc>
      </w:tr>
      <w:tr w:rsidR="00CB5910" w:rsidRPr="001C3B47" w14:paraId="5AEED679" w14:textId="77777777" w:rsidTr="00B12F48">
        <w:trPr>
          <w:trHeight w:val="315"/>
        </w:trPr>
        <w:tc>
          <w:tcPr>
            <w:tcW w:w="276" w:type="dxa"/>
            <w:tcBorders>
              <w:top w:val="nil"/>
              <w:left w:val="single" w:sz="12" w:space="0" w:color="auto"/>
              <w:bottom w:val="single" w:sz="12" w:space="0" w:color="auto"/>
              <w:right w:val="nil"/>
            </w:tcBorders>
            <w:shd w:val="clear" w:color="auto" w:fill="auto"/>
            <w:noWrap/>
            <w:vAlign w:val="bottom"/>
            <w:hideMark/>
          </w:tcPr>
          <w:p w14:paraId="40EB6607" w14:textId="77777777" w:rsidR="00CB5910" w:rsidRPr="001C3B47" w:rsidRDefault="00CB5910" w:rsidP="00CB5910">
            <w:pPr>
              <w:rPr>
                <w:color w:val="000000"/>
              </w:rPr>
            </w:pPr>
            <w:r w:rsidRPr="001C3B47">
              <w:rPr>
                <w:color w:val="000000"/>
              </w:rPr>
              <w:t> </w:t>
            </w:r>
          </w:p>
        </w:tc>
        <w:tc>
          <w:tcPr>
            <w:tcW w:w="9549" w:type="dxa"/>
            <w:tcBorders>
              <w:top w:val="nil"/>
              <w:left w:val="nil"/>
              <w:bottom w:val="single" w:sz="12" w:space="0" w:color="auto"/>
              <w:right w:val="single" w:sz="12" w:space="0" w:color="auto"/>
            </w:tcBorders>
            <w:shd w:val="clear" w:color="auto" w:fill="auto"/>
            <w:noWrap/>
            <w:vAlign w:val="center"/>
            <w:hideMark/>
          </w:tcPr>
          <w:p w14:paraId="21B5EA6B" w14:textId="77777777" w:rsidR="00CB5910" w:rsidRPr="001C3B47" w:rsidRDefault="00CB5910" w:rsidP="00CB5910">
            <w:pPr>
              <w:rPr>
                <w:color w:val="000000"/>
              </w:rPr>
            </w:pPr>
            <w:r w:rsidRPr="001C3B47">
              <w:rPr>
                <w:bCs/>
                <w:color w:val="000000" w:themeColor="text1"/>
              </w:rPr>
              <w:t xml:space="preserve">GEOE 451/451L </w:t>
            </w:r>
          </w:p>
        </w:tc>
      </w:tr>
    </w:tbl>
    <w:p w14:paraId="39B7D06A" w14:textId="77777777" w:rsidR="00456756" w:rsidRDefault="00456756" w:rsidP="00B12F48"/>
    <w:p w14:paraId="466D2935" w14:textId="7FDDD047" w:rsidR="003B4D79" w:rsidRPr="007109D7" w:rsidRDefault="003B4D79" w:rsidP="00B12F48">
      <w:pPr>
        <w:rPr>
          <w:bCs/>
          <w:color w:val="000000"/>
        </w:rPr>
      </w:pPr>
      <w:r w:rsidRPr="001C3B47">
        <w:rPr>
          <w:bCs/>
          <w:color w:val="000000"/>
        </w:rPr>
        <w:t xml:space="preserve">Table </w:t>
      </w:r>
      <w:r w:rsidR="002B2C68">
        <w:rPr>
          <w:bCs/>
          <w:color w:val="000000"/>
        </w:rPr>
        <w:t>5-</w:t>
      </w:r>
      <w:r w:rsidRPr="001C3B47">
        <w:rPr>
          <w:bCs/>
          <w:color w:val="000000"/>
        </w:rPr>
        <w:t xml:space="preserve">2 BS Metallurgical Engineering </w:t>
      </w:r>
      <w:r>
        <w:rPr>
          <w:bCs/>
          <w:color w:val="000000"/>
        </w:rPr>
        <w:t>a</w:t>
      </w:r>
      <w:r w:rsidRPr="001C3B47">
        <w:rPr>
          <w:bCs/>
          <w:color w:val="000000"/>
        </w:rPr>
        <w:t xml:space="preserve">pproved </w:t>
      </w:r>
      <w:r>
        <w:rPr>
          <w:bCs/>
          <w:color w:val="000000"/>
        </w:rPr>
        <w:t>s</w:t>
      </w:r>
      <w:r w:rsidRPr="001C3B47">
        <w:rPr>
          <w:bCs/>
          <w:color w:val="000000"/>
        </w:rPr>
        <w:t xml:space="preserve">cience </w:t>
      </w:r>
      <w:r>
        <w:rPr>
          <w:bCs/>
          <w:color w:val="000000"/>
        </w:rPr>
        <w:t>e</w:t>
      </w:r>
      <w:r w:rsidR="007109D7">
        <w:rPr>
          <w:bCs/>
          <w:color w:val="000000"/>
        </w:rPr>
        <w:t>lectives for 2015-</w:t>
      </w:r>
      <w:proofErr w:type="gramStart"/>
      <w:r w:rsidR="007109D7">
        <w:rPr>
          <w:bCs/>
          <w:color w:val="000000"/>
        </w:rPr>
        <w:t xml:space="preserve">16 </w:t>
      </w:r>
      <w:r w:rsidRPr="001C3B47">
        <w:rPr>
          <w:bCs/>
          <w:color w:val="000000"/>
        </w:rPr>
        <w:t xml:space="preserve"> (</w:t>
      </w:r>
      <w:proofErr w:type="gramEnd"/>
      <w:r w:rsidR="007109D7">
        <w:rPr>
          <w:bCs/>
          <w:color w:val="000000"/>
        </w:rPr>
        <w:t>c</w:t>
      </w:r>
      <w:r w:rsidRPr="001C3B47">
        <w:rPr>
          <w:bCs/>
          <w:color w:val="000000"/>
        </w:rPr>
        <w:t>ont’d)</w:t>
      </w:r>
    </w:p>
    <w:tbl>
      <w:tblPr>
        <w:tblW w:w="9483" w:type="dxa"/>
        <w:tblInd w:w="93" w:type="dxa"/>
        <w:tblLook w:val="04A0" w:firstRow="1" w:lastRow="0" w:firstColumn="1" w:lastColumn="0" w:noHBand="0" w:noVBand="1"/>
      </w:tblPr>
      <w:tblGrid>
        <w:gridCol w:w="276"/>
        <w:gridCol w:w="9207"/>
      </w:tblGrid>
      <w:tr w:rsidR="006E1E8A" w:rsidRPr="001C3B47" w14:paraId="5A13635A" w14:textId="77777777" w:rsidTr="00B12F48">
        <w:trPr>
          <w:trHeight w:val="315"/>
        </w:trPr>
        <w:tc>
          <w:tcPr>
            <w:tcW w:w="276" w:type="dxa"/>
            <w:tcBorders>
              <w:top w:val="single" w:sz="12" w:space="0" w:color="auto"/>
              <w:left w:val="single" w:sz="12" w:space="0" w:color="auto"/>
              <w:bottom w:val="nil"/>
              <w:right w:val="nil"/>
            </w:tcBorders>
            <w:shd w:val="clear" w:color="auto" w:fill="auto"/>
            <w:noWrap/>
            <w:vAlign w:val="bottom"/>
            <w:hideMark/>
          </w:tcPr>
          <w:p w14:paraId="6A4F7103" w14:textId="77777777" w:rsidR="006E1E8A" w:rsidRPr="001C3B47" w:rsidRDefault="006E1E8A" w:rsidP="00CB5910">
            <w:pPr>
              <w:rPr>
                <w:color w:val="000000"/>
              </w:rPr>
            </w:pPr>
            <w:r w:rsidRPr="001C3B47">
              <w:rPr>
                <w:color w:val="000000"/>
              </w:rPr>
              <w:t> </w:t>
            </w:r>
          </w:p>
        </w:tc>
        <w:tc>
          <w:tcPr>
            <w:tcW w:w="9207" w:type="dxa"/>
            <w:tcBorders>
              <w:top w:val="single" w:sz="12" w:space="0" w:color="auto"/>
              <w:left w:val="nil"/>
              <w:bottom w:val="nil"/>
              <w:right w:val="single" w:sz="12" w:space="0" w:color="auto"/>
            </w:tcBorders>
            <w:shd w:val="clear" w:color="auto" w:fill="auto"/>
            <w:noWrap/>
            <w:vAlign w:val="center"/>
            <w:hideMark/>
          </w:tcPr>
          <w:p w14:paraId="04AF7475" w14:textId="77777777" w:rsidR="006E1E8A" w:rsidRPr="001C3B47" w:rsidRDefault="006E1E8A" w:rsidP="00CB5910">
            <w:pPr>
              <w:rPr>
                <w:color w:val="000000"/>
              </w:rPr>
            </w:pPr>
            <w:r w:rsidRPr="001C3B47">
              <w:rPr>
                <w:bCs/>
                <w:color w:val="000000" w:themeColor="text1"/>
              </w:rPr>
              <w:t>PHYS 213/213-A, PHYS 213L , CHEM 114, MATH 321</w:t>
            </w:r>
          </w:p>
        </w:tc>
      </w:tr>
      <w:tr w:rsidR="006E1E8A" w:rsidRPr="001C3B47" w14:paraId="428CD507"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34D74C09" w14:textId="77777777" w:rsidR="006E1E8A" w:rsidRPr="001C3B47" w:rsidRDefault="006E1E8A" w:rsidP="00CB5910">
            <w:pPr>
              <w:rPr>
                <w:color w:val="000000"/>
              </w:rPr>
            </w:pPr>
            <w:r w:rsidRPr="001C3B47">
              <w:rPr>
                <w:bCs/>
                <w:color w:val="000000" w:themeColor="text1"/>
              </w:rPr>
              <w:t>NANO 445/545 INTRODUCTION TO NANOMATERIALS</w:t>
            </w:r>
          </w:p>
        </w:tc>
      </w:tr>
      <w:tr w:rsidR="006E1E8A" w:rsidRPr="001C3B47" w14:paraId="2D5BE72B"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FD54CA1"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24E98339" w14:textId="77777777" w:rsidR="006E1E8A" w:rsidRPr="001C3B47" w:rsidRDefault="006E1E8A" w:rsidP="00CB5910">
            <w:pPr>
              <w:rPr>
                <w:color w:val="000000"/>
              </w:rPr>
            </w:pPr>
            <w:r w:rsidRPr="001C3B47">
              <w:rPr>
                <w:bCs/>
                <w:color w:val="000000" w:themeColor="text1"/>
              </w:rPr>
              <w:t>MET 232, EM 321</w:t>
            </w:r>
          </w:p>
        </w:tc>
      </w:tr>
      <w:tr w:rsidR="006E1E8A" w:rsidRPr="001C3B47" w14:paraId="1A66E78A"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39C01EB5" w14:textId="77777777" w:rsidR="006E1E8A" w:rsidRPr="001C3B47" w:rsidRDefault="006E1E8A" w:rsidP="00CB5910">
            <w:pPr>
              <w:rPr>
                <w:color w:val="000000"/>
              </w:rPr>
            </w:pPr>
            <w:r w:rsidRPr="001C3B47">
              <w:rPr>
                <w:bCs/>
                <w:color w:val="000000" w:themeColor="text1"/>
              </w:rPr>
              <w:t>PHYS 183 ELEMENTS OF MODERN ASTRONOMY</w:t>
            </w:r>
          </w:p>
        </w:tc>
      </w:tr>
      <w:tr w:rsidR="006E1E8A" w:rsidRPr="001C3B47" w14:paraId="773D2BA0"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78CD4E2E" w14:textId="77777777" w:rsidR="006E1E8A" w:rsidRPr="001C3B47" w:rsidRDefault="006E1E8A" w:rsidP="00CB5910">
            <w:pPr>
              <w:rPr>
                <w:color w:val="000000"/>
              </w:rPr>
            </w:pPr>
            <w:r w:rsidRPr="001C3B47">
              <w:rPr>
                <w:bCs/>
                <w:color w:val="000000" w:themeColor="text1"/>
              </w:rPr>
              <w:t>PHYS 275 RELATIVITY</w:t>
            </w:r>
          </w:p>
        </w:tc>
      </w:tr>
      <w:tr w:rsidR="006E1E8A" w:rsidRPr="001C3B47" w14:paraId="54BD9291" w14:textId="77777777" w:rsidTr="00B12F48">
        <w:trPr>
          <w:trHeight w:val="315"/>
        </w:trPr>
        <w:tc>
          <w:tcPr>
            <w:tcW w:w="276" w:type="dxa"/>
            <w:tcBorders>
              <w:top w:val="nil"/>
              <w:left w:val="single" w:sz="12" w:space="0" w:color="auto"/>
              <w:right w:val="nil"/>
            </w:tcBorders>
            <w:shd w:val="clear" w:color="auto" w:fill="auto"/>
            <w:noWrap/>
            <w:vAlign w:val="bottom"/>
            <w:hideMark/>
          </w:tcPr>
          <w:p w14:paraId="00BF8F24" w14:textId="77777777" w:rsidR="006E1E8A" w:rsidRPr="001C3B47" w:rsidRDefault="006E1E8A" w:rsidP="00CB5910">
            <w:pPr>
              <w:rPr>
                <w:color w:val="000000"/>
              </w:rPr>
            </w:pPr>
            <w:r w:rsidRPr="001C3B47">
              <w:rPr>
                <w:color w:val="000000"/>
              </w:rPr>
              <w:t> </w:t>
            </w:r>
          </w:p>
        </w:tc>
        <w:tc>
          <w:tcPr>
            <w:tcW w:w="9207" w:type="dxa"/>
            <w:tcBorders>
              <w:top w:val="nil"/>
              <w:left w:val="nil"/>
              <w:right w:val="single" w:sz="12" w:space="0" w:color="auto"/>
            </w:tcBorders>
            <w:shd w:val="clear" w:color="auto" w:fill="auto"/>
            <w:noWrap/>
            <w:vAlign w:val="center"/>
            <w:hideMark/>
          </w:tcPr>
          <w:p w14:paraId="4FE30EDA" w14:textId="77777777" w:rsidR="006E1E8A" w:rsidRPr="001C3B47" w:rsidRDefault="006E1E8A" w:rsidP="00CB5910">
            <w:pPr>
              <w:rPr>
                <w:color w:val="000000"/>
              </w:rPr>
            </w:pPr>
            <w:r w:rsidRPr="001C3B47">
              <w:rPr>
                <w:color w:val="000000" w:themeColor="text1"/>
              </w:rPr>
              <w:t>PHYS 111 or PHYS 211/211-A and a working knowledge of elementary algebra and trigonometry.</w:t>
            </w:r>
          </w:p>
        </w:tc>
      </w:tr>
      <w:tr w:rsidR="006E1E8A" w:rsidRPr="001C3B47" w14:paraId="0782FA83" w14:textId="77777777" w:rsidTr="00B12F48">
        <w:trPr>
          <w:trHeight w:val="315"/>
        </w:trPr>
        <w:tc>
          <w:tcPr>
            <w:tcW w:w="9483" w:type="dxa"/>
            <w:gridSpan w:val="2"/>
            <w:tcBorders>
              <w:left w:val="single" w:sz="12" w:space="0" w:color="auto"/>
              <w:right w:val="single" w:sz="12" w:space="0" w:color="auto"/>
            </w:tcBorders>
            <w:shd w:val="clear" w:color="auto" w:fill="auto"/>
            <w:noWrap/>
            <w:vAlign w:val="center"/>
            <w:hideMark/>
          </w:tcPr>
          <w:p w14:paraId="07ACB406" w14:textId="77777777" w:rsidR="006E1E8A" w:rsidRPr="001C3B47" w:rsidRDefault="006E1E8A" w:rsidP="00CB5910">
            <w:pPr>
              <w:rPr>
                <w:color w:val="000000"/>
              </w:rPr>
            </w:pPr>
            <w:r w:rsidRPr="001C3B47">
              <w:rPr>
                <w:bCs/>
                <w:color w:val="000000" w:themeColor="text1"/>
              </w:rPr>
              <w:t xml:space="preserve">PHYS 312 EXPERIMENTAL PHYSICS DESIGN </w:t>
            </w:r>
            <w:proofErr w:type="gramStart"/>
            <w:r w:rsidRPr="001C3B47">
              <w:rPr>
                <w:bCs/>
                <w:color w:val="000000" w:themeColor="text1"/>
              </w:rPr>
              <w:t>I</w:t>
            </w:r>
            <w:proofErr w:type="gramEnd"/>
            <w:r w:rsidRPr="001C3B47">
              <w:rPr>
                <w:bCs/>
                <w:color w:val="000000" w:themeColor="text1"/>
              </w:rPr>
              <w:t xml:space="preserve"> (2 cr.)</w:t>
            </w:r>
          </w:p>
        </w:tc>
      </w:tr>
      <w:tr w:rsidR="006E1E8A" w:rsidRPr="001C3B47" w14:paraId="38DA475E" w14:textId="77777777" w:rsidTr="00B12F48">
        <w:trPr>
          <w:trHeight w:val="315"/>
        </w:trPr>
        <w:tc>
          <w:tcPr>
            <w:tcW w:w="276" w:type="dxa"/>
            <w:tcBorders>
              <w:left w:val="single" w:sz="12" w:space="0" w:color="auto"/>
              <w:bottom w:val="nil"/>
              <w:right w:val="nil"/>
            </w:tcBorders>
            <w:shd w:val="clear" w:color="auto" w:fill="auto"/>
            <w:noWrap/>
            <w:vAlign w:val="bottom"/>
            <w:hideMark/>
          </w:tcPr>
          <w:p w14:paraId="46D12D22" w14:textId="77777777" w:rsidR="006E1E8A" w:rsidRPr="001C3B47" w:rsidRDefault="006E1E8A" w:rsidP="00CB5910">
            <w:pPr>
              <w:rPr>
                <w:color w:val="000000"/>
              </w:rPr>
            </w:pPr>
            <w:r w:rsidRPr="001C3B47">
              <w:rPr>
                <w:color w:val="000000"/>
              </w:rPr>
              <w:t> </w:t>
            </w:r>
          </w:p>
        </w:tc>
        <w:tc>
          <w:tcPr>
            <w:tcW w:w="9207" w:type="dxa"/>
            <w:tcBorders>
              <w:left w:val="nil"/>
              <w:bottom w:val="nil"/>
              <w:right w:val="single" w:sz="12" w:space="0" w:color="auto"/>
            </w:tcBorders>
            <w:shd w:val="clear" w:color="auto" w:fill="auto"/>
            <w:noWrap/>
            <w:vAlign w:val="bottom"/>
            <w:hideMark/>
          </w:tcPr>
          <w:p w14:paraId="61BD5E5F" w14:textId="77777777" w:rsidR="006E1E8A" w:rsidRPr="001C3B47" w:rsidRDefault="006E1E8A" w:rsidP="00CB5910">
            <w:pPr>
              <w:rPr>
                <w:color w:val="000000"/>
              </w:rPr>
            </w:pPr>
            <w:r w:rsidRPr="001C3B47">
              <w:rPr>
                <w:color w:val="000000" w:themeColor="text1"/>
              </w:rPr>
              <w:t>CENG 244/244L</w:t>
            </w:r>
          </w:p>
        </w:tc>
      </w:tr>
      <w:tr w:rsidR="006E1E8A" w:rsidRPr="001C3B47" w14:paraId="33512F77"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28F0A75C" w14:textId="77777777" w:rsidR="006E1E8A" w:rsidRPr="001C3B47" w:rsidRDefault="006E1E8A" w:rsidP="00CB5910">
            <w:pPr>
              <w:rPr>
                <w:color w:val="000000"/>
              </w:rPr>
            </w:pPr>
            <w:r w:rsidRPr="001C3B47">
              <w:rPr>
                <w:bCs/>
                <w:color w:val="000000" w:themeColor="text1"/>
              </w:rPr>
              <w:t>PHYS 314 EXPERIMENTAL PHYSICS DESIGN II (2 cr.)</w:t>
            </w:r>
          </w:p>
        </w:tc>
      </w:tr>
      <w:tr w:rsidR="006E1E8A" w:rsidRPr="001C3B47" w14:paraId="359C5793"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C96C72A"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bottom"/>
            <w:hideMark/>
          </w:tcPr>
          <w:p w14:paraId="4F63756B" w14:textId="77777777" w:rsidR="006E1E8A" w:rsidRPr="001C3B47" w:rsidRDefault="006E1E8A" w:rsidP="00CB5910">
            <w:pPr>
              <w:rPr>
                <w:color w:val="000000"/>
              </w:rPr>
            </w:pPr>
            <w:r w:rsidRPr="001C3B47">
              <w:rPr>
                <w:color w:val="000000" w:themeColor="text1"/>
              </w:rPr>
              <w:t>CENG 244/244L</w:t>
            </w:r>
          </w:p>
        </w:tc>
      </w:tr>
      <w:tr w:rsidR="006E1E8A" w:rsidRPr="001C3B47" w14:paraId="0D77327D"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49D863BD" w14:textId="77777777" w:rsidR="006E1E8A" w:rsidRPr="001C3B47" w:rsidRDefault="006E1E8A" w:rsidP="00CB5910">
            <w:pPr>
              <w:rPr>
                <w:color w:val="000000"/>
              </w:rPr>
            </w:pPr>
            <w:r w:rsidRPr="001C3B47">
              <w:rPr>
                <w:bCs/>
                <w:color w:val="000000" w:themeColor="text1"/>
              </w:rPr>
              <w:t>PHYS 321 THE PHYSICS &amp; IMPLICATIONS OF SPACE TRAVEL</w:t>
            </w:r>
          </w:p>
        </w:tc>
      </w:tr>
      <w:tr w:rsidR="006E1E8A" w:rsidRPr="001C3B47" w14:paraId="0117A683"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30D89D4F" w14:textId="77777777" w:rsidR="006E1E8A" w:rsidRPr="001C3B47" w:rsidRDefault="006E1E8A" w:rsidP="00CB5910">
            <w:pPr>
              <w:rPr>
                <w:color w:val="000000"/>
              </w:rPr>
            </w:pPr>
            <w:r w:rsidRPr="001C3B47">
              <w:rPr>
                <w:bCs/>
                <w:color w:val="000000" w:themeColor="text1"/>
              </w:rPr>
              <w:t>PHYS 331 INTRODUCTION TO MODERN PHYSICS</w:t>
            </w:r>
          </w:p>
        </w:tc>
      </w:tr>
      <w:tr w:rsidR="006E1E8A" w:rsidRPr="001C3B47" w14:paraId="039E234B"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035B95A8"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6B890BFF" w14:textId="77777777" w:rsidR="006E1E8A" w:rsidRPr="001C3B47" w:rsidRDefault="006E1E8A" w:rsidP="00CB5910">
            <w:pPr>
              <w:rPr>
                <w:color w:val="000000"/>
              </w:rPr>
            </w:pPr>
            <w:r w:rsidRPr="001C3B47">
              <w:rPr>
                <w:bCs/>
                <w:color w:val="000000" w:themeColor="text1"/>
              </w:rPr>
              <w:t>PHYS 113 or PHYS 213/213-A</w:t>
            </w:r>
          </w:p>
        </w:tc>
      </w:tr>
      <w:tr w:rsidR="006E1E8A" w:rsidRPr="001C3B47" w14:paraId="353EAD16"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64BCACD1" w14:textId="77777777" w:rsidR="006E1E8A" w:rsidRPr="001C3B47" w:rsidRDefault="006E1E8A" w:rsidP="00CB5910">
            <w:pPr>
              <w:rPr>
                <w:color w:val="000000"/>
              </w:rPr>
            </w:pPr>
            <w:r w:rsidRPr="001C3B47">
              <w:rPr>
                <w:bCs/>
                <w:color w:val="000000" w:themeColor="text1"/>
              </w:rPr>
              <w:t>PHYS 341 THERMODYNAMICS</w:t>
            </w:r>
          </w:p>
        </w:tc>
      </w:tr>
      <w:tr w:rsidR="006E1E8A" w:rsidRPr="001C3B47" w14:paraId="342DE0D3"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082F2B1"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7AA55800" w14:textId="77777777" w:rsidR="006E1E8A" w:rsidRPr="001C3B47" w:rsidRDefault="006E1E8A" w:rsidP="00CB5910">
            <w:pPr>
              <w:rPr>
                <w:color w:val="000000"/>
              </w:rPr>
            </w:pPr>
            <w:r w:rsidRPr="001C3B47">
              <w:rPr>
                <w:color w:val="000000" w:themeColor="text1"/>
              </w:rPr>
              <w:t>PHYS 213/213-A, and MATH 225</w:t>
            </w:r>
          </w:p>
        </w:tc>
      </w:tr>
      <w:tr w:rsidR="006E1E8A" w:rsidRPr="001C3B47" w14:paraId="0B28A3B0"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5F16DCFC" w14:textId="77777777" w:rsidR="006E1E8A" w:rsidRPr="001C3B47" w:rsidRDefault="006E1E8A" w:rsidP="00CB5910">
            <w:pPr>
              <w:rPr>
                <w:color w:val="000000"/>
              </w:rPr>
            </w:pPr>
            <w:r w:rsidRPr="001C3B47">
              <w:rPr>
                <w:bCs/>
                <w:color w:val="000000" w:themeColor="text1"/>
              </w:rPr>
              <w:t>PHYS 343 STATISTICAL PHYSICS</w:t>
            </w:r>
          </w:p>
        </w:tc>
      </w:tr>
      <w:tr w:rsidR="006E1E8A" w:rsidRPr="001C3B47" w14:paraId="1F8839B5"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11C5F3F"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287EB23B" w14:textId="77777777" w:rsidR="006E1E8A" w:rsidRPr="001C3B47" w:rsidRDefault="006E1E8A" w:rsidP="00CB5910">
            <w:pPr>
              <w:rPr>
                <w:color w:val="000000"/>
              </w:rPr>
            </w:pPr>
            <w:r w:rsidRPr="001C3B47">
              <w:rPr>
                <w:color w:val="000000" w:themeColor="text1"/>
              </w:rPr>
              <w:t>PHYS 213/213-A, and MATH 225</w:t>
            </w:r>
          </w:p>
        </w:tc>
      </w:tr>
      <w:tr w:rsidR="006E1E8A" w:rsidRPr="001C3B47" w14:paraId="3F4795D1"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481A980A" w14:textId="77777777" w:rsidR="006E1E8A" w:rsidRPr="001C3B47" w:rsidRDefault="006E1E8A" w:rsidP="00CB5910">
            <w:pPr>
              <w:rPr>
                <w:color w:val="000000"/>
              </w:rPr>
            </w:pPr>
            <w:r w:rsidRPr="001C3B47">
              <w:rPr>
                <w:bCs/>
                <w:color w:val="000000" w:themeColor="text1"/>
              </w:rPr>
              <w:t>PHYS 361 OPTICS</w:t>
            </w:r>
          </w:p>
        </w:tc>
      </w:tr>
      <w:tr w:rsidR="006E1E8A" w:rsidRPr="001C3B47" w14:paraId="4E3EC6B9"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384B5921"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3DA71789" w14:textId="77777777" w:rsidR="006E1E8A" w:rsidRPr="001C3B47" w:rsidRDefault="006E1E8A" w:rsidP="00CB5910">
            <w:pPr>
              <w:rPr>
                <w:color w:val="000000"/>
              </w:rPr>
            </w:pPr>
            <w:r w:rsidRPr="001C3B47">
              <w:rPr>
                <w:color w:val="000000" w:themeColor="text1"/>
              </w:rPr>
              <w:t>PHYS 113 or PHYS 213/213-A and MATH 225</w:t>
            </w:r>
          </w:p>
        </w:tc>
      </w:tr>
      <w:tr w:rsidR="006E1E8A" w:rsidRPr="001C3B47" w14:paraId="01DBA69A"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595A8CE2" w14:textId="77777777" w:rsidR="006E1E8A" w:rsidRPr="001C3B47" w:rsidRDefault="006E1E8A" w:rsidP="00CB5910">
            <w:pPr>
              <w:rPr>
                <w:color w:val="000000"/>
              </w:rPr>
            </w:pPr>
            <w:r w:rsidRPr="001C3B47">
              <w:rPr>
                <w:bCs/>
                <w:color w:val="000000" w:themeColor="text1"/>
              </w:rPr>
              <w:t>PHYS 386/386L OBSERVATIONAL ASTRONOMY/LAB</w:t>
            </w:r>
          </w:p>
        </w:tc>
      </w:tr>
      <w:tr w:rsidR="006E1E8A" w:rsidRPr="001C3B47" w14:paraId="5BE880CC"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62931605"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3FC0A0E0" w14:textId="77777777" w:rsidR="006E1E8A" w:rsidRPr="001C3B47" w:rsidRDefault="006E1E8A" w:rsidP="00CB5910">
            <w:pPr>
              <w:rPr>
                <w:color w:val="000000"/>
              </w:rPr>
            </w:pPr>
            <w:r w:rsidRPr="001C3B47">
              <w:rPr>
                <w:bCs/>
                <w:color w:val="000000" w:themeColor="text1"/>
              </w:rPr>
              <w:t>PHYS 183</w:t>
            </w:r>
          </w:p>
        </w:tc>
      </w:tr>
      <w:tr w:rsidR="006E1E8A" w:rsidRPr="001C3B47" w14:paraId="3EFEF741"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01A200A2" w14:textId="77777777" w:rsidR="006E1E8A" w:rsidRPr="001C3B47" w:rsidRDefault="006E1E8A" w:rsidP="00CB5910">
            <w:pPr>
              <w:rPr>
                <w:color w:val="000000"/>
              </w:rPr>
            </w:pPr>
            <w:r w:rsidRPr="001C3B47">
              <w:rPr>
                <w:bCs/>
                <w:color w:val="000000" w:themeColor="text1"/>
              </w:rPr>
              <w:t>PHYS 404/504 NANOPHOTONICS</w:t>
            </w:r>
          </w:p>
        </w:tc>
      </w:tr>
      <w:tr w:rsidR="006E1E8A" w:rsidRPr="001C3B47" w14:paraId="4A3C32C6"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56605F7D" w14:textId="77777777" w:rsidR="006E1E8A" w:rsidRPr="001C3B47" w:rsidRDefault="006E1E8A" w:rsidP="006E1E8A">
            <w:pPr>
              <w:ind w:leftChars="110" w:left="266" w:hangingChars="1" w:hanging="2"/>
              <w:jc w:val="both"/>
              <w:rPr>
                <w:color w:val="000000"/>
              </w:rPr>
            </w:pPr>
            <w:r w:rsidRPr="001C3B47">
              <w:rPr>
                <w:bCs/>
                <w:color w:val="000000" w:themeColor="text1"/>
              </w:rPr>
              <w:t>Introductory quantum mechanics and electricity and magnetism; ordinary differential equations and linear systems.</w:t>
            </w:r>
          </w:p>
        </w:tc>
      </w:tr>
      <w:tr w:rsidR="006E1E8A" w:rsidRPr="001C3B47" w14:paraId="5209446B"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0274B325" w14:textId="77777777" w:rsidR="006E1E8A" w:rsidRPr="001C3B47" w:rsidRDefault="006E1E8A" w:rsidP="00CB5910">
            <w:pPr>
              <w:rPr>
                <w:color w:val="000000"/>
              </w:rPr>
            </w:pPr>
            <w:r w:rsidRPr="001C3B47">
              <w:rPr>
                <w:bCs/>
                <w:color w:val="000000" w:themeColor="text1"/>
              </w:rPr>
              <w:t>PHYS 421/521 ELECTROMAGNETISM (4 cr.)</w:t>
            </w:r>
          </w:p>
        </w:tc>
      </w:tr>
      <w:tr w:rsidR="006E1E8A" w:rsidRPr="001C3B47" w14:paraId="1528656F"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8929CA2"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3B8FC293" w14:textId="77777777" w:rsidR="006E1E8A" w:rsidRPr="001C3B47" w:rsidRDefault="006E1E8A" w:rsidP="00CB5910">
            <w:pPr>
              <w:rPr>
                <w:color w:val="000000"/>
              </w:rPr>
            </w:pPr>
            <w:r w:rsidRPr="001C3B47">
              <w:rPr>
                <w:color w:val="000000" w:themeColor="text1"/>
              </w:rPr>
              <w:t>PHYS 213/213-A and MATH 321</w:t>
            </w:r>
          </w:p>
        </w:tc>
      </w:tr>
      <w:tr w:rsidR="006E1E8A" w:rsidRPr="001C3B47" w14:paraId="1C8B37B0"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49C8199B" w14:textId="77777777" w:rsidR="006E1E8A" w:rsidRPr="001C3B47" w:rsidRDefault="006E1E8A" w:rsidP="00CB5910">
            <w:pPr>
              <w:rPr>
                <w:color w:val="000000"/>
              </w:rPr>
            </w:pPr>
            <w:r w:rsidRPr="001C3B47">
              <w:rPr>
                <w:bCs/>
                <w:color w:val="000000" w:themeColor="text1"/>
              </w:rPr>
              <w:t>PHYS 433/533 NUCLEAR AND ELEMENTARY PARTICLE PHYSICS</w:t>
            </w:r>
          </w:p>
        </w:tc>
      </w:tr>
      <w:tr w:rsidR="006E1E8A" w:rsidRPr="001C3B47" w14:paraId="4F3180AE"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23E40F64"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7F2F287F" w14:textId="77777777" w:rsidR="006E1E8A" w:rsidRPr="001C3B47" w:rsidRDefault="006E1E8A" w:rsidP="00CB5910">
            <w:pPr>
              <w:rPr>
                <w:color w:val="000000"/>
              </w:rPr>
            </w:pPr>
            <w:r w:rsidRPr="001C3B47">
              <w:rPr>
                <w:color w:val="000000" w:themeColor="text1"/>
              </w:rPr>
              <w:t>PHYS 471</w:t>
            </w:r>
          </w:p>
        </w:tc>
      </w:tr>
      <w:tr w:rsidR="006E1E8A" w:rsidRPr="001C3B47" w14:paraId="77C168C6"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39226675" w14:textId="77777777" w:rsidR="006E1E8A" w:rsidRPr="001C3B47" w:rsidRDefault="006E1E8A" w:rsidP="00CB5910">
            <w:pPr>
              <w:rPr>
                <w:color w:val="000000"/>
              </w:rPr>
            </w:pPr>
            <w:r w:rsidRPr="001C3B47">
              <w:rPr>
                <w:bCs/>
                <w:color w:val="000000" w:themeColor="text1"/>
              </w:rPr>
              <w:t>PHYS 439/539 SOLID STATE PHYSICS (3 or 4 cr.)</w:t>
            </w:r>
          </w:p>
        </w:tc>
      </w:tr>
      <w:tr w:rsidR="006E1E8A" w:rsidRPr="001C3B47" w14:paraId="382868B6"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1DD5EB4"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3486F316" w14:textId="77777777" w:rsidR="006E1E8A" w:rsidRPr="001C3B47" w:rsidRDefault="006E1E8A" w:rsidP="00CB5910">
            <w:pPr>
              <w:rPr>
                <w:color w:val="000000"/>
              </w:rPr>
            </w:pPr>
            <w:r w:rsidRPr="001C3B47">
              <w:rPr>
                <w:color w:val="000000" w:themeColor="text1"/>
              </w:rPr>
              <w:t>MATH 225, MATH 321, PHYS 331</w:t>
            </w:r>
          </w:p>
        </w:tc>
      </w:tr>
      <w:tr w:rsidR="006E1E8A" w:rsidRPr="001C3B47" w14:paraId="70B5811F"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0145E02B" w14:textId="77777777" w:rsidR="006E1E8A" w:rsidRPr="001C3B47" w:rsidRDefault="006E1E8A" w:rsidP="00CB5910">
            <w:pPr>
              <w:rPr>
                <w:color w:val="000000"/>
              </w:rPr>
            </w:pPr>
            <w:r w:rsidRPr="001C3B47">
              <w:rPr>
                <w:bCs/>
                <w:color w:val="000000" w:themeColor="text1"/>
              </w:rPr>
              <w:t>PHYS 445/545 STATISTICAL MECHANICS (4 cr.)</w:t>
            </w:r>
          </w:p>
        </w:tc>
      </w:tr>
      <w:tr w:rsidR="006E1E8A" w:rsidRPr="001C3B47" w14:paraId="0C404E60"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7E27889B"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center"/>
            <w:hideMark/>
          </w:tcPr>
          <w:p w14:paraId="4DB0A1E9" w14:textId="77777777" w:rsidR="006E1E8A" w:rsidRPr="001C3B47" w:rsidRDefault="006E1E8A" w:rsidP="00CB5910">
            <w:pPr>
              <w:rPr>
                <w:color w:val="000000"/>
              </w:rPr>
            </w:pPr>
            <w:r w:rsidRPr="001C3B47">
              <w:rPr>
                <w:color w:val="000000" w:themeColor="text1"/>
              </w:rPr>
              <w:t>PHYS 451/551 and MATH 321</w:t>
            </w:r>
          </w:p>
        </w:tc>
      </w:tr>
      <w:tr w:rsidR="006E1E8A" w:rsidRPr="001C3B47" w14:paraId="4373A86D"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1A0B6D7A" w14:textId="77777777" w:rsidR="006E1E8A" w:rsidRPr="001C3B47" w:rsidRDefault="006E1E8A" w:rsidP="00CB5910">
            <w:pPr>
              <w:rPr>
                <w:color w:val="000000"/>
              </w:rPr>
            </w:pPr>
            <w:r w:rsidRPr="001C3B47">
              <w:rPr>
                <w:bCs/>
                <w:color w:val="000000" w:themeColor="text1"/>
              </w:rPr>
              <w:t>PHYS 451/551 CLASSICAL MECHANICS (4 cr.)</w:t>
            </w:r>
          </w:p>
        </w:tc>
      </w:tr>
      <w:tr w:rsidR="006E1E8A" w:rsidRPr="001C3B47" w14:paraId="07EC98B7"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471145E6"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bottom"/>
            <w:hideMark/>
          </w:tcPr>
          <w:p w14:paraId="7CB35C65" w14:textId="77777777" w:rsidR="006E1E8A" w:rsidRPr="001C3B47" w:rsidRDefault="006E1E8A" w:rsidP="00CB5910">
            <w:pPr>
              <w:rPr>
                <w:color w:val="000000"/>
              </w:rPr>
            </w:pPr>
            <w:r w:rsidRPr="001C3B47">
              <w:rPr>
                <w:color w:val="000000" w:themeColor="text1"/>
              </w:rPr>
              <w:t>MATH 321</w:t>
            </w:r>
          </w:p>
        </w:tc>
      </w:tr>
      <w:tr w:rsidR="006E1E8A" w:rsidRPr="001C3B47" w14:paraId="37F8BF18"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1AAB4813" w14:textId="77777777" w:rsidR="006E1E8A" w:rsidRPr="001C3B47" w:rsidRDefault="006E1E8A" w:rsidP="00CB5910">
            <w:pPr>
              <w:rPr>
                <w:color w:val="000000"/>
              </w:rPr>
            </w:pPr>
            <w:r w:rsidRPr="001C3B47">
              <w:rPr>
                <w:bCs/>
                <w:color w:val="000000" w:themeColor="text1"/>
              </w:rPr>
              <w:t>PHYS 471/571 QUANTUM MECHANICS (4 cr.)</w:t>
            </w:r>
          </w:p>
        </w:tc>
      </w:tr>
      <w:tr w:rsidR="006E1E8A" w:rsidRPr="001C3B47" w14:paraId="4A88567D" w14:textId="77777777" w:rsidTr="00B12F48">
        <w:trPr>
          <w:trHeight w:val="315"/>
        </w:trPr>
        <w:tc>
          <w:tcPr>
            <w:tcW w:w="276" w:type="dxa"/>
            <w:tcBorders>
              <w:top w:val="nil"/>
              <w:left w:val="single" w:sz="12" w:space="0" w:color="auto"/>
              <w:bottom w:val="nil"/>
              <w:right w:val="nil"/>
            </w:tcBorders>
            <w:shd w:val="clear" w:color="auto" w:fill="auto"/>
            <w:noWrap/>
            <w:vAlign w:val="bottom"/>
            <w:hideMark/>
          </w:tcPr>
          <w:p w14:paraId="5CC7CC6A" w14:textId="77777777" w:rsidR="006E1E8A" w:rsidRPr="001C3B47" w:rsidRDefault="006E1E8A" w:rsidP="00CB5910">
            <w:pPr>
              <w:rPr>
                <w:color w:val="000000"/>
              </w:rPr>
            </w:pPr>
            <w:r w:rsidRPr="001C3B47">
              <w:rPr>
                <w:color w:val="000000"/>
              </w:rPr>
              <w:t> </w:t>
            </w:r>
          </w:p>
        </w:tc>
        <w:tc>
          <w:tcPr>
            <w:tcW w:w="9207" w:type="dxa"/>
            <w:tcBorders>
              <w:top w:val="nil"/>
              <w:left w:val="nil"/>
              <w:bottom w:val="nil"/>
              <w:right w:val="single" w:sz="12" w:space="0" w:color="auto"/>
            </w:tcBorders>
            <w:shd w:val="clear" w:color="auto" w:fill="auto"/>
            <w:noWrap/>
            <w:vAlign w:val="bottom"/>
            <w:hideMark/>
          </w:tcPr>
          <w:p w14:paraId="77F9F065" w14:textId="77777777" w:rsidR="006E1E8A" w:rsidRPr="001C3B47" w:rsidRDefault="006E1E8A" w:rsidP="00CB5910">
            <w:pPr>
              <w:rPr>
                <w:color w:val="000000"/>
              </w:rPr>
            </w:pPr>
            <w:r w:rsidRPr="001C3B47">
              <w:rPr>
                <w:color w:val="000000" w:themeColor="text1"/>
              </w:rPr>
              <w:t>MATH 321</w:t>
            </w:r>
          </w:p>
        </w:tc>
      </w:tr>
      <w:tr w:rsidR="006E1E8A" w:rsidRPr="001C3B47" w14:paraId="7F226E4B" w14:textId="77777777" w:rsidTr="00B12F48">
        <w:trPr>
          <w:trHeight w:val="315"/>
        </w:trPr>
        <w:tc>
          <w:tcPr>
            <w:tcW w:w="9483" w:type="dxa"/>
            <w:gridSpan w:val="2"/>
            <w:tcBorders>
              <w:top w:val="nil"/>
              <w:left w:val="single" w:sz="12" w:space="0" w:color="auto"/>
              <w:bottom w:val="nil"/>
              <w:right w:val="single" w:sz="12" w:space="0" w:color="auto"/>
            </w:tcBorders>
            <w:shd w:val="clear" w:color="auto" w:fill="auto"/>
            <w:noWrap/>
            <w:vAlign w:val="center"/>
            <w:hideMark/>
          </w:tcPr>
          <w:p w14:paraId="6B6AE6BA" w14:textId="77777777" w:rsidR="006E1E8A" w:rsidRPr="001C3B47" w:rsidRDefault="006E1E8A" w:rsidP="00CB5910">
            <w:pPr>
              <w:rPr>
                <w:color w:val="000000"/>
              </w:rPr>
            </w:pPr>
            <w:r w:rsidRPr="001C3B47">
              <w:rPr>
                <w:bCs/>
                <w:color w:val="000000" w:themeColor="text1"/>
              </w:rPr>
              <w:t>PHYS 481/581 MATHEMATICAL PHYSICS (4 cr.)</w:t>
            </w:r>
          </w:p>
        </w:tc>
      </w:tr>
      <w:tr w:rsidR="006E1E8A" w:rsidRPr="001C3B47" w14:paraId="6D73F589" w14:textId="77777777" w:rsidTr="00B12F48">
        <w:trPr>
          <w:trHeight w:val="330"/>
        </w:trPr>
        <w:tc>
          <w:tcPr>
            <w:tcW w:w="276" w:type="dxa"/>
            <w:tcBorders>
              <w:top w:val="nil"/>
              <w:left w:val="single" w:sz="12" w:space="0" w:color="auto"/>
              <w:bottom w:val="single" w:sz="8" w:space="0" w:color="auto"/>
              <w:right w:val="nil"/>
            </w:tcBorders>
            <w:shd w:val="clear" w:color="auto" w:fill="auto"/>
            <w:noWrap/>
            <w:vAlign w:val="bottom"/>
            <w:hideMark/>
          </w:tcPr>
          <w:p w14:paraId="66EE35D8" w14:textId="77777777" w:rsidR="006E1E8A" w:rsidRPr="001C3B47" w:rsidRDefault="006E1E8A" w:rsidP="00CB5910">
            <w:pPr>
              <w:rPr>
                <w:color w:val="000000"/>
              </w:rPr>
            </w:pPr>
            <w:r w:rsidRPr="001C3B47">
              <w:rPr>
                <w:color w:val="000000"/>
              </w:rPr>
              <w:t> </w:t>
            </w:r>
          </w:p>
        </w:tc>
        <w:tc>
          <w:tcPr>
            <w:tcW w:w="9207" w:type="dxa"/>
            <w:tcBorders>
              <w:top w:val="nil"/>
              <w:left w:val="nil"/>
              <w:bottom w:val="single" w:sz="8" w:space="0" w:color="auto"/>
              <w:right w:val="single" w:sz="12" w:space="0" w:color="auto"/>
            </w:tcBorders>
            <w:shd w:val="clear" w:color="auto" w:fill="auto"/>
            <w:noWrap/>
            <w:vAlign w:val="center"/>
            <w:hideMark/>
          </w:tcPr>
          <w:p w14:paraId="5B949062" w14:textId="77777777" w:rsidR="006E1E8A" w:rsidRPr="001C3B47" w:rsidRDefault="006E1E8A" w:rsidP="00CB5910">
            <w:pPr>
              <w:rPr>
                <w:color w:val="000000"/>
              </w:rPr>
            </w:pPr>
            <w:r w:rsidRPr="001C3B47">
              <w:rPr>
                <w:color w:val="000000" w:themeColor="text1"/>
              </w:rPr>
              <w:t>Permission of instructor</w:t>
            </w:r>
          </w:p>
        </w:tc>
      </w:tr>
    </w:tbl>
    <w:p w14:paraId="149F853A" w14:textId="77777777" w:rsidR="005F0127" w:rsidRPr="001C3B47" w:rsidRDefault="005F0127" w:rsidP="00B12F48"/>
    <w:p w14:paraId="46C6D0AC" w14:textId="0060918C" w:rsidR="008802BD" w:rsidRPr="002E51FD" w:rsidRDefault="00232D2A" w:rsidP="00B12F48">
      <w:pPr>
        <w:pStyle w:val="Default"/>
      </w:pPr>
      <w:proofErr w:type="gramStart"/>
      <w:r w:rsidRPr="004A615E">
        <w:t>additional</w:t>
      </w:r>
      <w:proofErr w:type="gramEnd"/>
      <w:r w:rsidRPr="004A615E">
        <w:t xml:space="preserve"> requirements beyond those required by ABET </w:t>
      </w:r>
      <w:r w:rsidR="007E0A72">
        <w:t xml:space="preserve">except for </w:t>
      </w:r>
      <w:r w:rsidR="007E0A72" w:rsidRPr="00D0187D">
        <w:t>ENGL 101 Composition I</w:t>
      </w:r>
      <w:r w:rsidR="002E51FD">
        <w:t xml:space="preserve">, </w:t>
      </w:r>
      <w:r w:rsidR="007E0A72" w:rsidRPr="00D0187D">
        <w:t>ENGL 279/289 T</w:t>
      </w:r>
      <w:r w:rsidR="002E51FD">
        <w:t>echnical Communications I and II; however,</w:t>
      </w:r>
      <w:r w:rsidR="007E0A72">
        <w:t xml:space="preserve"> </w:t>
      </w:r>
      <w:r w:rsidR="002E51FD">
        <w:t>they</w:t>
      </w:r>
      <w:r w:rsidRPr="004A615E">
        <w:t xml:space="preserve"> do require some planning to meet the Regent’s expectations</w:t>
      </w:r>
      <w:r>
        <w:t xml:space="preserve">.  The </w:t>
      </w:r>
      <w:r w:rsidR="002E51FD">
        <w:t>Regent’s</w:t>
      </w:r>
      <w:r>
        <w:t xml:space="preserve"> </w:t>
      </w:r>
      <w:r w:rsidR="007B56B6">
        <w:t xml:space="preserve">general education </w:t>
      </w:r>
      <w:r>
        <w:t>requirement consists of a</w:t>
      </w:r>
      <w:r w:rsidRPr="004A615E">
        <w:t xml:space="preserve"> 30-credit hour system-wide</w:t>
      </w:r>
      <w:r w:rsidR="002E51FD">
        <w:t>.</w:t>
      </w:r>
      <w:r>
        <w:rPr>
          <w:bCs/>
        </w:rPr>
        <w:t xml:space="preserve"> </w:t>
      </w:r>
    </w:p>
    <w:p w14:paraId="54401EB7" w14:textId="77777777" w:rsidR="008802BD" w:rsidRPr="004A615E" w:rsidRDefault="008802BD" w:rsidP="00B12F48">
      <w:pPr>
        <w:pStyle w:val="NoSpacing"/>
        <w:keepNext/>
        <w:keepLines/>
        <w:numPr>
          <w:ilvl w:val="0"/>
          <w:numId w:val="30"/>
        </w:numPr>
        <w:ind w:left="720"/>
        <w:rPr>
          <w:rFonts w:ascii="Times New Roman" w:hAnsi="Times New Roman"/>
          <w:szCs w:val="24"/>
        </w:rPr>
      </w:pPr>
      <w:r w:rsidRPr="004A615E">
        <w:rPr>
          <w:rFonts w:ascii="Times New Roman" w:hAnsi="Times New Roman"/>
          <w:szCs w:val="24"/>
        </w:rPr>
        <w:t xml:space="preserve">9 credits of written and oral communications, </w:t>
      </w:r>
    </w:p>
    <w:p w14:paraId="3AE73037" w14:textId="77777777" w:rsidR="008802BD" w:rsidRPr="004A615E" w:rsidRDefault="008802BD" w:rsidP="00B12F48">
      <w:pPr>
        <w:pStyle w:val="NoSpacing"/>
        <w:keepNext/>
        <w:keepLines/>
        <w:numPr>
          <w:ilvl w:val="0"/>
          <w:numId w:val="30"/>
        </w:numPr>
        <w:ind w:left="720"/>
        <w:rPr>
          <w:rFonts w:ascii="Times New Roman" w:hAnsi="Times New Roman"/>
          <w:szCs w:val="24"/>
        </w:rPr>
      </w:pPr>
      <w:r w:rsidRPr="004A615E">
        <w:rPr>
          <w:rFonts w:ascii="Times New Roman" w:hAnsi="Times New Roman"/>
          <w:szCs w:val="24"/>
        </w:rPr>
        <w:t xml:space="preserve">6 credits of humanities, </w:t>
      </w:r>
    </w:p>
    <w:p w14:paraId="523190BC" w14:textId="77777777" w:rsidR="008802BD" w:rsidRPr="004A615E" w:rsidRDefault="008802BD" w:rsidP="00B12F48">
      <w:pPr>
        <w:pStyle w:val="NoSpacing"/>
        <w:keepNext/>
        <w:keepLines/>
        <w:numPr>
          <w:ilvl w:val="0"/>
          <w:numId w:val="30"/>
        </w:numPr>
        <w:ind w:left="720"/>
        <w:rPr>
          <w:rFonts w:ascii="Times New Roman" w:hAnsi="Times New Roman"/>
          <w:szCs w:val="24"/>
        </w:rPr>
      </w:pPr>
      <w:r w:rsidRPr="004A615E">
        <w:rPr>
          <w:rFonts w:ascii="Times New Roman" w:hAnsi="Times New Roman"/>
          <w:szCs w:val="24"/>
        </w:rPr>
        <w:t xml:space="preserve">6 credits of social sciences, </w:t>
      </w:r>
    </w:p>
    <w:p w14:paraId="528A6592" w14:textId="77777777" w:rsidR="008802BD" w:rsidRPr="004A615E" w:rsidRDefault="008802BD" w:rsidP="00B12F48">
      <w:pPr>
        <w:pStyle w:val="NoSpacing"/>
        <w:keepNext/>
        <w:keepLines/>
        <w:numPr>
          <w:ilvl w:val="0"/>
          <w:numId w:val="30"/>
        </w:numPr>
        <w:ind w:left="720"/>
        <w:rPr>
          <w:rFonts w:ascii="Times New Roman" w:hAnsi="Times New Roman"/>
          <w:szCs w:val="24"/>
        </w:rPr>
      </w:pPr>
      <w:r w:rsidRPr="004A615E">
        <w:rPr>
          <w:rFonts w:ascii="Times New Roman" w:hAnsi="Times New Roman"/>
          <w:szCs w:val="24"/>
        </w:rPr>
        <w:t>6 credits of a science with laboratory</w:t>
      </w:r>
    </w:p>
    <w:p w14:paraId="226773BF" w14:textId="77777777" w:rsidR="008802BD" w:rsidRPr="004A615E" w:rsidRDefault="008802BD" w:rsidP="00B12F48">
      <w:pPr>
        <w:pStyle w:val="NoSpacing"/>
        <w:keepNext/>
        <w:keepLines/>
        <w:numPr>
          <w:ilvl w:val="0"/>
          <w:numId w:val="30"/>
        </w:numPr>
        <w:ind w:left="720"/>
        <w:rPr>
          <w:rFonts w:ascii="Times New Roman" w:hAnsi="Times New Roman"/>
          <w:szCs w:val="24"/>
        </w:rPr>
      </w:pPr>
      <w:r w:rsidRPr="004A615E">
        <w:rPr>
          <w:rFonts w:ascii="Times New Roman" w:hAnsi="Times New Roman"/>
          <w:szCs w:val="24"/>
        </w:rPr>
        <w:t>3 credits of mathematics</w:t>
      </w:r>
    </w:p>
    <w:p w14:paraId="75D03AD4" w14:textId="77777777" w:rsidR="008802BD" w:rsidRPr="004A615E" w:rsidRDefault="008802BD" w:rsidP="00B12F48">
      <w:pPr>
        <w:pStyle w:val="NoSpacing"/>
        <w:keepNext/>
        <w:keepLines/>
        <w:rPr>
          <w:rFonts w:ascii="Times New Roman" w:hAnsi="Times New Roman"/>
          <w:szCs w:val="24"/>
        </w:rPr>
      </w:pPr>
    </w:p>
    <w:p w14:paraId="506DCC0E" w14:textId="6477A4D9" w:rsidR="008802BD" w:rsidRPr="004A615E" w:rsidRDefault="007B56B6" w:rsidP="00B12F48">
      <w:pPr>
        <w:pStyle w:val="NoSpacing"/>
        <w:keepNext/>
        <w:keepLines/>
        <w:rPr>
          <w:rFonts w:ascii="Times New Roman" w:hAnsi="Times New Roman"/>
          <w:szCs w:val="24"/>
        </w:rPr>
      </w:pPr>
      <w:r>
        <w:rPr>
          <w:rFonts w:ascii="Times New Roman" w:hAnsi="Times New Roman"/>
          <w:szCs w:val="24"/>
        </w:rPr>
        <w:t>This general education r</w:t>
      </w:r>
      <w:r w:rsidR="008802BD" w:rsidRPr="004A615E">
        <w:rPr>
          <w:rFonts w:ascii="Times New Roman" w:hAnsi="Times New Roman"/>
          <w:szCs w:val="24"/>
        </w:rPr>
        <w:t xml:space="preserve">equirement supports the following program outcomes: </w:t>
      </w:r>
    </w:p>
    <w:p w14:paraId="1F3A0470" w14:textId="77777777" w:rsidR="008802BD" w:rsidRPr="004A615E" w:rsidRDefault="008802BD" w:rsidP="00B12F48">
      <w:pPr>
        <w:pStyle w:val="ABETsmalllettertab"/>
        <w:keepNext/>
        <w:keepLines/>
        <w:numPr>
          <w:ilvl w:val="3"/>
          <w:numId w:val="29"/>
        </w:numPr>
        <w:ind w:left="720"/>
        <w:rPr>
          <w:sz w:val="24"/>
        </w:rPr>
      </w:pPr>
      <w:r w:rsidRPr="004A615E">
        <w:rPr>
          <w:color w:val="000000"/>
          <w:sz w:val="24"/>
        </w:rPr>
        <w:t>(a</w:t>
      </w:r>
      <w:r w:rsidRPr="004A615E">
        <w:rPr>
          <w:sz w:val="24"/>
        </w:rPr>
        <w:t>) Apply Knowledge of Math, Science, and Engineering</w:t>
      </w:r>
    </w:p>
    <w:p w14:paraId="0FC8FDE1" w14:textId="77777777" w:rsidR="008802BD" w:rsidRPr="004A615E" w:rsidRDefault="008802BD" w:rsidP="00B12F48">
      <w:pPr>
        <w:pStyle w:val="ABETsmalllettertab"/>
        <w:keepNext/>
        <w:keepLines/>
        <w:numPr>
          <w:ilvl w:val="0"/>
          <w:numId w:val="29"/>
        </w:numPr>
        <w:ind w:left="720"/>
        <w:rPr>
          <w:sz w:val="24"/>
        </w:rPr>
      </w:pPr>
      <w:r w:rsidRPr="004A615E">
        <w:rPr>
          <w:sz w:val="24"/>
        </w:rPr>
        <w:t>(f) Know Professional and Ethical Responsibilities and Practices</w:t>
      </w:r>
    </w:p>
    <w:p w14:paraId="2CC05544" w14:textId="77777777" w:rsidR="008802BD" w:rsidRPr="004A615E" w:rsidRDefault="008802BD" w:rsidP="00B12F48">
      <w:pPr>
        <w:pStyle w:val="ABETsmalllettertab"/>
        <w:keepNext/>
        <w:keepLines/>
        <w:numPr>
          <w:ilvl w:val="0"/>
          <w:numId w:val="29"/>
        </w:numPr>
        <w:ind w:left="720"/>
        <w:rPr>
          <w:sz w:val="24"/>
        </w:rPr>
      </w:pPr>
      <w:r w:rsidRPr="004A615E">
        <w:rPr>
          <w:sz w:val="24"/>
        </w:rPr>
        <w:t>(g) Communicate Effectively</w:t>
      </w:r>
    </w:p>
    <w:p w14:paraId="6993D1D7" w14:textId="77777777" w:rsidR="008802BD" w:rsidRPr="004A615E" w:rsidRDefault="008802BD" w:rsidP="00B12F48">
      <w:pPr>
        <w:pStyle w:val="ABETsmalllettertab"/>
        <w:keepNext/>
        <w:keepLines/>
        <w:numPr>
          <w:ilvl w:val="0"/>
          <w:numId w:val="29"/>
        </w:numPr>
        <w:ind w:left="720"/>
        <w:rPr>
          <w:sz w:val="24"/>
        </w:rPr>
      </w:pPr>
      <w:r w:rsidRPr="004A615E">
        <w:rPr>
          <w:sz w:val="24"/>
        </w:rPr>
        <w:t>(h) Know Engineering's Global Societal Context</w:t>
      </w:r>
    </w:p>
    <w:p w14:paraId="66E61186" w14:textId="77777777" w:rsidR="008802BD" w:rsidRPr="004A615E" w:rsidRDefault="008802BD" w:rsidP="00B12F48">
      <w:pPr>
        <w:pStyle w:val="ABETsmalllettertab"/>
        <w:keepNext/>
        <w:keepLines/>
        <w:numPr>
          <w:ilvl w:val="0"/>
          <w:numId w:val="29"/>
        </w:numPr>
        <w:ind w:left="720"/>
        <w:rPr>
          <w:sz w:val="24"/>
        </w:rPr>
      </w:pPr>
      <w:r w:rsidRPr="004A615E">
        <w:rPr>
          <w:sz w:val="24"/>
        </w:rPr>
        <w:t>(j) Know Contemporary Issues</w:t>
      </w:r>
    </w:p>
    <w:p w14:paraId="233B3B84" w14:textId="77777777" w:rsidR="008802BD" w:rsidRDefault="008802BD" w:rsidP="00B12F48">
      <w:pPr>
        <w:pStyle w:val="NoSpacing"/>
        <w:rPr>
          <w:rFonts w:ascii="Times New Roman" w:hAnsi="Times New Roman"/>
          <w:szCs w:val="24"/>
        </w:rPr>
      </w:pPr>
    </w:p>
    <w:p w14:paraId="3266F7C4" w14:textId="77777777" w:rsidR="008802BD" w:rsidRDefault="008802BD" w:rsidP="00B12F48">
      <w:pPr>
        <w:pStyle w:val="NoSpacing"/>
        <w:rPr>
          <w:rFonts w:ascii="Times New Roman" w:hAnsi="Times New Roman"/>
          <w:szCs w:val="24"/>
        </w:rPr>
      </w:pPr>
      <w:r w:rsidRPr="0052603C">
        <w:rPr>
          <w:rFonts w:ascii="Times New Roman" w:hAnsi="Times New Roman"/>
          <w:szCs w:val="24"/>
        </w:rPr>
        <w:t xml:space="preserve">South Dakota School of Mines and Technology BS Metallurgical Engineering graduates must complete an additional 3 credits of humanities or social science at the upper division level, as well as mathematics and science courses far in excess of those required to satisfy the general education and the ABET requirements. </w:t>
      </w:r>
    </w:p>
    <w:p w14:paraId="333BF89D" w14:textId="77777777" w:rsidR="00232D2A" w:rsidRDefault="00232D2A" w:rsidP="00B12F48"/>
    <w:p w14:paraId="1EBD73C8" w14:textId="2FE70637" w:rsidR="00232D2A" w:rsidRPr="00D0187D" w:rsidRDefault="007B56B6" w:rsidP="00B12F48">
      <w:pPr>
        <w:pStyle w:val="Default"/>
      </w:pPr>
      <w:r>
        <w:t>The g</w:t>
      </w:r>
      <w:r w:rsidR="003B4D79">
        <w:t>eneral education r</w:t>
      </w:r>
      <w:r w:rsidR="00232D2A" w:rsidRPr="00D0187D">
        <w:t>equirements are now described in some detail followed by a description of the university an</w:t>
      </w:r>
      <w:r w:rsidR="003B4D79">
        <w:t>d BS Metallurgical Engineering d</w:t>
      </w:r>
      <w:r w:rsidR="00232D2A" w:rsidRPr="00D0187D">
        <w:t>egree program requirements.</w:t>
      </w:r>
    </w:p>
    <w:p w14:paraId="650F83D7" w14:textId="77777777" w:rsidR="00232D2A" w:rsidRPr="00D0187D" w:rsidRDefault="00232D2A" w:rsidP="00B12F48"/>
    <w:p w14:paraId="1F41B430" w14:textId="77777777" w:rsidR="00232D2A" w:rsidRPr="00D0187D" w:rsidRDefault="00232D2A" w:rsidP="00B12F48">
      <w:pPr>
        <w:rPr>
          <w:u w:val="single"/>
        </w:rPr>
      </w:pPr>
      <w:r w:rsidRPr="00D0187D">
        <w:rPr>
          <w:i/>
          <w:u w:val="single"/>
        </w:rPr>
        <w:t>General Education Requirements</w:t>
      </w:r>
      <w:r w:rsidRPr="00D0187D">
        <w:rPr>
          <w:u w:val="single"/>
        </w:rPr>
        <w:t xml:space="preserve"> </w:t>
      </w:r>
    </w:p>
    <w:p w14:paraId="3DECE87B" w14:textId="77777777" w:rsidR="00232D2A" w:rsidRPr="00D0187D" w:rsidRDefault="00232D2A" w:rsidP="00B12F48">
      <w:pPr>
        <w:pStyle w:val="NoSpacing"/>
        <w:rPr>
          <w:rFonts w:ascii="Times New Roman" w:hAnsi="Times New Roman"/>
          <w:szCs w:val="24"/>
        </w:rPr>
      </w:pPr>
      <w:r w:rsidRPr="00D0187D">
        <w:rPr>
          <w:rFonts w:ascii="Times New Roman" w:hAnsi="Times New Roman"/>
          <w:szCs w:val="24"/>
        </w:rPr>
        <w:t>The following seven learning outcomes for general education are held in common by all schools in the South Dakota Board of Regents system:</w:t>
      </w:r>
    </w:p>
    <w:p w14:paraId="449F96BE" w14:textId="77777777" w:rsidR="00232D2A" w:rsidRPr="00D0187D" w:rsidRDefault="00232D2A" w:rsidP="00B12F48">
      <w:pPr>
        <w:pStyle w:val="ListParagraph"/>
        <w:numPr>
          <w:ilvl w:val="0"/>
          <w:numId w:val="6"/>
        </w:numPr>
        <w:autoSpaceDE w:val="0"/>
        <w:autoSpaceDN w:val="0"/>
        <w:adjustRightInd w:val="0"/>
        <w:ind w:left="360"/>
        <w:rPr>
          <w:rFonts w:eastAsia="Calibri"/>
          <w:bCs/>
          <w:iCs/>
        </w:rPr>
      </w:pPr>
      <w:r w:rsidRPr="00D0187D">
        <w:rPr>
          <w:rFonts w:eastAsia="Calibri"/>
          <w:bCs/>
          <w:iCs/>
        </w:rPr>
        <w:t>Students will write effectively and responsibly and will understand and interpret the written expression of others</w:t>
      </w:r>
    </w:p>
    <w:p w14:paraId="3966CB9E" w14:textId="77777777" w:rsidR="00232D2A" w:rsidRPr="00D0187D" w:rsidRDefault="00232D2A" w:rsidP="00B12F48">
      <w:pPr>
        <w:pStyle w:val="ListParagraph"/>
        <w:numPr>
          <w:ilvl w:val="0"/>
          <w:numId w:val="6"/>
        </w:numPr>
        <w:autoSpaceDE w:val="0"/>
        <w:autoSpaceDN w:val="0"/>
        <w:adjustRightInd w:val="0"/>
        <w:ind w:left="360"/>
        <w:rPr>
          <w:rFonts w:eastAsia="Calibri"/>
          <w:bCs/>
          <w:iCs/>
        </w:rPr>
      </w:pPr>
      <w:r w:rsidRPr="00D0187D">
        <w:rPr>
          <w:rFonts w:eastAsia="Calibri"/>
          <w:bCs/>
        </w:rPr>
        <w:t>S</w:t>
      </w:r>
      <w:r w:rsidRPr="00D0187D">
        <w:rPr>
          <w:rFonts w:eastAsia="Calibri"/>
          <w:bCs/>
          <w:iCs/>
        </w:rPr>
        <w:t>tudents will communicate effectively and responsibly through listening and speaking</w:t>
      </w:r>
    </w:p>
    <w:p w14:paraId="379E4903" w14:textId="77777777" w:rsidR="00232D2A" w:rsidRPr="00D0187D" w:rsidRDefault="00232D2A" w:rsidP="00B12F48">
      <w:pPr>
        <w:pStyle w:val="ListParagraph"/>
        <w:numPr>
          <w:ilvl w:val="0"/>
          <w:numId w:val="6"/>
        </w:numPr>
        <w:autoSpaceDE w:val="0"/>
        <w:autoSpaceDN w:val="0"/>
        <w:adjustRightInd w:val="0"/>
        <w:ind w:left="360"/>
        <w:rPr>
          <w:rFonts w:eastAsia="Calibri"/>
          <w:bCs/>
          <w:iCs/>
        </w:rPr>
      </w:pPr>
      <w:r w:rsidRPr="00D0187D">
        <w:rPr>
          <w:rFonts w:eastAsia="Calibri"/>
          <w:bCs/>
        </w:rPr>
        <w:t>S</w:t>
      </w:r>
      <w:r w:rsidRPr="00D0187D">
        <w:rPr>
          <w:rFonts w:eastAsia="Calibri"/>
          <w:bCs/>
          <w:iCs/>
        </w:rPr>
        <w:t>tudents will understand the organization, potential, and diversity of the human community through study of the social sciences</w:t>
      </w:r>
    </w:p>
    <w:p w14:paraId="4E63BF0C" w14:textId="77777777" w:rsidR="00232D2A" w:rsidRPr="00D0187D" w:rsidRDefault="00232D2A" w:rsidP="00B12F48">
      <w:pPr>
        <w:pStyle w:val="ListParagraph"/>
        <w:numPr>
          <w:ilvl w:val="0"/>
          <w:numId w:val="6"/>
        </w:numPr>
        <w:autoSpaceDE w:val="0"/>
        <w:autoSpaceDN w:val="0"/>
        <w:adjustRightInd w:val="0"/>
        <w:ind w:left="360"/>
        <w:rPr>
          <w:rFonts w:eastAsia="Calibri"/>
          <w:bCs/>
          <w:iCs/>
        </w:rPr>
      </w:pPr>
      <w:r w:rsidRPr="00D0187D">
        <w:rPr>
          <w:rFonts w:eastAsia="Calibri"/>
          <w:bCs/>
        </w:rPr>
        <w:t>S</w:t>
      </w:r>
      <w:r w:rsidRPr="00D0187D">
        <w:rPr>
          <w:rFonts w:eastAsia="Calibri"/>
          <w:bCs/>
          <w:iCs/>
        </w:rPr>
        <w:t>tudents will understand the diversity and complexity of the human experience through study of the arts and humanities</w:t>
      </w:r>
    </w:p>
    <w:p w14:paraId="63A509B9" w14:textId="77777777" w:rsidR="00232D2A" w:rsidRPr="00D0187D" w:rsidRDefault="00232D2A" w:rsidP="00B12F48">
      <w:pPr>
        <w:pStyle w:val="ListParagraph"/>
        <w:numPr>
          <w:ilvl w:val="0"/>
          <w:numId w:val="6"/>
        </w:numPr>
        <w:autoSpaceDE w:val="0"/>
        <w:autoSpaceDN w:val="0"/>
        <w:adjustRightInd w:val="0"/>
        <w:ind w:left="360"/>
        <w:rPr>
          <w:rFonts w:eastAsia="Calibri"/>
          <w:bCs/>
          <w:iCs/>
        </w:rPr>
      </w:pPr>
      <w:r w:rsidRPr="00D0187D">
        <w:rPr>
          <w:rFonts w:eastAsia="Calibri"/>
          <w:bCs/>
        </w:rPr>
        <w:t>S</w:t>
      </w:r>
      <w:r w:rsidRPr="00D0187D">
        <w:rPr>
          <w:rFonts w:eastAsia="Calibri"/>
          <w:bCs/>
          <w:iCs/>
        </w:rPr>
        <w:t>tudents will understand and apply fundamental mathematical processes and reasoning</w:t>
      </w:r>
    </w:p>
    <w:p w14:paraId="4D72DA4B" w14:textId="77777777" w:rsidR="00232D2A" w:rsidRPr="00D0187D" w:rsidRDefault="00232D2A" w:rsidP="00B12F48">
      <w:pPr>
        <w:pStyle w:val="ListParagraph"/>
        <w:numPr>
          <w:ilvl w:val="0"/>
          <w:numId w:val="6"/>
        </w:numPr>
        <w:autoSpaceDE w:val="0"/>
        <w:autoSpaceDN w:val="0"/>
        <w:adjustRightInd w:val="0"/>
        <w:ind w:left="360"/>
        <w:rPr>
          <w:rFonts w:eastAsia="Calibri"/>
          <w:bCs/>
          <w:iCs/>
        </w:rPr>
      </w:pPr>
      <w:r w:rsidRPr="00D0187D">
        <w:rPr>
          <w:rFonts w:eastAsia="Calibri"/>
          <w:bCs/>
        </w:rPr>
        <w:t>S</w:t>
      </w:r>
      <w:r w:rsidRPr="00D0187D">
        <w:rPr>
          <w:rFonts w:eastAsia="Calibri"/>
          <w:bCs/>
          <w:iCs/>
        </w:rPr>
        <w:t>tudents will understand the fundamental principles of the natural sciences and apply scientific methods of inquiry to investigate the natural world</w:t>
      </w:r>
    </w:p>
    <w:p w14:paraId="4A2D5227" w14:textId="77777777" w:rsidR="00232D2A" w:rsidRPr="00D0187D" w:rsidRDefault="00232D2A" w:rsidP="00B12F48">
      <w:pPr>
        <w:pStyle w:val="ListParagraph"/>
        <w:numPr>
          <w:ilvl w:val="0"/>
          <w:numId w:val="6"/>
        </w:numPr>
        <w:autoSpaceDE w:val="0"/>
        <w:autoSpaceDN w:val="0"/>
        <w:adjustRightInd w:val="0"/>
        <w:ind w:left="360"/>
      </w:pPr>
      <w:r w:rsidRPr="00D0187D">
        <w:rPr>
          <w:rFonts w:eastAsia="Calibri"/>
          <w:bCs/>
          <w:iCs/>
        </w:rPr>
        <w:t>Students will recognize when information is needed and have the ability to locate, organize, critically evaluate, and effectively use information from a variety of sources with intellectual integrity</w:t>
      </w:r>
    </w:p>
    <w:p w14:paraId="47B57304" w14:textId="77777777" w:rsidR="00232D2A" w:rsidRPr="00D0187D" w:rsidRDefault="00232D2A" w:rsidP="00B12F48"/>
    <w:p w14:paraId="170A39EC" w14:textId="2468B067" w:rsidR="00232D2A" w:rsidRPr="00D0187D" w:rsidRDefault="00232D2A" w:rsidP="00B12F48">
      <w:r w:rsidRPr="00D0187D">
        <w:t xml:space="preserve">The following rules on graduation requirements apply for the BS degree in any curriculum offered by the university. General education core requirements must be completed within the first 64 credits of course work. Requests for exceptions to these general education requirements </w:t>
      </w:r>
      <w:r w:rsidR="003B4D79">
        <w:lastRenderedPageBreak/>
        <w:t>must be approved by the student’</w:t>
      </w:r>
      <w:r w:rsidRPr="00D0187D">
        <w:t>s advisor and by the Vice President for Academic Affairs/Provost.</w:t>
      </w:r>
    </w:p>
    <w:p w14:paraId="7E5CC190" w14:textId="77777777" w:rsidR="00232D2A" w:rsidRPr="00D0187D" w:rsidRDefault="00232D2A" w:rsidP="00B12F48"/>
    <w:p w14:paraId="477A9F4F" w14:textId="2BA76C56" w:rsidR="00232D2A" w:rsidRPr="00D0187D" w:rsidRDefault="00232D2A" w:rsidP="00B12F48">
      <w:r w:rsidRPr="00D0187D">
        <w:t xml:space="preserve">The </w:t>
      </w:r>
      <w:r w:rsidR="00B12F48">
        <w:t xml:space="preserve">regent’s general education requirements prescribe that the following seven goals </w:t>
      </w:r>
      <w:r w:rsidRPr="00D0187D">
        <w:t>be accomplished.</w:t>
      </w:r>
    </w:p>
    <w:p w14:paraId="463E660D" w14:textId="77777777" w:rsidR="00232D2A" w:rsidRPr="00D0187D" w:rsidRDefault="00232D2A" w:rsidP="00B12F48"/>
    <w:p w14:paraId="749DB1E7" w14:textId="5834C35B" w:rsidR="00232D2A" w:rsidRPr="00B12F48" w:rsidRDefault="00232D2A" w:rsidP="00B12F48">
      <w:pPr>
        <w:rPr>
          <w:i/>
          <w:u w:val="single"/>
        </w:rPr>
      </w:pPr>
      <w:r w:rsidRPr="00004680">
        <w:rPr>
          <w:bCs/>
          <w:i/>
        </w:rPr>
        <w:t>Goal #</w:t>
      </w:r>
      <w:r w:rsidR="00B12F48" w:rsidRPr="00B12F48">
        <w:rPr>
          <w:bCs/>
          <w:i/>
        </w:rPr>
        <w:t>1</w:t>
      </w:r>
      <w:r w:rsidR="00B12F48">
        <w:rPr>
          <w:bCs/>
          <w:i/>
        </w:rPr>
        <w:t xml:space="preserve">: </w:t>
      </w:r>
      <w:r w:rsidRPr="00B12F48">
        <w:t>Students</w:t>
      </w:r>
      <w:r w:rsidRPr="00D0187D">
        <w:t xml:space="preserve"> will write effectively and responsibly and understand and interpret the written expression of others. Student Learning Outcomes: As a result of taking courses meeting this goal, a student will </w:t>
      </w:r>
    </w:p>
    <w:p w14:paraId="60BEE8CC" w14:textId="77777777" w:rsidR="00232D2A" w:rsidRPr="00D0187D" w:rsidRDefault="00232D2A" w:rsidP="00B12F48">
      <w:pPr>
        <w:pStyle w:val="Default"/>
        <w:numPr>
          <w:ilvl w:val="0"/>
          <w:numId w:val="16"/>
        </w:numPr>
        <w:tabs>
          <w:tab w:val="clear" w:pos="720"/>
          <w:tab w:val="num" w:pos="360"/>
        </w:tabs>
      </w:pPr>
      <w:r w:rsidRPr="00D0187D">
        <w:t xml:space="preserve">Write using standard American English, including correct punctuation, grammar, and sentence structure; </w:t>
      </w:r>
    </w:p>
    <w:p w14:paraId="16F5B9F2" w14:textId="77777777" w:rsidR="00232D2A" w:rsidRPr="00D0187D" w:rsidRDefault="00232D2A" w:rsidP="00B12F48">
      <w:pPr>
        <w:pStyle w:val="Default"/>
        <w:numPr>
          <w:ilvl w:val="0"/>
          <w:numId w:val="16"/>
        </w:numPr>
      </w:pPr>
      <w:r w:rsidRPr="00D0187D">
        <w:t xml:space="preserve">Write logically; </w:t>
      </w:r>
    </w:p>
    <w:p w14:paraId="6BEB389A" w14:textId="77777777" w:rsidR="00232D2A" w:rsidRPr="00D0187D" w:rsidRDefault="00232D2A" w:rsidP="00B12F48">
      <w:pPr>
        <w:pStyle w:val="Default"/>
        <w:numPr>
          <w:ilvl w:val="0"/>
          <w:numId w:val="16"/>
        </w:numPr>
      </w:pPr>
      <w:r w:rsidRPr="00D0187D">
        <w:t xml:space="preserve">Write persuasively, with a variety of rhetorical strategies (e.g., expository, argumentative, descriptive); </w:t>
      </w:r>
    </w:p>
    <w:p w14:paraId="39E754EC" w14:textId="77777777" w:rsidR="00232D2A" w:rsidRPr="00D0187D" w:rsidRDefault="00232D2A" w:rsidP="00B12F48">
      <w:pPr>
        <w:pStyle w:val="Default"/>
        <w:numPr>
          <w:ilvl w:val="0"/>
          <w:numId w:val="16"/>
        </w:numPr>
      </w:pPr>
      <w:r w:rsidRPr="00D0187D">
        <w:t xml:space="preserve">Incorporate formal research and documentation in their writing, including research obtained through modern, technology-based research tools. </w:t>
      </w:r>
    </w:p>
    <w:p w14:paraId="7AB1A7A4" w14:textId="77777777" w:rsidR="00232D2A" w:rsidRPr="00D0187D" w:rsidRDefault="00232D2A" w:rsidP="00B12F48">
      <w:pPr>
        <w:pStyle w:val="Default"/>
        <w:ind w:firstLine="360"/>
      </w:pPr>
      <w:r w:rsidRPr="00D0187D">
        <w:rPr>
          <w:bCs/>
        </w:rPr>
        <w:t>Credit Hours:</w:t>
      </w:r>
      <w:r w:rsidRPr="00D0187D">
        <w:rPr>
          <w:b/>
          <w:bCs/>
        </w:rPr>
        <w:t xml:space="preserve"> </w:t>
      </w:r>
      <w:r w:rsidRPr="00D0187D">
        <w:t xml:space="preserve">6 hours </w:t>
      </w:r>
    </w:p>
    <w:p w14:paraId="0C792A7A" w14:textId="77777777" w:rsidR="00232D2A" w:rsidRPr="00D0187D" w:rsidRDefault="00232D2A" w:rsidP="00B12F48">
      <w:pPr>
        <w:pStyle w:val="Default"/>
        <w:ind w:firstLine="360"/>
        <w:rPr>
          <w:bCs/>
        </w:rPr>
      </w:pPr>
      <w:r w:rsidRPr="00D0187D">
        <w:rPr>
          <w:bCs/>
        </w:rPr>
        <w:t xml:space="preserve">Courses: </w:t>
      </w:r>
    </w:p>
    <w:p w14:paraId="1F5F5361" w14:textId="77777777" w:rsidR="00232D2A" w:rsidRPr="00D0187D" w:rsidRDefault="00232D2A" w:rsidP="00B12F48">
      <w:pPr>
        <w:pStyle w:val="Default"/>
        <w:ind w:left="720"/>
      </w:pPr>
      <w:r w:rsidRPr="00D0187D">
        <w:t xml:space="preserve">ENGL 101 </w:t>
      </w:r>
      <w:proofErr w:type="gramStart"/>
      <w:r w:rsidRPr="00D0187D">
        <w:t>Composition</w:t>
      </w:r>
      <w:proofErr w:type="gramEnd"/>
      <w:r w:rsidRPr="00D0187D">
        <w:t xml:space="preserve"> I </w:t>
      </w:r>
    </w:p>
    <w:p w14:paraId="270E678A" w14:textId="77777777" w:rsidR="00232D2A" w:rsidRPr="00D0187D" w:rsidRDefault="00232D2A" w:rsidP="00B12F48">
      <w:pPr>
        <w:pStyle w:val="Default"/>
        <w:ind w:left="720"/>
      </w:pPr>
      <w:r w:rsidRPr="00D0187D">
        <w:t xml:space="preserve">ENGL 201 </w:t>
      </w:r>
      <w:proofErr w:type="gramStart"/>
      <w:r w:rsidRPr="00D0187D">
        <w:t>Composition</w:t>
      </w:r>
      <w:proofErr w:type="gramEnd"/>
      <w:r w:rsidRPr="00D0187D">
        <w:t xml:space="preserve"> II </w:t>
      </w:r>
    </w:p>
    <w:p w14:paraId="6EA6CE8E" w14:textId="3C121774" w:rsidR="00232D2A" w:rsidRPr="00D0187D" w:rsidRDefault="00232D2A" w:rsidP="00B12F48">
      <w:pPr>
        <w:pStyle w:val="Default"/>
        <w:ind w:left="720"/>
      </w:pPr>
      <w:r w:rsidRPr="00D0187D">
        <w:t>ENGL 279/289 T</w:t>
      </w:r>
      <w:r w:rsidR="00B12F48">
        <w:t>echnical Communications I and II</w:t>
      </w:r>
    </w:p>
    <w:p w14:paraId="43652084" w14:textId="33F109E5" w:rsidR="00232D2A" w:rsidRPr="003B4D79" w:rsidRDefault="00B12F48" w:rsidP="00B12F48">
      <w:pPr>
        <w:pStyle w:val="Default"/>
        <w:ind w:left="720"/>
        <w:rPr>
          <w:b/>
          <w:bCs/>
          <w:color w:val="FF0000"/>
        </w:rPr>
      </w:pPr>
      <w:r>
        <w:t xml:space="preserve">Note: </w:t>
      </w:r>
      <w:r w:rsidR="00232D2A" w:rsidRPr="00D0187D">
        <w:t xml:space="preserve">Engineering and sciences students at </w:t>
      </w:r>
      <w:r w:rsidR="0055254A">
        <w:t>SDSM&amp;T</w:t>
      </w:r>
      <w:r w:rsidR="00232D2A" w:rsidRPr="00D0187D">
        <w:t xml:space="preserve"> take this six credit sequence in the sophomore and junior years. Both courses develop written and speech communications in an integrated fashion in the context of the major. Students must finish the entire sequence, as well as ENGL 101, to satisfy the requirements of Goal #1 and Goal #2.</w:t>
      </w:r>
    </w:p>
    <w:p w14:paraId="199D3FEC" w14:textId="77777777" w:rsidR="00D0187D" w:rsidRPr="00D0187D" w:rsidRDefault="00D0187D" w:rsidP="00B12F48">
      <w:pPr>
        <w:rPr>
          <w:b/>
          <w:u w:val="single"/>
        </w:rPr>
      </w:pPr>
    </w:p>
    <w:p w14:paraId="5474BCFE" w14:textId="67DC1B35" w:rsidR="00232D2A" w:rsidRPr="00B12F48" w:rsidRDefault="00232D2A" w:rsidP="00B12F48">
      <w:pPr>
        <w:pStyle w:val="Default"/>
        <w:rPr>
          <w:i/>
          <w:color w:val="auto"/>
          <w:u w:val="single"/>
        </w:rPr>
      </w:pPr>
      <w:r w:rsidRPr="00004680">
        <w:rPr>
          <w:bCs/>
          <w:i/>
          <w:color w:val="auto"/>
        </w:rPr>
        <w:t>Goal #</w:t>
      </w:r>
      <w:r w:rsidR="00B12F48" w:rsidRPr="00B12F48">
        <w:rPr>
          <w:bCs/>
          <w:i/>
          <w:color w:val="auto"/>
        </w:rPr>
        <w:t>2</w:t>
      </w:r>
      <w:r w:rsidR="00B12F48">
        <w:rPr>
          <w:bCs/>
          <w:i/>
          <w:color w:val="auto"/>
        </w:rPr>
        <w:t xml:space="preserve">: </w:t>
      </w:r>
      <w:r w:rsidRPr="00B12F48">
        <w:t>Students</w:t>
      </w:r>
      <w:r w:rsidRPr="00D0187D">
        <w:t xml:space="preserve"> will communicate effectively and responsibly through speaking and listening. </w:t>
      </w:r>
      <w:r w:rsidRPr="00D0187D">
        <w:rPr>
          <w:bCs/>
        </w:rPr>
        <w:t>Student Learning Outcomes:</w:t>
      </w:r>
      <w:r w:rsidRPr="00D0187D">
        <w:rPr>
          <w:b/>
          <w:bCs/>
        </w:rPr>
        <w:t xml:space="preserve"> </w:t>
      </w:r>
      <w:r w:rsidRPr="00D0187D">
        <w:t xml:space="preserve">Courses satisfying this goal will require students to </w:t>
      </w:r>
    </w:p>
    <w:p w14:paraId="1D834780" w14:textId="77777777" w:rsidR="00232D2A" w:rsidRPr="00D0187D" w:rsidRDefault="00232D2A" w:rsidP="00B12F48">
      <w:pPr>
        <w:pStyle w:val="Default"/>
        <w:numPr>
          <w:ilvl w:val="0"/>
          <w:numId w:val="15"/>
        </w:numPr>
        <w:tabs>
          <w:tab w:val="clear" w:pos="1080"/>
        </w:tabs>
        <w:ind w:left="720"/>
      </w:pPr>
      <w:r w:rsidRPr="00D0187D">
        <w:t xml:space="preserve">Prepare and deliver speeches for a variety of audiences and settings; </w:t>
      </w:r>
    </w:p>
    <w:p w14:paraId="505AAA34" w14:textId="77777777" w:rsidR="00232D2A" w:rsidRPr="00D0187D" w:rsidRDefault="00232D2A" w:rsidP="00B12F48">
      <w:pPr>
        <w:pStyle w:val="Default"/>
        <w:numPr>
          <w:ilvl w:val="0"/>
          <w:numId w:val="15"/>
        </w:numPr>
        <w:tabs>
          <w:tab w:val="clear" w:pos="1080"/>
        </w:tabs>
        <w:ind w:left="720"/>
      </w:pPr>
      <w:r w:rsidRPr="00D0187D">
        <w:t xml:space="preserve">Demonstrate speaking competencies including choice and use of topic, supporting materials, organizational pattern, language usage, presentational aids, and delivery; </w:t>
      </w:r>
    </w:p>
    <w:p w14:paraId="41406947" w14:textId="77777777" w:rsidR="00232D2A" w:rsidRPr="00D0187D" w:rsidRDefault="00232D2A" w:rsidP="00B12F48">
      <w:pPr>
        <w:pStyle w:val="Default"/>
        <w:numPr>
          <w:ilvl w:val="0"/>
          <w:numId w:val="15"/>
        </w:numPr>
        <w:tabs>
          <w:tab w:val="clear" w:pos="1080"/>
        </w:tabs>
        <w:ind w:left="720"/>
      </w:pPr>
      <w:r w:rsidRPr="00D0187D">
        <w:t xml:space="preserve">Demonstrate listening competencies by summarizing, analyzing, and paraphrasing ideas, perspectives and emotional content. </w:t>
      </w:r>
    </w:p>
    <w:p w14:paraId="5F13A135" w14:textId="77777777" w:rsidR="00232D2A" w:rsidRPr="00D0187D" w:rsidRDefault="00232D2A" w:rsidP="00B12F48">
      <w:pPr>
        <w:pStyle w:val="Default"/>
        <w:ind w:firstLine="360"/>
      </w:pPr>
      <w:r w:rsidRPr="00D0187D">
        <w:rPr>
          <w:bCs/>
        </w:rPr>
        <w:t>Credit Hours:</w:t>
      </w:r>
      <w:r w:rsidRPr="00D0187D">
        <w:rPr>
          <w:b/>
          <w:bCs/>
        </w:rPr>
        <w:t xml:space="preserve"> </w:t>
      </w:r>
      <w:r w:rsidRPr="00D0187D">
        <w:t xml:space="preserve">3 hours </w:t>
      </w:r>
    </w:p>
    <w:p w14:paraId="0F1C54FC" w14:textId="77777777" w:rsidR="00232D2A" w:rsidRPr="00D0187D" w:rsidRDefault="00232D2A" w:rsidP="00B12F48">
      <w:pPr>
        <w:pStyle w:val="Default"/>
        <w:ind w:firstLine="360"/>
      </w:pPr>
      <w:r w:rsidRPr="00D0187D">
        <w:t xml:space="preserve">Courses: </w:t>
      </w:r>
    </w:p>
    <w:p w14:paraId="4CF4FC25" w14:textId="33A3F4BF" w:rsidR="00232D2A" w:rsidRPr="00D0187D" w:rsidRDefault="00232D2A" w:rsidP="00B12F48">
      <w:pPr>
        <w:pStyle w:val="Default"/>
        <w:ind w:left="720"/>
      </w:pPr>
      <w:r w:rsidRPr="00D0187D">
        <w:t>ENGL 279/289 T</w:t>
      </w:r>
      <w:r w:rsidR="00B12F48">
        <w:t>echnical Communications I and II</w:t>
      </w:r>
      <w:r w:rsidRPr="00D0187D">
        <w:t xml:space="preserve"> </w:t>
      </w:r>
    </w:p>
    <w:p w14:paraId="6D7A04E9" w14:textId="193DCE75" w:rsidR="00232D2A" w:rsidRPr="00D0187D" w:rsidRDefault="00232D2A" w:rsidP="00B12F48">
      <w:pPr>
        <w:pStyle w:val="Default"/>
        <w:ind w:left="720"/>
      </w:pPr>
      <w:r w:rsidRPr="00D0187D">
        <w:t xml:space="preserve">SPCM 101 Fundamentals of Speech </w:t>
      </w:r>
    </w:p>
    <w:p w14:paraId="7D1B46F1" w14:textId="41156D1C" w:rsidR="00232D2A" w:rsidRPr="00D0187D" w:rsidRDefault="00B12F48" w:rsidP="00B12F48">
      <w:pPr>
        <w:pStyle w:val="Default"/>
        <w:ind w:left="720"/>
        <w:rPr>
          <w:b/>
          <w:bCs/>
          <w:color w:val="FF0000"/>
        </w:rPr>
      </w:pPr>
      <w:r>
        <w:t xml:space="preserve">Note: </w:t>
      </w:r>
      <w:r w:rsidR="00232D2A" w:rsidRPr="00D0187D">
        <w:t>Technical Communications I and II develop written and speech communications in an integrated fashion in the context of the major. Students must finish the entire sequence, as well as ENGL 101, to satisfy the requirements of Goal #1 and Goal #2.</w:t>
      </w:r>
    </w:p>
    <w:p w14:paraId="1A7D85C3" w14:textId="77777777" w:rsidR="00232D2A" w:rsidRPr="00D0187D" w:rsidRDefault="00232D2A" w:rsidP="00232D2A">
      <w:pPr>
        <w:pStyle w:val="Default"/>
        <w:ind w:left="360"/>
        <w:rPr>
          <w:b/>
          <w:bCs/>
          <w:color w:val="FF0000"/>
        </w:rPr>
      </w:pPr>
    </w:p>
    <w:p w14:paraId="66958D06" w14:textId="0E827CF6" w:rsidR="00232D2A" w:rsidRPr="00B12F48" w:rsidRDefault="00232D2A" w:rsidP="00B12F48">
      <w:pPr>
        <w:pStyle w:val="Default"/>
        <w:keepNext/>
        <w:keepLines/>
        <w:rPr>
          <w:i/>
          <w:color w:val="auto"/>
          <w:u w:val="single"/>
        </w:rPr>
      </w:pPr>
      <w:r w:rsidRPr="00004680">
        <w:rPr>
          <w:bCs/>
          <w:i/>
          <w:color w:val="auto"/>
        </w:rPr>
        <w:t>Goal #</w:t>
      </w:r>
      <w:r w:rsidR="00B12F48" w:rsidRPr="00004680">
        <w:rPr>
          <w:bCs/>
          <w:i/>
          <w:color w:val="auto"/>
        </w:rPr>
        <w:t>3</w:t>
      </w:r>
      <w:r w:rsidR="00B12F48" w:rsidRPr="00B12F48">
        <w:rPr>
          <w:bCs/>
          <w:i/>
          <w:color w:val="auto"/>
        </w:rPr>
        <w:t xml:space="preserve">: </w:t>
      </w:r>
      <w:r w:rsidRPr="00D0187D">
        <w:t xml:space="preserve">Students will understand the organization, potential, and diversity of the human community through study of the social sciences. Student Learning Outcomes: As a result of taking courses meeting this goal, students will </w:t>
      </w:r>
    </w:p>
    <w:p w14:paraId="1250180B" w14:textId="77777777" w:rsidR="00232D2A" w:rsidRPr="00D0187D" w:rsidRDefault="00232D2A" w:rsidP="00B12F48">
      <w:pPr>
        <w:pStyle w:val="Default"/>
        <w:numPr>
          <w:ilvl w:val="0"/>
          <w:numId w:val="14"/>
        </w:numPr>
        <w:tabs>
          <w:tab w:val="clear" w:pos="1080"/>
          <w:tab w:val="num" w:pos="720"/>
        </w:tabs>
        <w:ind w:left="720"/>
      </w:pPr>
      <w:r w:rsidRPr="00D0187D">
        <w:t xml:space="preserve">Identify and explain basic concepts, terminology and theories of the selected social science disciplines from different spatial, temporal, cultural, and/or institutional contents. </w:t>
      </w:r>
    </w:p>
    <w:p w14:paraId="25B710F3" w14:textId="77777777" w:rsidR="00232D2A" w:rsidRPr="00D0187D" w:rsidRDefault="00232D2A" w:rsidP="00B12F48">
      <w:pPr>
        <w:pStyle w:val="Default"/>
        <w:numPr>
          <w:ilvl w:val="0"/>
          <w:numId w:val="14"/>
        </w:numPr>
        <w:tabs>
          <w:tab w:val="clear" w:pos="1080"/>
          <w:tab w:val="num" w:pos="720"/>
        </w:tabs>
        <w:ind w:left="720"/>
      </w:pPr>
      <w:r w:rsidRPr="00D0187D">
        <w:lastRenderedPageBreak/>
        <w:t xml:space="preserve">Apply selected social science concepts and theories to contemporary issues; </w:t>
      </w:r>
    </w:p>
    <w:p w14:paraId="7B120188" w14:textId="77777777" w:rsidR="00232D2A" w:rsidRPr="00D0187D" w:rsidRDefault="00232D2A" w:rsidP="00B12F48">
      <w:pPr>
        <w:pStyle w:val="Default"/>
        <w:numPr>
          <w:ilvl w:val="0"/>
          <w:numId w:val="14"/>
        </w:numPr>
        <w:tabs>
          <w:tab w:val="clear" w:pos="1080"/>
          <w:tab w:val="num" w:pos="720"/>
        </w:tabs>
        <w:ind w:left="720"/>
      </w:pPr>
      <w:r w:rsidRPr="00D0187D">
        <w:t xml:space="preserve">Identify and explain the social or aesthetic values of different cultures. In addition, as a result of taking course meeting this goal, students will be able to demonstrate a basic understanding of at least one of the following: </w:t>
      </w:r>
    </w:p>
    <w:p w14:paraId="7CD1B4A4" w14:textId="77777777" w:rsidR="00232D2A" w:rsidRPr="00D0187D" w:rsidRDefault="00232D2A" w:rsidP="00B12F48">
      <w:pPr>
        <w:pStyle w:val="Default"/>
        <w:numPr>
          <w:ilvl w:val="1"/>
          <w:numId w:val="14"/>
        </w:numPr>
        <w:tabs>
          <w:tab w:val="clear" w:pos="1800"/>
        </w:tabs>
        <w:ind w:left="1080"/>
      </w:pPr>
      <w:r w:rsidRPr="00D0187D">
        <w:t xml:space="preserve">The origin and evolution of human institutions; </w:t>
      </w:r>
    </w:p>
    <w:p w14:paraId="140BE9B2" w14:textId="77777777" w:rsidR="00232D2A" w:rsidRPr="00D0187D" w:rsidRDefault="00232D2A" w:rsidP="00B12F48">
      <w:pPr>
        <w:pStyle w:val="Default"/>
        <w:numPr>
          <w:ilvl w:val="1"/>
          <w:numId w:val="14"/>
        </w:numPr>
        <w:tabs>
          <w:tab w:val="clear" w:pos="1800"/>
        </w:tabs>
        <w:ind w:left="1080"/>
      </w:pPr>
      <w:r w:rsidRPr="00D0187D">
        <w:t xml:space="preserve">The allocation of human or natural resources within societies; </w:t>
      </w:r>
    </w:p>
    <w:p w14:paraId="28111DB8" w14:textId="77777777" w:rsidR="00232D2A" w:rsidRPr="00D0187D" w:rsidRDefault="00232D2A" w:rsidP="00B12F48">
      <w:pPr>
        <w:pStyle w:val="Default"/>
        <w:numPr>
          <w:ilvl w:val="1"/>
          <w:numId w:val="14"/>
        </w:numPr>
        <w:tabs>
          <w:tab w:val="clear" w:pos="1800"/>
        </w:tabs>
        <w:ind w:left="1080"/>
      </w:pPr>
      <w:r w:rsidRPr="00D0187D">
        <w:t xml:space="preserve">The impact of diverse philosophical, ethical or religious views. </w:t>
      </w:r>
    </w:p>
    <w:p w14:paraId="33ADDD55" w14:textId="77777777" w:rsidR="00232D2A" w:rsidRPr="00D0187D" w:rsidRDefault="00232D2A" w:rsidP="00B12F48">
      <w:pPr>
        <w:pStyle w:val="Default"/>
        <w:ind w:left="360"/>
      </w:pPr>
      <w:r w:rsidRPr="00D0187D">
        <w:rPr>
          <w:bCs/>
        </w:rPr>
        <w:t>Credit Hours:</w:t>
      </w:r>
      <w:r w:rsidRPr="00D0187D">
        <w:rPr>
          <w:b/>
          <w:bCs/>
        </w:rPr>
        <w:t xml:space="preserve"> </w:t>
      </w:r>
      <w:r w:rsidRPr="00D0187D">
        <w:t xml:space="preserve">6 hours in two disciplines </w:t>
      </w:r>
    </w:p>
    <w:p w14:paraId="3010D647" w14:textId="77777777" w:rsidR="00232D2A" w:rsidRPr="00D0187D" w:rsidRDefault="00232D2A" w:rsidP="00B12F48">
      <w:pPr>
        <w:pStyle w:val="Default"/>
        <w:ind w:left="360"/>
        <w:rPr>
          <w:bCs/>
        </w:rPr>
      </w:pPr>
      <w:r w:rsidRPr="00D0187D">
        <w:rPr>
          <w:bCs/>
        </w:rPr>
        <w:t xml:space="preserve">Courses: </w:t>
      </w:r>
    </w:p>
    <w:p w14:paraId="10F937D0" w14:textId="77777777" w:rsidR="00232D2A" w:rsidRPr="00D0187D" w:rsidRDefault="00232D2A" w:rsidP="00B12F48">
      <w:pPr>
        <w:pStyle w:val="Default"/>
        <w:ind w:left="720"/>
      </w:pPr>
      <w:proofErr w:type="gramStart"/>
      <w:r w:rsidRPr="00D0187D">
        <w:t>ANTH 210 Cultural Anthropology</w:t>
      </w:r>
      <w:proofErr w:type="gramEnd"/>
      <w:r w:rsidRPr="00D0187D">
        <w:t xml:space="preserve"> </w:t>
      </w:r>
    </w:p>
    <w:p w14:paraId="43DEEE1E" w14:textId="77777777" w:rsidR="00232D2A" w:rsidRPr="00D0187D" w:rsidRDefault="00232D2A" w:rsidP="00B12F48">
      <w:pPr>
        <w:pStyle w:val="Default"/>
        <w:ind w:left="720"/>
      </w:pPr>
      <w:r w:rsidRPr="00D0187D">
        <w:t xml:space="preserve">ECON 201 Principles of Microeconomics </w:t>
      </w:r>
    </w:p>
    <w:p w14:paraId="5A61E0A5" w14:textId="77777777" w:rsidR="00232D2A" w:rsidRPr="00D0187D" w:rsidRDefault="00232D2A" w:rsidP="00B12F48">
      <w:pPr>
        <w:pStyle w:val="Default"/>
        <w:ind w:left="720"/>
      </w:pPr>
      <w:r w:rsidRPr="00D0187D">
        <w:t xml:space="preserve">ECON 202 Principles of Macroeconomics </w:t>
      </w:r>
    </w:p>
    <w:p w14:paraId="77F3FB6C" w14:textId="77777777" w:rsidR="00232D2A" w:rsidRPr="00D0187D" w:rsidRDefault="00232D2A" w:rsidP="00B12F48">
      <w:pPr>
        <w:pStyle w:val="Default"/>
        <w:ind w:left="720"/>
      </w:pPr>
      <w:r w:rsidRPr="00D0187D">
        <w:t xml:space="preserve">GEOG 101 </w:t>
      </w:r>
      <w:proofErr w:type="gramStart"/>
      <w:r w:rsidRPr="00D0187D">
        <w:t>Introduction</w:t>
      </w:r>
      <w:proofErr w:type="gramEnd"/>
      <w:r w:rsidRPr="00D0187D">
        <w:t xml:space="preserve"> to Geography </w:t>
      </w:r>
    </w:p>
    <w:p w14:paraId="66014423" w14:textId="77777777" w:rsidR="00232D2A" w:rsidRPr="00D0187D" w:rsidRDefault="00232D2A" w:rsidP="00B12F48">
      <w:pPr>
        <w:pStyle w:val="Default"/>
        <w:ind w:left="720"/>
      </w:pPr>
      <w:r w:rsidRPr="00D0187D">
        <w:t xml:space="preserve">GEOG 212 Geography of North America </w:t>
      </w:r>
    </w:p>
    <w:p w14:paraId="599FCDC0" w14:textId="77777777" w:rsidR="00232D2A" w:rsidRPr="00D0187D" w:rsidRDefault="00232D2A" w:rsidP="00B12F48">
      <w:pPr>
        <w:pStyle w:val="Default"/>
        <w:ind w:left="720"/>
      </w:pPr>
      <w:r w:rsidRPr="00D0187D">
        <w:t xml:space="preserve">HIST 151/152 United States History I/II </w:t>
      </w:r>
    </w:p>
    <w:p w14:paraId="62A53330" w14:textId="77777777" w:rsidR="00232D2A" w:rsidRPr="00D0187D" w:rsidRDefault="00232D2A" w:rsidP="00B12F48">
      <w:pPr>
        <w:pStyle w:val="Default"/>
        <w:ind w:left="720"/>
      </w:pPr>
      <w:r w:rsidRPr="00D0187D">
        <w:t xml:space="preserve">POLS 100 American </w:t>
      </w:r>
      <w:proofErr w:type="gramStart"/>
      <w:r w:rsidRPr="00D0187D">
        <w:t>Government</w:t>
      </w:r>
      <w:proofErr w:type="gramEnd"/>
      <w:r w:rsidRPr="00D0187D">
        <w:t xml:space="preserve"> </w:t>
      </w:r>
    </w:p>
    <w:p w14:paraId="76A99C9D" w14:textId="77777777" w:rsidR="00232D2A" w:rsidRPr="00D0187D" w:rsidRDefault="00232D2A" w:rsidP="00B12F48">
      <w:pPr>
        <w:pStyle w:val="Default"/>
        <w:ind w:left="720"/>
      </w:pPr>
      <w:r w:rsidRPr="00D0187D">
        <w:t xml:space="preserve">POLS 210 </w:t>
      </w:r>
      <w:proofErr w:type="gramStart"/>
      <w:r w:rsidRPr="00D0187D">
        <w:t>State</w:t>
      </w:r>
      <w:proofErr w:type="gramEnd"/>
      <w:r w:rsidRPr="00D0187D">
        <w:t xml:space="preserve"> and Local Government </w:t>
      </w:r>
    </w:p>
    <w:p w14:paraId="63EA2D9E" w14:textId="77777777" w:rsidR="00232D2A" w:rsidRPr="00D0187D" w:rsidRDefault="00232D2A" w:rsidP="00B12F48">
      <w:pPr>
        <w:pStyle w:val="Default"/>
        <w:ind w:left="720"/>
      </w:pPr>
      <w:r w:rsidRPr="00D0187D">
        <w:t xml:space="preserve">PSYC 101 General </w:t>
      </w:r>
      <w:proofErr w:type="gramStart"/>
      <w:r w:rsidRPr="00D0187D">
        <w:t>Psychology</w:t>
      </w:r>
      <w:proofErr w:type="gramEnd"/>
      <w:r w:rsidRPr="00D0187D">
        <w:t xml:space="preserve"> </w:t>
      </w:r>
    </w:p>
    <w:p w14:paraId="29E4E688" w14:textId="77777777" w:rsidR="00232D2A" w:rsidRPr="00D0187D" w:rsidRDefault="00232D2A" w:rsidP="00B12F48">
      <w:pPr>
        <w:pStyle w:val="Default"/>
        <w:ind w:left="720"/>
      </w:pPr>
      <w:r w:rsidRPr="00D0187D">
        <w:t xml:space="preserve">SOC 100 </w:t>
      </w:r>
      <w:proofErr w:type="gramStart"/>
      <w:r w:rsidRPr="00D0187D">
        <w:t>Introduction</w:t>
      </w:r>
      <w:proofErr w:type="gramEnd"/>
      <w:r w:rsidRPr="00D0187D">
        <w:t xml:space="preserve"> to Sociology </w:t>
      </w:r>
    </w:p>
    <w:p w14:paraId="4D6CCAF8" w14:textId="77777777" w:rsidR="00232D2A" w:rsidRPr="00D0187D" w:rsidRDefault="00232D2A" w:rsidP="00B12F48">
      <w:pPr>
        <w:pStyle w:val="Default"/>
        <w:ind w:left="720"/>
      </w:pPr>
      <w:r w:rsidRPr="00D0187D">
        <w:t xml:space="preserve">SOC 150 Social Problems </w:t>
      </w:r>
    </w:p>
    <w:p w14:paraId="3A2695D3" w14:textId="3EC55704" w:rsidR="00232D2A" w:rsidRPr="003B4D79" w:rsidRDefault="00232D2A" w:rsidP="00B12F48">
      <w:pPr>
        <w:pStyle w:val="Default"/>
        <w:ind w:left="720"/>
      </w:pPr>
      <w:r w:rsidRPr="00D0187D">
        <w:t xml:space="preserve">SOC 250 </w:t>
      </w:r>
      <w:proofErr w:type="gramStart"/>
      <w:r w:rsidRPr="00D0187D">
        <w:t>Courtship</w:t>
      </w:r>
      <w:proofErr w:type="gramEnd"/>
      <w:r w:rsidRPr="00D0187D">
        <w:t xml:space="preserve"> and Marriage </w:t>
      </w:r>
    </w:p>
    <w:p w14:paraId="754E967E" w14:textId="77777777" w:rsidR="00D0187D" w:rsidRPr="00D0187D" w:rsidRDefault="00D0187D" w:rsidP="00B12F48">
      <w:pPr>
        <w:pStyle w:val="Default"/>
        <w:rPr>
          <w:b/>
          <w:bCs/>
          <w:color w:val="FF0000"/>
        </w:rPr>
      </w:pPr>
    </w:p>
    <w:p w14:paraId="37DE8B54" w14:textId="2F7FC57B" w:rsidR="00232D2A" w:rsidRPr="00B12F48" w:rsidRDefault="00232D2A" w:rsidP="00B12F48">
      <w:pPr>
        <w:pStyle w:val="Default"/>
        <w:rPr>
          <w:i/>
          <w:color w:val="auto"/>
          <w:u w:val="single"/>
        </w:rPr>
      </w:pPr>
      <w:r w:rsidRPr="00004680">
        <w:rPr>
          <w:bCs/>
          <w:i/>
          <w:color w:val="auto"/>
        </w:rPr>
        <w:t>Goal #4</w:t>
      </w:r>
      <w:r w:rsidR="00B12F48" w:rsidRPr="00B12F48">
        <w:rPr>
          <w:bCs/>
          <w:i/>
          <w:color w:val="auto"/>
        </w:rPr>
        <w:t xml:space="preserve">: </w:t>
      </w:r>
      <w:r w:rsidRPr="00D0187D">
        <w:t xml:space="preserve">Students will understand the diversity and complexity of the human experience through study of the arts and humanities. Student Learning Outcomes: As a result of taking courses meeting this goal, students will </w:t>
      </w:r>
    </w:p>
    <w:p w14:paraId="6F93E2B0" w14:textId="77777777" w:rsidR="00232D2A" w:rsidRPr="00D0187D" w:rsidRDefault="00232D2A" w:rsidP="00B12F48">
      <w:pPr>
        <w:pStyle w:val="Default"/>
        <w:numPr>
          <w:ilvl w:val="0"/>
          <w:numId w:val="13"/>
        </w:numPr>
        <w:tabs>
          <w:tab w:val="clear" w:pos="1080"/>
          <w:tab w:val="num" w:pos="720"/>
        </w:tabs>
        <w:ind w:left="720"/>
      </w:pPr>
      <w:r w:rsidRPr="00D0187D">
        <w:t xml:space="preserve">Demonstrate knowledge of the diversity of values, beliefs, and ideas embodied in the human experience; </w:t>
      </w:r>
    </w:p>
    <w:p w14:paraId="176C7D97" w14:textId="77777777" w:rsidR="00232D2A" w:rsidRPr="00D0187D" w:rsidRDefault="00232D2A" w:rsidP="00B12F48">
      <w:pPr>
        <w:pStyle w:val="Default"/>
        <w:numPr>
          <w:ilvl w:val="0"/>
          <w:numId w:val="13"/>
        </w:numPr>
        <w:tabs>
          <w:tab w:val="clear" w:pos="1080"/>
          <w:tab w:val="num" w:pos="720"/>
          <w:tab w:val="num" w:pos="1440"/>
        </w:tabs>
        <w:ind w:left="720"/>
      </w:pPr>
      <w:r w:rsidRPr="00D0187D">
        <w:t xml:space="preserve">Identify and explain basic concepts of the selected disciplines within the arts and humanities. In addition, as a result of taking courses meeting this goal, students will be able to do at least one of the following: </w:t>
      </w:r>
    </w:p>
    <w:p w14:paraId="381AC2E0" w14:textId="77777777" w:rsidR="00232D2A" w:rsidRPr="00D0187D" w:rsidRDefault="00232D2A" w:rsidP="00B12F48">
      <w:pPr>
        <w:pStyle w:val="Default"/>
        <w:numPr>
          <w:ilvl w:val="1"/>
          <w:numId w:val="13"/>
        </w:numPr>
        <w:tabs>
          <w:tab w:val="clear" w:pos="1800"/>
        </w:tabs>
        <w:ind w:left="1080"/>
      </w:pPr>
      <w:r w:rsidRPr="00D0187D">
        <w:t xml:space="preserve">Identify and explain the contributions of other cultures from the perspective of the selected disciplines within the arts and humanities; </w:t>
      </w:r>
    </w:p>
    <w:p w14:paraId="75B2EDFA" w14:textId="77777777" w:rsidR="00232D2A" w:rsidRPr="00D0187D" w:rsidRDefault="00232D2A" w:rsidP="00B12F48">
      <w:pPr>
        <w:pStyle w:val="Default"/>
        <w:numPr>
          <w:ilvl w:val="1"/>
          <w:numId w:val="13"/>
        </w:numPr>
        <w:tabs>
          <w:tab w:val="clear" w:pos="1800"/>
        </w:tabs>
        <w:ind w:left="1080"/>
      </w:pPr>
      <w:r w:rsidRPr="00D0187D">
        <w:t xml:space="preserve">Demonstrate creative and aesthetic understanding; </w:t>
      </w:r>
    </w:p>
    <w:p w14:paraId="6C609185" w14:textId="77777777" w:rsidR="00232D2A" w:rsidRPr="00D0187D" w:rsidRDefault="00232D2A" w:rsidP="00B12F48">
      <w:pPr>
        <w:pStyle w:val="Default"/>
        <w:numPr>
          <w:ilvl w:val="1"/>
          <w:numId w:val="13"/>
        </w:numPr>
        <w:tabs>
          <w:tab w:val="clear" w:pos="1800"/>
        </w:tabs>
        <w:ind w:left="1080"/>
      </w:pPr>
      <w:r w:rsidRPr="00D0187D">
        <w:t xml:space="preserve">Explain and interpret formal and stylistic elements of the literary or fine arts; </w:t>
      </w:r>
    </w:p>
    <w:p w14:paraId="4FBB8557" w14:textId="77777777" w:rsidR="00232D2A" w:rsidRPr="00D0187D" w:rsidRDefault="00232D2A" w:rsidP="00B12F48">
      <w:pPr>
        <w:pStyle w:val="Default"/>
        <w:numPr>
          <w:ilvl w:val="1"/>
          <w:numId w:val="13"/>
        </w:numPr>
        <w:tabs>
          <w:tab w:val="clear" w:pos="1800"/>
        </w:tabs>
        <w:ind w:left="1080"/>
      </w:pPr>
      <w:r w:rsidRPr="00D0187D">
        <w:t xml:space="preserve">Demonstrate foundational competency in reading, writing, and speaking a non-English language. </w:t>
      </w:r>
    </w:p>
    <w:p w14:paraId="67F73557" w14:textId="77777777" w:rsidR="00232D2A" w:rsidRPr="00D0187D" w:rsidRDefault="00232D2A" w:rsidP="00B12F48">
      <w:pPr>
        <w:pStyle w:val="Default"/>
        <w:ind w:left="360"/>
      </w:pPr>
      <w:r w:rsidRPr="00D0187D">
        <w:rPr>
          <w:bCs/>
        </w:rPr>
        <w:t>Credit Hours:</w:t>
      </w:r>
      <w:r w:rsidRPr="00D0187D">
        <w:rPr>
          <w:b/>
          <w:bCs/>
        </w:rPr>
        <w:t xml:space="preserve"> </w:t>
      </w:r>
      <w:r w:rsidRPr="00D0187D">
        <w:t xml:space="preserve">6 hours in two disciplines or in a sequence of foreign language courses </w:t>
      </w:r>
    </w:p>
    <w:p w14:paraId="11C6498A" w14:textId="77777777" w:rsidR="00232D2A" w:rsidRPr="00D0187D" w:rsidRDefault="00232D2A" w:rsidP="00B12F48">
      <w:pPr>
        <w:pStyle w:val="Default"/>
        <w:ind w:left="360"/>
      </w:pPr>
      <w:r w:rsidRPr="00D0187D">
        <w:rPr>
          <w:bCs/>
        </w:rPr>
        <w:t xml:space="preserve">Courses: </w:t>
      </w:r>
    </w:p>
    <w:p w14:paraId="7EFFDB11" w14:textId="77777777" w:rsidR="00232D2A" w:rsidRPr="00D0187D" w:rsidRDefault="00232D2A" w:rsidP="00B12F48">
      <w:pPr>
        <w:pStyle w:val="Default"/>
        <w:ind w:left="720"/>
      </w:pPr>
      <w:r w:rsidRPr="00D0187D">
        <w:t xml:space="preserve">ART 111/112 Drawing I and II </w:t>
      </w:r>
    </w:p>
    <w:p w14:paraId="38841443" w14:textId="77777777" w:rsidR="00232D2A" w:rsidRPr="00D0187D" w:rsidRDefault="00232D2A" w:rsidP="00B12F48">
      <w:pPr>
        <w:pStyle w:val="Default"/>
        <w:ind w:left="720"/>
      </w:pPr>
      <w:r w:rsidRPr="00D0187D">
        <w:t xml:space="preserve">ARTH 211 History of World Art I </w:t>
      </w:r>
    </w:p>
    <w:p w14:paraId="3E0A1632" w14:textId="77777777" w:rsidR="00232D2A" w:rsidRPr="00D0187D" w:rsidRDefault="00232D2A" w:rsidP="00B12F48">
      <w:pPr>
        <w:pStyle w:val="Default"/>
        <w:ind w:left="720"/>
      </w:pPr>
      <w:r w:rsidRPr="00D0187D">
        <w:t xml:space="preserve">ENGL 221/222 British Literature I and II </w:t>
      </w:r>
    </w:p>
    <w:p w14:paraId="24025D6C" w14:textId="77777777" w:rsidR="00232D2A" w:rsidRPr="00D0187D" w:rsidRDefault="00232D2A" w:rsidP="00B12F48">
      <w:pPr>
        <w:pStyle w:val="Default"/>
        <w:ind w:left="720"/>
      </w:pPr>
      <w:r w:rsidRPr="00D0187D">
        <w:t xml:space="preserve">ENGL 241/242 American Lit I and II </w:t>
      </w:r>
    </w:p>
    <w:p w14:paraId="09C6C93C" w14:textId="77777777" w:rsidR="00232D2A" w:rsidRPr="00D0187D" w:rsidRDefault="00232D2A" w:rsidP="00B12F48">
      <w:pPr>
        <w:pStyle w:val="Default"/>
        <w:ind w:left="720"/>
      </w:pPr>
      <w:proofErr w:type="gramStart"/>
      <w:r w:rsidRPr="00D0187D">
        <w:t>ENGL 250 Science Fiction</w:t>
      </w:r>
      <w:proofErr w:type="gramEnd"/>
      <w:r w:rsidRPr="00D0187D">
        <w:t xml:space="preserve"> </w:t>
      </w:r>
    </w:p>
    <w:p w14:paraId="2A22C3D6" w14:textId="77777777" w:rsidR="00232D2A" w:rsidRPr="00D0187D" w:rsidRDefault="00232D2A" w:rsidP="00B12F48">
      <w:pPr>
        <w:pStyle w:val="Default"/>
        <w:ind w:left="720"/>
      </w:pPr>
      <w:r w:rsidRPr="00D0187D">
        <w:t xml:space="preserve">FREN 101/102 Introductory French I and II </w:t>
      </w:r>
    </w:p>
    <w:p w14:paraId="12BFB5B2" w14:textId="77777777" w:rsidR="00232D2A" w:rsidRPr="00D0187D" w:rsidRDefault="00232D2A" w:rsidP="00B12F48">
      <w:pPr>
        <w:pStyle w:val="Default"/>
        <w:ind w:left="720"/>
      </w:pPr>
      <w:r w:rsidRPr="00D0187D">
        <w:t xml:space="preserve">GER 101/102 Introductory German I and II </w:t>
      </w:r>
    </w:p>
    <w:p w14:paraId="5FAA360B" w14:textId="77777777" w:rsidR="00232D2A" w:rsidRPr="00D0187D" w:rsidRDefault="00232D2A" w:rsidP="00B12F48">
      <w:pPr>
        <w:pStyle w:val="Default"/>
        <w:ind w:left="720"/>
      </w:pPr>
      <w:r w:rsidRPr="00D0187D">
        <w:t xml:space="preserve">HIST 121/122 Western Civilization I and II </w:t>
      </w:r>
    </w:p>
    <w:p w14:paraId="1FE82FAC" w14:textId="77777777" w:rsidR="00232D2A" w:rsidRPr="00D0187D" w:rsidRDefault="00232D2A" w:rsidP="00B12F48">
      <w:pPr>
        <w:pStyle w:val="Default"/>
        <w:ind w:left="720"/>
      </w:pPr>
      <w:r w:rsidRPr="00D0187D">
        <w:lastRenderedPageBreak/>
        <w:t xml:space="preserve">HUM 100 </w:t>
      </w:r>
      <w:proofErr w:type="gramStart"/>
      <w:r w:rsidRPr="00D0187D">
        <w:t>Introduction</w:t>
      </w:r>
      <w:proofErr w:type="gramEnd"/>
      <w:r w:rsidRPr="00D0187D">
        <w:t xml:space="preserve"> to Humanities </w:t>
      </w:r>
    </w:p>
    <w:p w14:paraId="29798DA3" w14:textId="77777777" w:rsidR="00232D2A" w:rsidRPr="00D0187D" w:rsidRDefault="00232D2A" w:rsidP="00B12F48">
      <w:pPr>
        <w:pStyle w:val="Default"/>
        <w:ind w:left="720"/>
      </w:pPr>
      <w:r w:rsidRPr="00D0187D">
        <w:t xml:space="preserve">HUM 200 Connections: Humanities and Technology </w:t>
      </w:r>
    </w:p>
    <w:p w14:paraId="373B69E0" w14:textId="77777777" w:rsidR="00232D2A" w:rsidRPr="00D0187D" w:rsidRDefault="00232D2A" w:rsidP="00B12F48">
      <w:pPr>
        <w:pStyle w:val="Default"/>
        <w:ind w:left="720"/>
      </w:pPr>
      <w:r w:rsidRPr="00D0187D">
        <w:t xml:space="preserve">LAKL 101/102 Introductory Lakota I and II </w:t>
      </w:r>
    </w:p>
    <w:p w14:paraId="7D599109" w14:textId="77777777" w:rsidR="00232D2A" w:rsidRPr="00D0187D" w:rsidRDefault="00232D2A" w:rsidP="00B12F48">
      <w:pPr>
        <w:pStyle w:val="Default"/>
        <w:ind w:left="720"/>
      </w:pPr>
      <w:r w:rsidRPr="00D0187D">
        <w:t xml:space="preserve">MUS 100 Music </w:t>
      </w:r>
      <w:proofErr w:type="gramStart"/>
      <w:r w:rsidRPr="00D0187D">
        <w:t>Appreciation</w:t>
      </w:r>
      <w:proofErr w:type="gramEnd"/>
      <w:r w:rsidRPr="00D0187D">
        <w:t xml:space="preserve"> </w:t>
      </w:r>
    </w:p>
    <w:p w14:paraId="701DFE3A" w14:textId="77777777" w:rsidR="00232D2A" w:rsidRPr="00D0187D" w:rsidRDefault="00232D2A" w:rsidP="00B12F48">
      <w:pPr>
        <w:pStyle w:val="Default"/>
        <w:ind w:left="720"/>
      </w:pPr>
      <w:r w:rsidRPr="00D0187D">
        <w:t xml:space="preserve">PHIL 100 </w:t>
      </w:r>
      <w:proofErr w:type="gramStart"/>
      <w:r w:rsidRPr="00D0187D">
        <w:t>Introduction</w:t>
      </w:r>
      <w:proofErr w:type="gramEnd"/>
      <w:r w:rsidRPr="00D0187D">
        <w:t xml:space="preserve"> to Philosophy </w:t>
      </w:r>
    </w:p>
    <w:p w14:paraId="49AEEFEE" w14:textId="77777777" w:rsidR="00232D2A" w:rsidRPr="00D0187D" w:rsidRDefault="00232D2A" w:rsidP="00B12F48">
      <w:pPr>
        <w:pStyle w:val="Default"/>
        <w:ind w:left="720"/>
      </w:pPr>
      <w:r w:rsidRPr="00D0187D">
        <w:t xml:space="preserve">PHIL 200 </w:t>
      </w:r>
      <w:proofErr w:type="gramStart"/>
      <w:r w:rsidRPr="00D0187D">
        <w:t>Introduction</w:t>
      </w:r>
      <w:proofErr w:type="gramEnd"/>
      <w:r w:rsidRPr="00D0187D">
        <w:t xml:space="preserve"> to Logic </w:t>
      </w:r>
    </w:p>
    <w:p w14:paraId="573756D9" w14:textId="77777777" w:rsidR="00232D2A" w:rsidRPr="00D0187D" w:rsidRDefault="00232D2A" w:rsidP="00B12F48">
      <w:pPr>
        <w:pStyle w:val="Default"/>
        <w:ind w:left="720"/>
      </w:pPr>
      <w:r w:rsidRPr="00D0187D">
        <w:t xml:space="preserve">PHIL 220 </w:t>
      </w:r>
      <w:proofErr w:type="gramStart"/>
      <w:r w:rsidRPr="00D0187D">
        <w:t>Introduction</w:t>
      </w:r>
      <w:proofErr w:type="gramEnd"/>
      <w:r w:rsidRPr="00D0187D">
        <w:t xml:space="preserve"> to Ethics </w:t>
      </w:r>
    </w:p>
    <w:p w14:paraId="010BB76D" w14:textId="77777777" w:rsidR="00232D2A" w:rsidRPr="00D0187D" w:rsidRDefault="00232D2A" w:rsidP="00B12F48">
      <w:pPr>
        <w:pStyle w:val="Default"/>
        <w:ind w:left="720"/>
      </w:pPr>
      <w:r w:rsidRPr="00D0187D">
        <w:t xml:space="preserve">PHIL 233 </w:t>
      </w:r>
      <w:proofErr w:type="gramStart"/>
      <w:r w:rsidRPr="00D0187D">
        <w:t>Philosophy</w:t>
      </w:r>
      <w:proofErr w:type="gramEnd"/>
      <w:r w:rsidRPr="00D0187D">
        <w:t xml:space="preserve"> and Literature </w:t>
      </w:r>
    </w:p>
    <w:p w14:paraId="432336E4" w14:textId="17AC0EED" w:rsidR="00232D2A" w:rsidRPr="003B4D79" w:rsidRDefault="00232D2A" w:rsidP="00B12F48">
      <w:pPr>
        <w:pStyle w:val="Default"/>
        <w:ind w:left="720"/>
      </w:pPr>
      <w:r w:rsidRPr="00D0187D">
        <w:t xml:space="preserve">SPAN 101/102 Introductory Spanish I and II </w:t>
      </w:r>
    </w:p>
    <w:p w14:paraId="38FD8ED0" w14:textId="77777777" w:rsidR="00D0187D" w:rsidRPr="00D0187D" w:rsidRDefault="00D0187D" w:rsidP="00232D2A">
      <w:pPr>
        <w:pStyle w:val="Default"/>
        <w:ind w:left="360"/>
        <w:rPr>
          <w:b/>
          <w:bCs/>
          <w:color w:val="FF0000"/>
        </w:rPr>
      </w:pPr>
    </w:p>
    <w:p w14:paraId="63C2E71C" w14:textId="5375585F" w:rsidR="00232D2A" w:rsidRPr="00004680" w:rsidRDefault="00232D2A" w:rsidP="00B12F48">
      <w:pPr>
        <w:pStyle w:val="Default"/>
        <w:keepNext/>
        <w:keepLines/>
        <w:rPr>
          <w:i/>
          <w:color w:val="auto"/>
          <w:u w:val="single"/>
        </w:rPr>
      </w:pPr>
      <w:r w:rsidRPr="00004680">
        <w:rPr>
          <w:bCs/>
          <w:i/>
          <w:color w:val="auto"/>
        </w:rPr>
        <w:t>Goal #</w:t>
      </w:r>
      <w:r w:rsidR="00004680" w:rsidRPr="00004680">
        <w:rPr>
          <w:bCs/>
          <w:i/>
          <w:color w:val="auto"/>
        </w:rPr>
        <w:t>5:</w:t>
      </w:r>
      <w:r w:rsidR="00004680">
        <w:rPr>
          <w:bCs/>
          <w:i/>
          <w:color w:val="auto"/>
          <w:u w:val="single"/>
        </w:rPr>
        <w:t xml:space="preserve"> </w:t>
      </w:r>
      <w:r w:rsidRPr="00D0187D">
        <w:t xml:space="preserve">Students will understand and apply fundamental mathematical processes and reasoning. Student Learning Outcomes: As a result of taking courses meeting this goal, students will </w:t>
      </w:r>
    </w:p>
    <w:p w14:paraId="4728FB35" w14:textId="77777777" w:rsidR="00232D2A" w:rsidRPr="00D0187D" w:rsidRDefault="00232D2A" w:rsidP="00B12F48">
      <w:pPr>
        <w:pStyle w:val="Default"/>
        <w:numPr>
          <w:ilvl w:val="0"/>
          <w:numId w:val="12"/>
        </w:numPr>
        <w:tabs>
          <w:tab w:val="clear" w:pos="1080"/>
        </w:tabs>
        <w:ind w:left="720"/>
      </w:pPr>
      <w:r w:rsidRPr="00D0187D">
        <w:t xml:space="preserve">Use mathematical symbols and mathematical structure to model and solve real world problems; </w:t>
      </w:r>
    </w:p>
    <w:p w14:paraId="0A39F886" w14:textId="77777777" w:rsidR="00232D2A" w:rsidRPr="00D0187D" w:rsidRDefault="00232D2A" w:rsidP="00B12F48">
      <w:pPr>
        <w:pStyle w:val="Default"/>
        <w:numPr>
          <w:ilvl w:val="0"/>
          <w:numId w:val="12"/>
        </w:numPr>
        <w:tabs>
          <w:tab w:val="clear" w:pos="1080"/>
        </w:tabs>
        <w:ind w:left="720"/>
      </w:pPr>
      <w:r w:rsidRPr="00D0187D">
        <w:t xml:space="preserve">Demonstrate appropriate communication skills related to mathematical terms and concepts; </w:t>
      </w:r>
    </w:p>
    <w:p w14:paraId="6CFFDF1B" w14:textId="77777777" w:rsidR="00232D2A" w:rsidRPr="00D0187D" w:rsidRDefault="00232D2A" w:rsidP="00B12F48">
      <w:pPr>
        <w:pStyle w:val="Default"/>
        <w:numPr>
          <w:ilvl w:val="0"/>
          <w:numId w:val="12"/>
        </w:numPr>
        <w:tabs>
          <w:tab w:val="clear" w:pos="1080"/>
        </w:tabs>
        <w:ind w:left="720"/>
      </w:pPr>
      <w:r w:rsidRPr="00D0187D">
        <w:t xml:space="preserve">Demonstrate the correct use of quantifiable measurements of real world situations. </w:t>
      </w:r>
    </w:p>
    <w:p w14:paraId="2F1EF204" w14:textId="77777777" w:rsidR="00232D2A" w:rsidRPr="00D0187D" w:rsidRDefault="00232D2A" w:rsidP="00B12F48">
      <w:pPr>
        <w:pStyle w:val="Default"/>
        <w:ind w:left="360"/>
      </w:pPr>
      <w:r w:rsidRPr="00D0187D">
        <w:rPr>
          <w:bCs/>
        </w:rPr>
        <w:t>Credit Hours:</w:t>
      </w:r>
      <w:r w:rsidRPr="00D0187D">
        <w:rPr>
          <w:b/>
          <w:bCs/>
        </w:rPr>
        <w:t xml:space="preserve"> </w:t>
      </w:r>
      <w:r w:rsidRPr="00D0187D">
        <w:t xml:space="preserve">3 hours </w:t>
      </w:r>
    </w:p>
    <w:p w14:paraId="513749CF" w14:textId="77777777" w:rsidR="00232D2A" w:rsidRPr="00D0187D" w:rsidRDefault="00232D2A" w:rsidP="00B12F48">
      <w:pPr>
        <w:pStyle w:val="Default"/>
        <w:ind w:left="360"/>
      </w:pPr>
      <w:r w:rsidRPr="00D0187D">
        <w:t xml:space="preserve">Courses: </w:t>
      </w:r>
    </w:p>
    <w:p w14:paraId="5117798B" w14:textId="77777777" w:rsidR="00232D2A" w:rsidRPr="00D0187D" w:rsidRDefault="00232D2A" w:rsidP="00B12F48">
      <w:pPr>
        <w:pStyle w:val="Default"/>
        <w:ind w:left="720"/>
      </w:pPr>
      <w:r w:rsidRPr="00D0187D">
        <w:t xml:space="preserve">MATH </w:t>
      </w:r>
      <w:proofErr w:type="gramStart"/>
      <w:r w:rsidRPr="00D0187D">
        <w:t>102 College Algebra</w:t>
      </w:r>
      <w:proofErr w:type="gramEnd"/>
      <w:r w:rsidRPr="00D0187D">
        <w:t xml:space="preserve"> </w:t>
      </w:r>
    </w:p>
    <w:p w14:paraId="0C9EA031" w14:textId="77777777" w:rsidR="00232D2A" w:rsidRPr="00D0187D" w:rsidRDefault="00232D2A" w:rsidP="00B12F48">
      <w:pPr>
        <w:pStyle w:val="Default"/>
        <w:ind w:left="720"/>
      </w:pPr>
      <w:r w:rsidRPr="00D0187D">
        <w:t xml:space="preserve">MATH </w:t>
      </w:r>
      <w:proofErr w:type="gramStart"/>
      <w:r w:rsidRPr="00D0187D">
        <w:t>115 Precalculus</w:t>
      </w:r>
      <w:proofErr w:type="gramEnd"/>
      <w:r w:rsidRPr="00D0187D">
        <w:t xml:space="preserve"> </w:t>
      </w:r>
    </w:p>
    <w:p w14:paraId="3C743159" w14:textId="77777777" w:rsidR="00232D2A" w:rsidRPr="00D0187D" w:rsidRDefault="00232D2A" w:rsidP="00B12F48">
      <w:pPr>
        <w:pStyle w:val="Default"/>
        <w:ind w:left="720"/>
      </w:pPr>
      <w:r w:rsidRPr="00D0187D">
        <w:t xml:space="preserve">MATH 120 </w:t>
      </w:r>
      <w:proofErr w:type="gramStart"/>
      <w:r w:rsidRPr="00D0187D">
        <w:t>Trigonometry</w:t>
      </w:r>
      <w:proofErr w:type="gramEnd"/>
      <w:r w:rsidRPr="00D0187D">
        <w:t xml:space="preserve"> </w:t>
      </w:r>
    </w:p>
    <w:p w14:paraId="5095E9FD" w14:textId="77777777" w:rsidR="00232D2A" w:rsidRPr="00D0187D" w:rsidRDefault="00232D2A" w:rsidP="00B12F48">
      <w:pPr>
        <w:pStyle w:val="Default"/>
        <w:ind w:left="720"/>
      </w:pPr>
      <w:r w:rsidRPr="00D0187D">
        <w:t xml:space="preserve">MATH 123 </w:t>
      </w:r>
      <w:proofErr w:type="gramStart"/>
      <w:r w:rsidRPr="00D0187D">
        <w:t>Calculus</w:t>
      </w:r>
      <w:proofErr w:type="gramEnd"/>
      <w:r w:rsidRPr="00D0187D">
        <w:t xml:space="preserve"> I </w:t>
      </w:r>
    </w:p>
    <w:p w14:paraId="223E73C4" w14:textId="77777777" w:rsidR="00232D2A" w:rsidRPr="00D0187D" w:rsidRDefault="00232D2A" w:rsidP="00B12F48">
      <w:pPr>
        <w:pStyle w:val="Default"/>
        <w:ind w:left="720"/>
      </w:pPr>
      <w:r w:rsidRPr="00D0187D">
        <w:t xml:space="preserve">MATH 125 </w:t>
      </w:r>
      <w:proofErr w:type="gramStart"/>
      <w:r w:rsidRPr="00D0187D">
        <w:t>Calculus</w:t>
      </w:r>
      <w:proofErr w:type="gramEnd"/>
      <w:r w:rsidRPr="00D0187D">
        <w:t xml:space="preserve"> II </w:t>
      </w:r>
    </w:p>
    <w:p w14:paraId="50EBEC69" w14:textId="77777777" w:rsidR="00232D2A" w:rsidRPr="00D0187D" w:rsidRDefault="00232D2A" w:rsidP="00B12F48">
      <w:pPr>
        <w:pStyle w:val="Default"/>
        <w:ind w:left="720"/>
      </w:pPr>
      <w:r w:rsidRPr="00D0187D">
        <w:t xml:space="preserve">MATH 225 </w:t>
      </w:r>
      <w:proofErr w:type="gramStart"/>
      <w:r w:rsidRPr="00D0187D">
        <w:t>Calculus</w:t>
      </w:r>
      <w:proofErr w:type="gramEnd"/>
      <w:r w:rsidRPr="00D0187D">
        <w:t xml:space="preserve"> III </w:t>
      </w:r>
    </w:p>
    <w:p w14:paraId="05D9598E" w14:textId="77777777" w:rsidR="00232D2A" w:rsidRPr="00D0187D" w:rsidRDefault="00232D2A" w:rsidP="00B12F48">
      <w:pPr>
        <w:pStyle w:val="Default"/>
        <w:ind w:left="720"/>
      </w:pPr>
      <w:r w:rsidRPr="00D0187D">
        <w:t xml:space="preserve">MATH 281 Statistics </w:t>
      </w:r>
    </w:p>
    <w:p w14:paraId="77C8BEB0" w14:textId="77777777" w:rsidR="00D0187D" w:rsidRPr="00D0187D" w:rsidRDefault="00D0187D" w:rsidP="00232D2A">
      <w:pPr>
        <w:pStyle w:val="Default"/>
        <w:ind w:left="360"/>
        <w:rPr>
          <w:b/>
          <w:bCs/>
          <w:color w:val="FF0000"/>
        </w:rPr>
      </w:pPr>
    </w:p>
    <w:p w14:paraId="51B75984" w14:textId="74076537" w:rsidR="00232D2A" w:rsidRPr="00004680" w:rsidRDefault="00232D2A" w:rsidP="00004680">
      <w:pPr>
        <w:pStyle w:val="Default"/>
        <w:keepNext/>
        <w:keepLines/>
        <w:rPr>
          <w:i/>
          <w:color w:val="auto"/>
          <w:u w:val="single"/>
        </w:rPr>
      </w:pPr>
      <w:r w:rsidRPr="00004680">
        <w:rPr>
          <w:bCs/>
          <w:i/>
          <w:color w:val="auto"/>
        </w:rPr>
        <w:t>Goal #6</w:t>
      </w:r>
      <w:r w:rsidR="00004680" w:rsidRPr="00004680">
        <w:rPr>
          <w:bCs/>
          <w:i/>
          <w:color w:val="auto"/>
        </w:rPr>
        <w:t xml:space="preserve">: </w:t>
      </w:r>
      <w:r w:rsidRPr="00D0187D">
        <w:t xml:space="preserve">Students will understand the fundamental principles of the natural sciences and apply scientific methods of inquiry to investigate the natural world. Student Learning Outcomes: As a result of taking courses meeting this goal, students will </w:t>
      </w:r>
    </w:p>
    <w:p w14:paraId="01F20495" w14:textId="77777777" w:rsidR="00232D2A" w:rsidRPr="00D0187D" w:rsidRDefault="00232D2A" w:rsidP="00004680">
      <w:pPr>
        <w:pStyle w:val="Default"/>
        <w:numPr>
          <w:ilvl w:val="0"/>
          <w:numId w:val="11"/>
        </w:numPr>
        <w:tabs>
          <w:tab w:val="clear" w:pos="1080"/>
        </w:tabs>
        <w:ind w:left="720"/>
      </w:pPr>
      <w:r w:rsidRPr="00D0187D">
        <w:t xml:space="preserve">Demonstrate the scientific method in a laboratory experience; </w:t>
      </w:r>
    </w:p>
    <w:p w14:paraId="3CA6839F" w14:textId="77777777" w:rsidR="00232D2A" w:rsidRPr="00D0187D" w:rsidRDefault="00232D2A" w:rsidP="00004680">
      <w:pPr>
        <w:pStyle w:val="Default"/>
        <w:numPr>
          <w:ilvl w:val="0"/>
          <w:numId w:val="11"/>
        </w:numPr>
        <w:tabs>
          <w:tab w:val="clear" w:pos="1080"/>
        </w:tabs>
        <w:ind w:left="720"/>
      </w:pPr>
      <w:r w:rsidRPr="00D0187D">
        <w:t xml:space="preserve">Gather and critically evaluate data using the scientific method; </w:t>
      </w:r>
    </w:p>
    <w:p w14:paraId="5B144D25" w14:textId="77777777" w:rsidR="00232D2A" w:rsidRPr="00D0187D" w:rsidRDefault="00232D2A" w:rsidP="00004680">
      <w:pPr>
        <w:pStyle w:val="Default"/>
        <w:numPr>
          <w:ilvl w:val="0"/>
          <w:numId w:val="11"/>
        </w:numPr>
        <w:tabs>
          <w:tab w:val="clear" w:pos="1080"/>
        </w:tabs>
        <w:ind w:left="720"/>
      </w:pPr>
      <w:r w:rsidRPr="00D0187D">
        <w:t xml:space="preserve">Identify and explain the basic concepts, terminology and theories of the selected natural sciences; </w:t>
      </w:r>
    </w:p>
    <w:p w14:paraId="34E061E1" w14:textId="77777777" w:rsidR="00232D2A" w:rsidRPr="00D0187D" w:rsidRDefault="00232D2A" w:rsidP="00004680">
      <w:pPr>
        <w:pStyle w:val="Default"/>
        <w:numPr>
          <w:ilvl w:val="0"/>
          <w:numId w:val="11"/>
        </w:numPr>
        <w:tabs>
          <w:tab w:val="clear" w:pos="1080"/>
        </w:tabs>
        <w:ind w:left="720"/>
      </w:pPr>
      <w:r w:rsidRPr="00D0187D">
        <w:t xml:space="preserve">Apply selected natural science concepts and theories to contemporary issues. </w:t>
      </w:r>
    </w:p>
    <w:p w14:paraId="1F17BB9F" w14:textId="77777777" w:rsidR="00232D2A" w:rsidRPr="00D0187D" w:rsidRDefault="00232D2A" w:rsidP="00004680">
      <w:pPr>
        <w:pStyle w:val="Default"/>
        <w:ind w:left="360"/>
      </w:pPr>
      <w:r w:rsidRPr="00D0187D">
        <w:rPr>
          <w:bCs/>
        </w:rPr>
        <w:t>Credit Hours:</w:t>
      </w:r>
      <w:r w:rsidRPr="00D0187D">
        <w:rPr>
          <w:b/>
          <w:bCs/>
        </w:rPr>
        <w:t xml:space="preserve"> </w:t>
      </w:r>
      <w:r w:rsidRPr="00D0187D">
        <w:t xml:space="preserve">6 hours </w:t>
      </w:r>
    </w:p>
    <w:p w14:paraId="6C859628" w14:textId="77777777" w:rsidR="00232D2A" w:rsidRPr="00D0187D" w:rsidRDefault="00232D2A" w:rsidP="00004680">
      <w:pPr>
        <w:pStyle w:val="Default"/>
        <w:ind w:left="360"/>
      </w:pPr>
      <w:r w:rsidRPr="00D0187D">
        <w:rPr>
          <w:bCs/>
        </w:rPr>
        <w:t>Courses:</w:t>
      </w:r>
      <w:r w:rsidRPr="00D0187D">
        <w:t xml:space="preserve"> </w:t>
      </w:r>
    </w:p>
    <w:p w14:paraId="5BDE5CBD" w14:textId="77777777" w:rsidR="00232D2A" w:rsidRPr="00D0187D" w:rsidRDefault="00232D2A" w:rsidP="00004680">
      <w:pPr>
        <w:pStyle w:val="Default"/>
        <w:ind w:left="720"/>
      </w:pPr>
      <w:r w:rsidRPr="00D0187D">
        <w:t xml:space="preserve">BIOL 151/151L General Biology I and Laboratory </w:t>
      </w:r>
    </w:p>
    <w:p w14:paraId="7C98A130" w14:textId="77777777" w:rsidR="00232D2A" w:rsidRPr="00D0187D" w:rsidRDefault="00232D2A" w:rsidP="00004680">
      <w:pPr>
        <w:pStyle w:val="Default"/>
        <w:ind w:left="720"/>
      </w:pPr>
      <w:r w:rsidRPr="00D0187D">
        <w:t xml:space="preserve">BIOL 153/153L General Biology II and Laboratory </w:t>
      </w:r>
    </w:p>
    <w:p w14:paraId="066CA92D" w14:textId="77777777" w:rsidR="00232D2A" w:rsidRPr="00D0187D" w:rsidRDefault="00232D2A" w:rsidP="00004680">
      <w:pPr>
        <w:pStyle w:val="Default"/>
        <w:ind w:left="1440" w:hanging="720"/>
      </w:pPr>
      <w:r w:rsidRPr="00D0187D">
        <w:t xml:space="preserve">CHEM 106/106L Chemistry Survey/Laboratory </w:t>
      </w:r>
    </w:p>
    <w:p w14:paraId="11A2C4D8" w14:textId="77777777" w:rsidR="00232D2A" w:rsidRPr="00D0187D" w:rsidRDefault="00232D2A" w:rsidP="00004680">
      <w:pPr>
        <w:pStyle w:val="Default"/>
        <w:ind w:left="1440" w:hanging="720"/>
      </w:pPr>
      <w:r w:rsidRPr="00D0187D">
        <w:t xml:space="preserve">CHEM 108/108L Organic Chemistry/Laboratory </w:t>
      </w:r>
    </w:p>
    <w:p w14:paraId="2C664D5D" w14:textId="77777777" w:rsidR="00232D2A" w:rsidRPr="00D0187D" w:rsidRDefault="00232D2A" w:rsidP="00004680">
      <w:pPr>
        <w:pStyle w:val="Default"/>
        <w:ind w:left="1440" w:hanging="720"/>
      </w:pPr>
      <w:r w:rsidRPr="00D0187D">
        <w:t xml:space="preserve">CHEM 112/112L General Chemistry I and Laboratory </w:t>
      </w:r>
    </w:p>
    <w:p w14:paraId="6BB2B9C8" w14:textId="77777777" w:rsidR="00232D2A" w:rsidRPr="00D0187D" w:rsidRDefault="00232D2A" w:rsidP="00004680">
      <w:pPr>
        <w:pStyle w:val="Default"/>
        <w:ind w:left="1440" w:hanging="720"/>
      </w:pPr>
      <w:r w:rsidRPr="00D0187D">
        <w:t xml:space="preserve">CHEM 114/114L General Chemistry II and Laboratory </w:t>
      </w:r>
    </w:p>
    <w:p w14:paraId="428E150F" w14:textId="77777777" w:rsidR="00232D2A" w:rsidRPr="00D0187D" w:rsidRDefault="00232D2A" w:rsidP="00004680">
      <w:pPr>
        <w:pStyle w:val="Default"/>
        <w:ind w:left="1440" w:hanging="720"/>
      </w:pPr>
      <w:r w:rsidRPr="00D0187D">
        <w:t xml:space="preserve">GEOL 201/201L Physical Geology/Laboratory </w:t>
      </w:r>
    </w:p>
    <w:p w14:paraId="5FCAAD66" w14:textId="77777777" w:rsidR="00232D2A" w:rsidRPr="00D0187D" w:rsidRDefault="00232D2A" w:rsidP="00004680">
      <w:pPr>
        <w:pStyle w:val="Default"/>
        <w:ind w:left="1440" w:hanging="720"/>
      </w:pPr>
      <w:r w:rsidRPr="00D0187D">
        <w:t xml:space="preserve">PHYS 111/111L Introduction to Physics I and Laboratory </w:t>
      </w:r>
    </w:p>
    <w:p w14:paraId="7D6B10CC" w14:textId="77777777" w:rsidR="00232D2A" w:rsidRPr="00D0187D" w:rsidRDefault="00232D2A" w:rsidP="00004680">
      <w:pPr>
        <w:pStyle w:val="Default"/>
        <w:ind w:left="1440" w:hanging="720"/>
      </w:pPr>
      <w:r w:rsidRPr="00D0187D">
        <w:t xml:space="preserve">PHYS 113/113L Introduction to Physics II and Laboratory </w:t>
      </w:r>
    </w:p>
    <w:p w14:paraId="0F704DC9" w14:textId="77777777" w:rsidR="00232D2A" w:rsidRPr="00D0187D" w:rsidRDefault="00232D2A" w:rsidP="00004680">
      <w:pPr>
        <w:pStyle w:val="Default"/>
        <w:ind w:left="1440" w:hanging="720"/>
      </w:pPr>
      <w:r w:rsidRPr="00D0187D">
        <w:lastRenderedPageBreak/>
        <w:t xml:space="preserve">PHYS 211 University Physics I </w:t>
      </w:r>
    </w:p>
    <w:p w14:paraId="4FFC5784" w14:textId="73261978" w:rsidR="00232D2A" w:rsidRPr="003B4D79" w:rsidRDefault="00232D2A" w:rsidP="00004680">
      <w:pPr>
        <w:pStyle w:val="Default"/>
        <w:ind w:left="1440" w:hanging="720"/>
      </w:pPr>
      <w:r w:rsidRPr="00D0187D">
        <w:t xml:space="preserve">PHYS 213/213L University Physics II and Laboratory </w:t>
      </w:r>
    </w:p>
    <w:p w14:paraId="1EB6397F" w14:textId="77777777" w:rsidR="00D0187D" w:rsidRPr="00004680" w:rsidRDefault="00D0187D" w:rsidP="00232D2A">
      <w:pPr>
        <w:pStyle w:val="Default"/>
        <w:ind w:left="360"/>
        <w:rPr>
          <w:b/>
          <w:bCs/>
          <w:color w:val="000000" w:themeColor="text1"/>
        </w:rPr>
      </w:pPr>
    </w:p>
    <w:p w14:paraId="5C26F412" w14:textId="5A73E6F6" w:rsidR="00232D2A" w:rsidRPr="00004680" w:rsidRDefault="00232D2A" w:rsidP="00004680">
      <w:pPr>
        <w:pStyle w:val="Default"/>
        <w:rPr>
          <w:i/>
          <w:color w:val="auto"/>
          <w:u w:val="single"/>
        </w:rPr>
      </w:pPr>
      <w:r w:rsidRPr="00004680">
        <w:rPr>
          <w:bCs/>
          <w:i/>
          <w:color w:val="auto"/>
        </w:rPr>
        <w:t>Goal #7</w:t>
      </w:r>
      <w:r w:rsidR="00004680" w:rsidRPr="00004680">
        <w:rPr>
          <w:bCs/>
          <w:i/>
          <w:color w:val="auto"/>
        </w:rPr>
        <w:t xml:space="preserve">: </w:t>
      </w:r>
      <w:r w:rsidRPr="00D0187D">
        <w:t xml:space="preserve">Students will recognize when information is needed and have the ability to locate, organize, critically evaluate, and effectively use information from a variety of sources with intellectual integrity. Student Learning Outcomes: As a result of taking courses meeting this goal, students will </w:t>
      </w:r>
    </w:p>
    <w:p w14:paraId="5D6E3AA4" w14:textId="77777777" w:rsidR="00232D2A" w:rsidRPr="00D0187D" w:rsidRDefault="00232D2A" w:rsidP="00004680">
      <w:pPr>
        <w:pStyle w:val="Default"/>
        <w:ind w:left="360"/>
      </w:pPr>
      <w:r w:rsidRPr="00D0187D">
        <w:t xml:space="preserve">1. Determine the extent of information needed; </w:t>
      </w:r>
    </w:p>
    <w:p w14:paraId="68CC9931" w14:textId="77777777" w:rsidR="00232D2A" w:rsidRPr="00D0187D" w:rsidRDefault="00232D2A" w:rsidP="00004680">
      <w:pPr>
        <w:pStyle w:val="Default"/>
        <w:ind w:left="360"/>
      </w:pPr>
      <w:r w:rsidRPr="00D0187D">
        <w:t xml:space="preserve">2. Access the needed information effectively and efficiently; </w:t>
      </w:r>
    </w:p>
    <w:p w14:paraId="0C1DD10F" w14:textId="77777777" w:rsidR="00232D2A" w:rsidRPr="00D0187D" w:rsidRDefault="00232D2A" w:rsidP="00004680">
      <w:pPr>
        <w:pStyle w:val="Default"/>
        <w:ind w:left="360"/>
      </w:pPr>
      <w:r w:rsidRPr="00D0187D">
        <w:t xml:space="preserve">3. Evaluate information and its sources critically; </w:t>
      </w:r>
    </w:p>
    <w:p w14:paraId="6EE9E145" w14:textId="77777777" w:rsidR="00232D2A" w:rsidRPr="00D0187D" w:rsidRDefault="00232D2A" w:rsidP="00004680">
      <w:pPr>
        <w:pStyle w:val="Default"/>
        <w:ind w:left="360"/>
      </w:pPr>
      <w:r w:rsidRPr="00D0187D">
        <w:t xml:space="preserve">4. Use information effectively to accomplish a specific purpose; </w:t>
      </w:r>
    </w:p>
    <w:p w14:paraId="1D741672" w14:textId="77777777" w:rsidR="00232D2A" w:rsidRPr="00D0187D" w:rsidRDefault="00232D2A" w:rsidP="00004680">
      <w:pPr>
        <w:pStyle w:val="Default"/>
        <w:ind w:left="360"/>
      </w:pPr>
      <w:r w:rsidRPr="00D0187D">
        <w:t xml:space="preserve">5. Use information in an ethical and legal manner. </w:t>
      </w:r>
    </w:p>
    <w:p w14:paraId="098DC8FE" w14:textId="77777777" w:rsidR="00232D2A" w:rsidRPr="00D0187D" w:rsidRDefault="00232D2A" w:rsidP="00004680">
      <w:pPr>
        <w:pStyle w:val="Default"/>
        <w:ind w:left="360"/>
      </w:pPr>
      <w:r w:rsidRPr="00D0187D">
        <w:rPr>
          <w:bCs/>
        </w:rPr>
        <w:t>Credit Hours</w:t>
      </w:r>
      <w:r w:rsidRPr="00D0187D">
        <w:rPr>
          <w:i/>
          <w:iCs/>
        </w:rPr>
        <w:t xml:space="preserve">: </w:t>
      </w:r>
      <w:r w:rsidRPr="00D0187D">
        <w:t xml:space="preserve">9 hours </w:t>
      </w:r>
    </w:p>
    <w:p w14:paraId="1F6466E2" w14:textId="77777777" w:rsidR="00232D2A" w:rsidRPr="00D0187D" w:rsidRDefault="00232D2A" w:rsidP="00004680">
      <w:pPr>
        <w:pStyle w:val="Default"/>
        <w:ind w:left="360"/>
      </w:pPr>
      <w:r w:rsidRPr="00D0187D">
        <w:t xml:space="preserve">Courses: </w:t>
      </w:r>
    </w:p>
    <w:p w14:paraId="69CB9ED3" w14:textId="77777777" w:rsidR="00232D2A" w:rsidRPr="00D0187D" w:rsidRDefault="00232D2A" w:rsidP="00004680">
      <w:pPr>
        <w:pStyle w:val="Default"/>
        <w:ind w:left="720"/>
      </w:pPr>
      <w:r w:rsidRPr="00D0187D">
        <w:t xml:space="preserve">ENGL 101 </w:t>
      </w:r>
      <w:proofErr w:type="gramStart"/>
      <w:r w:rsidRPr="00D0187D">
        <w:t>Composition</w:t>
      </w:r>
      <w:proofErr w:type="gramEnd"/>
      <w:r w:rsidRPr="00D0187D">
        <w:t xml:space="preserve"> I </w:t>
      </w:r>
    </w:p>
    <w:p w14:paraId="439903BB" w14:textId="77777777" w:rsidR="00232D2A" w:rsidRPr="00D0187D" w:rsidRDefault="00232D2A" w:rsidP="00004680">
      <w:pPr>
        <w:pStyle w:val="Default"/>
        <w:ind w:left="720"/>
      </w:pPr>
      <w:r w:rsidRPr="00D0187D">
        <w:t xml:space="preserve">SPCM 101 Fundamentals of Speech </w:t>
      </w:r>
    </w:p>
    <w:p w14:paraId="6030F92B" w14:textId="77777777" w:rsidR="00232D2A" w:rsidRPr="00D0187D" w:rsidRDefault="00232D2A" w:rsidP="00004680">
      <w:pPr>
        <w:pStyle w:val="Default"/>
        <w:ind w:left="720"/>
      </w:pPr>
      <w:r w:rsidRPr="00D0187D">
        <w:t xml:space="preserve">ENGL 201 </w:t>
      </w:r>
      <w:proofErr w:type="gramStart"/>
      <w:r w:rsidRPr="00D0187D">
        <w:t>Composition</w:t>
      </w:r>
      <w:proofErr w:type="gramEnd"/>
      <w:r w:rsidRPr="00D0187D">
        <w:t xml:space="preserve"> II </w:t>
      </w:r>
    </w:p>
    <w:p w14:paraId="51D3D776" w14:textId="285B1106" w:rsidR="00232D2A" w:rsidRPr="00D0187D" w:rsidRDefault="00232D2A" w:rsidP="00004680">
      <w:pPr>
        <w:pStyle w:val="Default"/>
        <w:ind w:left="720"/>
      </w:pPr>
      <w:r w:rsidRPr="00D0187D">
        <w:t xml:space="preserve">ENGL 279/289 Technical Communications I and II </w:t>
      </w:r>
    </w:p>
    <w:p w14:paraId="46FDB8D6" w14:textId="77777777" w:rsidR="00232D2A" w:rsidRDefault="00232D2A" w:rsidP="00004680">
      <w:pPr>
        <w:pStyle w:val="Default"/>
        <w:ind w:left="720"/>
      </w:pPr>
    </w:p>
    <w:p w14:paraId="7B725C27" w14:textId="35472655" w:rsidR="00232D2A" w:rsidRPr="00D0187D" w:rsidRDefault="00232D2A" w:rsidP="00004680">
      <w:pPr>
        <w:pStyle w:val="Default"/>
      </w:pPr>
      <w:r w:rsidRPr="00D0187D">
        <w:t>In addition to the</w:t>
      </w:r>
      <w:r w:rsidR="00004680">
        <w:t>se</w:t>
      </w:r>
      <w:r w:rsidRPr="00D0187D">
        <w:t xml:space="preserve"> seven system-wide general education requirements, all students will achieve learning outcomes focused on advancing their writing skills and their knowledge of global issues. Each academic program has designated one or more classes (the equivalent of one credit hour of study) as meeting each of these requirements. The syllabi of the courses designated state the requirement(s) met and explain how student achievement of the outcomes are assessed and factored into the course grade. </w:t>
      </w:r>
    </w:p>
    <w:p w14:paraId="6D462F50" w14:textId="77777777" w:rsidR="00232D2A" w:rsidRPr="00D0187D" w:rsidRDefault="00232D2A" w:rsidP="00232D2A">
      <w:pPr>
        <w:pStyle w:val="Default"/>
        <w:ind w:left="360"/>
        <w:rPr>
          <w:b/>
          <w:bCs/>
        </w:rPr>
      </w:pPr>
    </w:p>
    <w:p w14:paraId="106C6880" w14:textId="0C9A7A67" w:rsidR="00004680" w:rsidRDefault="00004680" w:rsidP="00004680">
      <w:pPr>
        <w:pStyle w:val="Default"/>
        <w:rPr>
          <w:i/>
        </w:rPr>
      </w:pPr>
      <w:r>
        <w:rPr>
          <w:bCs/>
          <w:i/>
          <w:u w:val="single"/>
        </w:rPr>
        <w:t>Globalization/global i</w:t>
      </w:r>
      <w:r w:rsidR="00232D2A" w:rsidRPr="00D0187D">
        <w:rPr>
          <w:bCs/>
          <w:i/>
          <w:u w:val="single"/>
        </w:rPr>
        <w:t xml:space="preserve">ssues </w:t>
      </w:r>
      <w:r>
        <w:rPr>
          <w:bCs/>
          <w:i/>
          <w:u w:val="single"/>
        </w:rPr>
        <w:t>g</w:t>
      </w:r>
      <w:r w:rsidR="00232D2A" w:rsidRPr="00D0187D">
        <w:rPr>
          <w:bCs/>
          <w:i/>
          <w:u w:val="single"/>
        </w:rPr>
        <w:t xml:space="preserve">oal </w:t>
      </w:r>
      <w:r>
        <w:rPr>
          <w:bCs/>
          <w:i/>
          <w:u w:val="single"/>
        </w:rPr>
        <w:t>s</w:t>
      </w:r>
      <w:r w:rsidR="00232D2A" w:rsidRPr="00D0187D">
        <w:rPr>
          <w:bCs/>
          <w:i/>
          <w:u w:val="single"/>
        </w:rPr>
        <w:t>tatement</w:t>
      </w:r>
      <w:r w:rsidR="00232D2A" w:rsidRPr="00D0187D">
        <w:rPr>
          <w:bCs/>
          <w:i/>
        </w:rPr>
        <w:t xml:space="preserve"> </w:t>
      </w:r>
      <w:r w:rsidR="00D0187D" w:rsidRPr="00D0187D">
        <w:rPr>
          <w:i/>
        </w:rPr>
        <w:t xml:space="preserve"> </w:t>
      </w:r>
    </w:p>
    <w:p w14:paraId="389206AD" w14:textId="29F1A675" w:rsidR="00232D2A" w:rsidRPr="00D0187D" w:rsidRDefault="00232D2A" w:rsidP="00004680">
      <w:pPr>
        <w:pStyle w:val="Default"/>
        <w:rPr>
          <w:i/>
          <w:u w:val="single"/>
        </w:rPr>
      </w:pPr>
      <w:r w:rsidRPr="00D0187D">
        <w:t xml:space="preserve">Students will understand the implications of global issues for the human community and for the practice of their disciplines. As a result of taking courses meeting this goal, students will </w:t>
      </w:r>
    </w:p>
    <w:p w14:paraId="5516E301" w14:textId="77777777" w:rsidR="00232D2A" w:rsidRPr="00D0187D" w:rsidRDefault="00232D2A" w:rsidP="00004680">
      <w:pPr>
        <w:pStyle w:val="Default"/>
        <w:numPr>
          <w:ilvl w:val="0"/>
          <w:numId w:val="10"/>
        </w:numPr>
        <w:tabs>
          <w:tab w:val="clear" w:pos="1080"/>
          <w:tab w:val="num" w:pos="720"/>
        </w:tabs>
        <w:ind w:left="720"/>
      </w:pPr>
      <w:r w:rsidRPr="00D0187D">
        <w:t xml:space="preserve">Identify and analyze global issues, including how multiple perspectives impact such issues; and </w:t>
      </w:r>
    </w:p>
    <w:p w14:paraId="6A0F7421" w14:textId="77777777" w:rsidR="00232D2A" w:rsidRPr="00D0187D" w:rsidRDefault="00232D2A" w:rsidP="00004680">
      <w:pPr>
        <w:pStyle w:val="Default"/>
        <w:numPr>
          <w:ilvl w:val="0"/>
          <w:numId w:val="10"/>
        </w:numPr>
        <w:tabs>
          <w:tab w:val="clear" w:pos="1080"/>
          <w:tab w:val="num" w:pos="720"/>
        </w:tabs>
        <w:ind w:left="720"/>
      </w:pPr>
      <w:r w:rsidRPr="00D0187D">
        <w:t xml:space="preserve">Demonstrate a basic understanding of the impact of global issues on the practice of their discipline. </w:t>
      </w:r>
    </w:p>
    <w:p w14:paraId="6DE6FCDD" w14:textId="77777777" w:rsidR="00232D2A" w:rsidRPr="00D0187D" w:rsidRDefault="00232D2A" w:rsidP="00232D2A">
      <w:pPr>
        <w:pStyle w:val="Default"/>
        <w:ind w:left="360"/>
      </w:pPr>
    </w:p>
    <w:p w14:paraId="5337C790" w14:textId="77777777" w:rsidR="00004680" w:rsidRDefault="00004680" w:rsidP="00004680">
      <w:pPr>
        <w:pStyle w:val="Default"/>
        <w:rPr>
          <w:bCs/>
          <w:i/>
        </w:rPr>
      </w:pPr>
      <w:r>
        <w:rPr>
          <w:bCs/>
          <w:i/>
          <w:u w:val="single"/>
        </w:rPr>
        <w:t>Writing i</w:t>
      </w:r>
      <w:r w:rsidR="00232D2A" w:rsidRPr="00D0187D">
        <w:rPr>
          <w:bCs/>
          <w:i/>
          <w:u w:val="single"/>
        </w:rPr>
        <w:t xml:space="preserve">ntensive </w:t>
      </w:r>
      <w:r>
        <w:rPr>
          <w:bCs/>
          <w:i/>
          <w:u w:val="single"/>
        </w:rPr>
        <w:t>goal s</w:t>
      </w:r>
      <w:r w:rsidR="00232D2A" w:rsidRPr="00D0187D">
        <w:rPr>
          <w:bCs/>
          <w:i/>
          <w:u w:val="single"/>
        </w:rPr>
        <w:t>tatement</w:t>
      </w:r>
      <w:r w:rsidR="00232D2A" w:rsidRPr="00D0187D">
        <w:rPr>
          <w:bCs/>
          <w:i/>
        </w:rPr>
        <w:t xml:space="preserve"> </w:t>
      </w:r>
    </w:p>
    <w:p w14:paraId="517F932F" w14:textId="1DEFB209" w:rsidR="00232D2A" w:rsidRPr="00D0187D" w:rsidRDefault="00232D2A" w:rsidP="00004680">
      <w:pPr>
        <w:pStyle w:val="Default"/>
        <w:rPr>
          <w:i/>
          <w:u w:val="single"/>
        </w:rPr>
      </w:pPr>
      <w:r w:rsidRPr="00D0187D">
        <w:t xml:space="preserve">Students will write effectively and responsibly in accordance with the needs of their own disciplines. As a result of taking courses meeting this goal, students will </w:t>
      </w:r>
    </w:p>
    <w:p w14:paraId="263E574E" w14:textId="77777777" w:rsidR="00232D2A" w:rsidRPr="00D0187D" w:rsidRDefault="00232D2A" w:rsidP="00004680">
      <w:pPr>
        <w:pStyle w:val="Default"/>
        <w:numPr>
          <w:ilvl w:val="0"/>
          <w:numId w:val="9"/>
        </w:numPr>
        <w:tabs>
          <w:tab w:val="clear" w:pos="0"/>
        </w:tabs>
        <w:ind w:left="720"/>
      </w:pPr>
      <w:r w:rsidRPr="00D0187D">
        <w:t xml:space="preserve">Produce documents written for technical, professional, and general audiences within the context of their disciplines; </w:t>
      </w:r>
    </w:p>
    <w:p w14:paraId="40A80E06" w14:textId="77777777" w:rsidR="00232D2A" w:rsidRPr="00D0187D" w:rsidRDefault="00232D2A" w:rsidP="00004680">
      <w:pPr>
        <w:pStyle w:val="Default"/>
        <w:numPr>
          <w:ilvl w:val="0"/>
          <w:numId w:val="9"/>
        </w:numPr>
        <w:tabs>
          <w:tab w:val="clear" w:pos="0"/>
        </w:tabs>
        <w:ind w:left="720"/>
      </w:pPr>
      <w:r w:rsidRPr="00D0187D">
        <w:t xml:space="preserve">Identify, evaluate, and use potential sources of information from within their disciplines for writing assignments that require research and study; and, </w:t>
      </w:r>
    </w:p>
    <w:p w14:paraId="0A2EC8FC" w14:textId="77777777" w:rsidR="00232D2A" w:rsidRPr="00D0187D" w:rsidRDefault="00232D2A" w:rsidP="00004680">
      <w:pPr>
        <w:pStyle w:val="Default"/>
        <w:numPr>
          <w:ilvl w:val="0"/>
          <w:numId w:val="9"/>
        </w:numPr>
        <w:tabs>
          <w:tab w:val="clear" w:pos="0"/>
        </w:tabs>
        <w:ind w:left="720"/>
      </w:pPr>
      <w:r w:rsidRPr="00D0187D">
        <w:t xml:space="preserve">Use instructor feedback throughout the semester to improve the quality of their writing. </w:t>
      </w:r>
    </w:p>
    <w:p w14:paraId="3FE125FE" w14:textId="77777777" w:rsidR="00232D2A" w:rsidRPr="00D0187D" w:rsidRDefault="00232D2A" w:rsidP="00232D2A">
      <w:pPr>
        <w:pStyle w:val="Default"/>
        <w:ind w:left="360"/>
      </w:pPr>
    </w:p>
    <w:p w14:paraId="3B7B4ED3" w14:textId="77777777" w:rsidR="00232D2A" w:rsidRPr="00D0187D" w:rsidRDefault="00232D2A" w:rsidP="00004680">
      <w:pPr>
        <w:pStyle w:val="Default"/>
        <w:rPr>
          <w:bCs/>
        </w:rPr>
      </w:pPr>
      <w:r w:rsidRPr="00D0187D">
        <w:rPr>
          <w:bCs/>
        </w:rPr>
        <w:t xml:space="preserve">Students entering the South Dakota School of Mines and Technology are expected to have prepared themselves to start with the curriculum show in Table 5-1. Students who are not able to begin at that level are deemed in need of remedial courses. These </w:t>
      </w:r>
      <w:r w:rsidR="00D0187D">
        <w:t>p</w:t>
      </w:r>
      <w:r w:rsidRPr="00D0187D">
        <w:t xml:space="preserve">re-general education courses </w:t>
      </w:r>
      <w:r w:rsidRPr="00D0187D">
        <w:lastRenderedPageBreak/>
        <w:t xml:space="preserve">include ENGL 031, ENGL 032, ENGL 033, READ 041, MATH 021, and MATH 101. Students taking </w:t>
      </w:r>
      <w:r w:rsidR="00D0187D">
        <w:rPr>
          <w:bCs/>
        </w:rPr>
        <w:t>pre-g</w:t>
      </w:r>
      <w:r w:rsidRPr="00D0187D">
        <w:rPr>
          <w:bCs/>
        </w:rPr>
        <w:t xml:space="preserve">eneral </w:t>
      </w:r>
      <w:r w:rsidR="00D0187D">
        <w:rPr>
          <w:bCs/>
        </w:rPr>
        <w:t>education c</w:t>
      </w:r>
      <w:r w:rsidRPr="00D0187D">
        <w:rPr>
          <w:bCs/>
        </w:rPr>
        <w:t xml:space="preserve">ourses have the following requirements: </w:t>
      </w:r>
    </w:p>
    <w:p w14:paraId="048BCE6C" w14:textId="77777777" w:rsidR="00232D2A" w:rsidRPr="00D0187D" w:rsidRDefault="00232D2A" w:rsidP="00004680">
      <w:pPr>
        <w:pStyle w:val="Default"/>
        <w:numPr>
          <w:ilvl w:val="0"/>
          <w:numId w:val="8"/>
        </w:numPr>
        <w:tabs>
          <w:tab w:val="clear" w:pos="1080"/>
        </w:tabs>
        <w:ind w:left="720"/>
      </w:pPr>
      <w:r w:rsidRPr="00D0187D">
        <w:t xml:space="preserve">Students placed in pre general education courses must enroll in and complete the courses within the first 30 credits hours attempted. </w:t>
      </w:r>
    </w:p>
    <w:p w14:paraId="027AA994" w14:textId="77777777" w:rsidR="00232D2A" w:rsidRPr="00D0187D" w:rsidRDefault="00232D2A" w:rsidP="00004680">
      <w:pPr>
        <w:pStyle w:val="Default"/>
        <w:numPr>
          <w:ilvl w:val="0"/>
          <w:numId w:val="8"/>
        </w:numPr>
        <w:tabs>
          <w:tab w:val="clear" w:pos="1080"/>
        </w:tabs>
        <w:ind w:left="720"/>
      </w:pPr>
      <w:r w:rsidRPr="00D0187D">
        <w:t xml:space="preserve">If a student does not complete the pre general education course(s) within the first 30 credit hours attempted, a registration hold is placed on the student‘s record. During the next 12 credit hours attempted, the student must enroll in and complete the pre general education course(s). </w:t>
      </w:r>
    </w:p>
    <w:p w14:paraId="36C849EA" w14:textId="77777777" w:rsidR="00232D2A" w:rsidRPr="00D0187D" w:rsidRDefault="00232D2A" w:rsidP="00004680">
      <w:pPr>
        <w:pStyle w:val="Default"/>
        <w:numPr>
          <w:ilvl w:val="0"/>
          <w:numId w:val="8"/>
        </w:numPr>
        <w:tabs>
          <w:tab w:val="clear" w:pos="1080"/>
        </w:tabs>
        <w:ind w:left="720"/>
      </w:pPr>
      <w:r w:rsidRPr="00D0187D">
        <w:t xml:space="preserve">If the pre general education course(s) is not completed within the first 42 credit hours attempted, the only course(s) in which </w:t>
      </w:r>
      <w:r w:rsidR="00D0187D">
        <w:t>a student may enroll is the pre-</w:t>
      </w:r>
      <w:r w:rsidRPr="00D0187D">
        <w:t xml:space="preserve">general education course(s); and the student‘s status is changed from degree seeking </w:t>
      </w:r>
      <w:r w:rsidR="00D0187D">
        <w:t>to non-</w:t>
      </w:r>
      <w:r w:rsidRPr="00D0187D">
        <w:t xml:space="preserve">degree seeking. </w:t>
      </w:r>
    </w:p>
    <w:p w14:paraId="3CC863DC" w14:textId="77777777" w:rsidR="00232D2A" w:rsidRPr="00D0187D" w:rsidRDefault="00232D2A" w:rsidP="00004680">
      <w:pPr>
        <w:pStyle w:val="Default"/>
        <w:numPr>
          <w:ilvl w:val="0"/>
          <w:numId w:val="8"/>
        </w:numPr>
        <w:tabs>
          <w:tab w:val="clear" w:pos="1080"/>
        </w:tabs>
        <w:ind w:left="720"/>
      </w:pPr>
      <w:r w:rsidRPr="00D0187D">
        <w:t xml:space="preserve">Students transferring from non-regental institutions must enroll in pre-general education courses during the first 30 attempted regental credit hours. These students may enroll in other courses concurrently with the pre-general education courses. If the student does not complete the pre-general education courses during the first 30 Regental credit hours attempted during the next 12 credit hours attempted, the student must enroll in and complete the pre-general education course(s). If the student does not successfully complete the pre-general education course(s) within 42 attempted Regental credit hours, the only course(s) in which a student may enroll in the pre-general education course(s); and the student‘s status is changed from degree seeking to non-degree seeking. The Vice President for Academic Affairs/Provost may grant an exception. </w:t>
      </w:r>
    </w:p>
    <w:p w14:paraId="6EABD532" w14:textId="77777777" w:rsidR="00232D2A" w:rsidRPr="00D0187D" w:rsidRDefault="00232D2A" w:rsidP="00232D2A">
      <w:pPr>
        <w:pStyle w:val="Default"/>
        <w:ind w:left="360"/>
      </w:pPr>
    </w:p>
    <w:p w14:paraId="511EDD0B" w14:textId="77777777" w:rsidR="00232D2A" w:rsidRPr="00D0187D" w:rsidRDefault="00D0187D" w:rsidP="00004680">
      <w:pPr>
        <w:pStyle w:val="Default"/>
      </w:pPr>
      <w:r>
        <w:t>Credit hours for the pre-</w:t>
      </w:r>
      <w:r w:rsidR="00232D2A" w:rsidRPr="00D0187D">
        <w:t xml:space="preserve">general education courses are included in the total number of credit hours attempted. The grades assigned for courses numbered less than 100 will be RI, RS and RU. </w:t>
      </w:r>
    </w:p>
    <w:p w14:paraId="2812CED5" w14:textId="77777777" w:rsidR="00232D2A" w:rsidRPr="00D0187D" w:rsidRDefault="00232D2A" w:rsidP="00232D2A">
      <w:pPr>
        <w:pStyle w:val="Default"/>
        <w:ind w:left="360"/>
      </w:pPr>
    </w:p>
    <w:p w14:paraId="74958111" w14:textId="77777777" w:rsidR="00232D2A" w:rsidRDefault="00232D2A" w:rsidP="00004680">
      <w:pPr>
        <w:pStyle w:val="Default"/>
        <w:rPr>
          <w:b/>
          <w:bCs/>
        </w:rPr>
      </w:pPr>
      <w:r w:rsidRPr="00D0187D">
        <w:rPr>
          <w:i/>
          <w:u w:val="single"/>
        </w:rPr>
        <w:t>University Requirement</w:t>
      </w:r>
      <w:r w:rsidRPr="00D0187D">
        <w:rPr>
          <w:bCs/>
          <w:i/>
          <w:u w:val="single"/>
        </w:rPr>
        <w:t>s</w:t>
      </w:r>
      <w:r w:rsidRPr="00D0187D">
        <w:rPr>
          <w:b/>
          <w:bCs/>
        </w:rPr>
        <w:t xml:space="preserve"> </w:t>
      </w:r>
    </w:p>
    <w:p w14:paraId="63AD6813" w14:textId="14640D69" w:rsidR="007333E3" w:rsidRDefault="00232D2A" w:rsidP="00004680">
      <w:pPr>
        <w:pStyle w:val="Default"/>
      </w:pPr>
      <w:r w:rsidRPr="00D0187D">
        <w:t xml:space="preserve">All BS programs require the general education core requirements as described earlier. Other requirements for each degree are determined by the faculty in each program, with approval through the university curriculum approval process. </w:t>
      </w:r>
      <w:r w:rsidR="007333E3">
        <w:t xml:space="preserve">The </w:t>
      </w:r>
      <w:r w:rsidR="0055254A">
        <w:t>SDSM&amp;T</w:t>
      </w:r>
      <w:r w:rsidR="007333E3">
        <w:t xml:space="preserve"> curricular r</w:t>
      </w:r>
      <w:r w:rsidR="007333E3" w:rsidRPr="00F52D83">
        <w:t>equirements</w:t>
      </w:r>
      <w:r w:rsidR="00F2204C">
        <w:t xml:space="preserve"> are</w:t>
      </w:r>
      <w:r w:rsidR="007333E3">
        <w:t xml:space="preserve"> shown in Table 5-3.</w:t>
      </w:r>
    </w:p>
    <w:p w14:paraId="0E7E8CCD" w14:textId="77777777" w:rsidR="00937172" w:rsidRPr="00D0187D" w:rsidRDefault="00937172" w:rsidP="00004680">
      <w:pPr>
        <w:pStyle w:val="Default"/>
      </w:pPr>
    </w:p>
    <w:p w14:paraId="27EC5D88" w14:textId="77777777" w:rsidR="00937172" w:rsidRPr="00D0187D" w:rsidRDefault="00937172" w:rsidP="00004680">
      <w:pPr>
        <w:pStyle w:val="Default"/>
      </w:pPr>
      <w:r w:rsidRPr="00D0187D">
        <w:rPr>
          <w:bCs/>
        </w:rPr>
        <w:t xml:space="preserve">Transfer </w:t>
      </w:r>
      <w:r w:rsidRPr="00D0187D">
        <w:t xml:space="preserve">credit may be allowed for previous college education if the courses are equivalent to required or elective courses at this university and if each course presented is of passing quality. The acceptability of transfer credit is determined by the student‘s major department. </w:t>
      </w:r>
    </w:p>
    <w:p w14:paraId="31CCE1B4" w14:textId="77777777" w:rsidR="00937172" w:rsidRPr="00773A96" w:rsidRDefault="00937172" w:rsidP="00937172">
      <w:pPr>
        <w:pStyle w:val="Default"/>
        <w:ind w:left="360"/>
        <w:rPr>
          <w:sz w:val="22"/>
          <w:szCs w:val="22"/>
        </w:rPr>
      </w:pPr>
    </w:p>
    <w:p w14:paraId="1D23B5BF" w14:textId="776E5E70" w:rsidR="00937172" w:rsidRPr="0006592A" w:rsidRDefault="00937172" w:rsidP="00004680">
      <w:pPr>
        <w:keepNext/>
        <w:keepLines/>
        <w:rPr>
          <w:u w:val="single"/>
        </w:rPr>
      </w:pPr>
      <w:r w:rsidRPr="0006592A">
        <w:rPr>
          <w:i/>
          <w:u w:val="single"/>
        </w:rPr>
        <w:t>BS Metallurgi</w:t>
      </w:r>
      <w:r w:rsidR="00827AFB">
        <w:rPr>
          <w:i/>
          <w:u w:val="single"/>
        </w:rPr>
        <w:t>cal Engineering Program r</w:t>
      </w:r>
      <w:r w:rsidRPr="0006592A">
        <w:rPr>
          <w:i/>
          <w:u w:val="single"/>
        </w:rPr>
        <w:t>equirements</w:t>
      </w:r>
      <w:r w:rsidRPr="0006592A">
        <w:rPr>
          <w:u w:val="single"/>
        </w:rPr>
        <w:t xml:space="preserve"> </w:t>
      </w:r>
    </w:p>
    <w:p w14:paraId="65264A06" w14:textId="5D632FF6" w:rsidR="00937172" w:rsidRPr="0006592A" w:rsidRDefault="00937172" w:rsidP="00937172">
      <w:pPr>
        <w:pStyle w:val="Default"/>
        <w:ind w:left="360"/>
        <w:rPr>
          <w:color w:val="FF0000"/>
        </w:rPr>
      </w:pPr>
      <w:r w:rsidRPr="0006592A">
        <w:rPr>
          <w:color w:val="000000" w:themeColor="text1"/>
        </w:rPr>
        <w:t xml:space="preserve">The 130 credits of course work in program consists of </w:t>
      </w:r>
    </w:p>
    <w:p w14:paraId="08F2AB9D" w14:textId="77777777" w:rsidR="00937172" w:rsidRPr="0006592A" w:rsidRDefault="00937172" w:rsidP="00004680">
      <w:pPr>
        <w:pStyle w:val="Default"/>
        <w:numPr>
          <w:ilvl w:val="0"/>
          <w:numId w:val="21"/>
        </w:numPr>
        <w:tabs>
          <w:tab w:val="clear" w:pos="1350"/>
        </w:tabs>
        <w:ind w:left="720"/>
      </w:pPr>
      <w:r w:rsidRPr="0006592A">
        <w:t>18 credits of math starting at or above the level of calculus.</w:t>
      </w:r>
    </w:p>
    <w:p w14:paraId="60AE5AEF" w14:textId="77777777" w:rsidR="00937172" w:rsidRPr="0006592A" w:rsidRDefault="00937172" w:rsidP="00004680">
      <w:pPr>
        <w:pStyle w:val="Default"/>
        <w:numPr>
          <w:ilvl w:val="0"/>
          <w:numId w:val="21"/>
        </w:numPr>
        <w:tabs>
          <w:tab w:val="clear" w:pos="1350"/>
        </w:tabs>
        <w:ind w:left="720"/>
      </w:pPr>
      <w:r w:rsidRPr="0006592A">
        <w:t xml:space="preserve">20 credits of college level basic science 6 credits of which are program-approved science electives, </w:t>
      </w:r>
    </w:p>
    <w:p w14:paraId="1BE365CF" w14:textId="77777777" w:rsidR="00937172" w:rsidRPr="0006592A" w:rsidRDefault="00937172" w:rsidP="00004680">
      <w:pPr>
        <w:pStyle w:val="Default"/>
        <w:numPr>
          <w:ilvl w:val="0"/>
          <w:numId w:val="21"/>
        </w:numPr>
        <w:tabs>
          <w:tab w:val="clear" w:pos="1350"/>
        </w:tabs>
        <w:ind w:left="720"/>
      </w:pPr>
      <w:r w:rsidRPr="0006592A">
        <w:t>15 credits of humanities and social science courses,</w:t>
      </w:r>
    </w:p>
    <w:p w14:paraId="7DC567A6" w14:textId="77777777" w:rsidR="00937172" w:rsidRPr="0006592A" w:rsidRDefault="00937172" w:rsidP="00004680">
      <w:pPr>
        <w:pStyle w:val="Default"/>
        <w:numPr>
          <w:ilvl w:val="0"/>
          <w:numId w:val="21"/>
        </w:numPr>
        <w:tabs>
          <w:tab w:val="clear" w:pos="1350"/>
        </w:tabs>
        <w:ind w:left="720"/>
      </w:pPr>
      <w:r w:rsidRPr="0006592A">
        <w:t>9 credits of writing (ENGL 101, 279, and 289),</w:t>
      </w:r>
    </w:p>
    <w:p w14:paraId="19264704" w14:textId="77777777" w:rsidR="00937172" w:rsidRPr="0006592A" w:rsidRDefault="00937172" w:rsidP="00004680">
      <w:pPr>
        <w:pStyle w:val="Default"/>
        <w:numPr>
          <w:ilvl w:val="0"/>
          <w:numId w:val="21"/>
        </w:numPr>
        <w:tabs>
          <w:tab w:val="clear" w:pos="1350"/>
        </w:tabs>
        <w:ind w:left="720"/>
      </w:pPr>
      <w:r w:rsidRPr="0006592A">
        <w:t xml:space="preserve">6 credits composed of 1 credits of physical education and 5 credits of free electives, and </w:t>
      </w:r>
    </w:p>
    <w:p w14:paraId="6C7F13BB" w14:textId="77777777" w:rsidR="00937172" w:rsidRPr="0006592A" w:rsidRDefault="00937172" w:rsidP="00004680">
      <w:pPr>
        <w:pStyle w:val="Default"/>
        <w:numPr>
          <w:ilvl w:val="0"/>
          <w:numId w:val="21"/>
        </w:numPr>
        <w:tabs>
          <w:tab w:val="clear" w:pos="1350"/>
        </w:tabs>
        <w:ind w:left="720"/>
      </w:pPr>
      <w:r w:rsidRPr="0006592A">
        <w:t xml:space="preserve">50 credits of metallurgical engineering coursework (including 6 credits of Met-directed electives), </w:t>
      </w:r>
    </w:p>
    <w:p w14:paraId="6224DE60" w14:textId="77777777" w:rsidR="00937172" w:rsidRPr="0006592A" w:rsidRDefault="00937172" w:rsidP="00004680">
      <w:pPr>
        <w:pStyle w:val="Default"/>
        <w:numPr>
          <w:ilvl w:val="0"/>
          <w:numId w:val="21"/>
        </w:numPr>
        <w:tabs>
          <w:tab w:val="clear" w:pos="1350"/>
        </w:tabs>
        <w:ind w:left="720"/>
      </w:pPr>
      <w:r w:rsidRPr="0006592A">
        <w:t xml:space="preserve">12 credits of other engineering coursework including </w:t>
      </w:r>
      <w:r w:rsidR="000673F9" w:rsidRPr="0006592A">
        <w:t xml:space="preserve">2 credits of </w:t>
      </w:r>
      <w:r w:rsidRPr="0006592A">
        <w:t>engineering economics; 6 credits of statics and strengths; and 4 credits of electrical engineering.</w:t>
      </w:r>
    </w:p>
    <w:p w14:paraId="19DCE1F0" w14:textId="583BDA94" w:rsidR="007333E3" w:rsidRDefault="002B2C68" w:rsidP="0021640C">
      <w:pPr>
        <w:ind w:firstLine="360"/>
        <w:rPr>
          <w:color w:val="222222"/>
        </w:rPr>
      </w:pPr>
      <w:r>
        <w:rPr>
          <w:color w:val="222222"/>
        </w:rPr>
        <w:lastRenderedPageBreak/>
        <w:t xml:space="preserve">Table 5-3 </w:t>
      </w:r>
      <w:r w:rsidR="007333E3">
        <w:rPr>
          <w:color w:val="222222"/>
        </w:rPr>
        <w:t>University curricular requirements</w:t>
      </w:r>
    </w:p>
    <w:p w14:paraId="739CC1CF" w14:textId="77777777" w:rsidR="00F620F3" w:rsidRPr="00CF6CFC" w:rsidRDefault="007333E3" w:rsidP="0021640C">
      <w:pPr>
        <w:pBdr>
          <w:top w:val="single" w:sz="4" w:space="1" w:color="auto"/>
          <w:left w:val="single" w:sz="4" w:space="4" w:color="auto"/>
          <w:bottom w:val="single" w:sz="4" w:space="1" w:color="auto"/>
          <w:right w:val="single" w:sz="4" w:space="4" w:color="auto"/>
        </w:pBdr>
        <w:ind w:left="360"/>
        <w:rPr>
          <w:b/>
        </w:rPr>
      </w:pPr>
      <w:bookmarkStart w:id="0" w:name="a._humanities_and_social_sciences_requir"/>
      <w:bookmarkEnd w:id="0"/>
      <w:r w:rsidRPr="00F620F3">
        <w:rPr>
          <w:b/>
        </w:rPr>
        <w:t>Humanities a</w:t>
      </w:r>
      <w:r w:rsidR="00F620F3" w:rsidRPr="00F620F3">
        <w:rPr>
          <w:b/>
        </w:rPr>
        <w:t>nd social sciences requirements</w:t>
      </w:r>
    </w:p>
    <w:p w14:paraId="5FC40CF8" w14:textId="77777777" w:rsidR="007333E3" w:rsidRPr="00F52D83" w:rsidRDefault="007333E3" w:rsidP="0021640C">
      <w:pPr>
        <w:pBdr>
          <w:top w:val="single" w:sz="4" w:space="1" w:color="auto"/>
          <w:left w:val="single" w:sz="4" w:space="4" w:color="auto"/>
          <w:bottom w:val="single" w:sz="4" w:space="1" w:color="auto"/>
          <w:right w:val="single" w:sz="4" w:space="4" w:color="auto"/>
        </w:pBdr>
        <w:ind w:left="360"/>
        <w:rPr>
          <w:color w:val="222222"/>
        </w:rPr>
      </w:pPr>
      <w:r w:rsidRPr="00F52D83">
        <w:rPr>
          <w:color w:val="222222"/>
        </w:rPr>
        <w:t>All courses numbered 300 and above are upper level courses.</w:t>
      </w:r>
    </w:p>
    <w:p w14:paraId="7F328026" w14:textId="77777777" w:rsidR="007333E3" w:rsidRPr="00F52D83" w:rsidRDefault="007333E3" w:rsidP="0021640C">
      <w:pPr>
        <w:pBdr>
          <w:top w:val="single" w:sz="4" w:space="1" w:color="auto"/>
          <w:left w:val="single" w:sz="4" w:space="4" w:color="auto"/>
          <w:bottom w:val="single" w:sz="4" w:space="1" w:color="auto"/>
          <w:right w:val="single" w:sz="4" w:space="4" w:color="auto"/>
        </w:pBdr>
        <w:ind w:left="360"/>
        <w:rPr>
          <w:color w:val="222222"/>
        </w:rPr>
      </w:pPr>
      <w:r w:rsidRPr="00F52D83">
        <w:rPr>
          <w:color w:val="222222"/>
        </w:rPr>
        <w:t xml:space="preserve">This subject area must include </w:t>
      </w:r>
      <w:r w:rsidR="00963AE8">
        <w:rPr>
          <w:color w:val="222222"/>
        </w:rPr>
        <w:t xml:space="preserve">6 </w:t>
      </w:r>
      <w:r w:rsidRPr="00F52D83">
        <w:rPr>
          <w:color w:val="222222"/>
        </w:rPr>
        <w:t>credits in humanities and 6 credits in social sciences. The number required for each major is listed in the department section of the catalog. Students majoring in engineering must complete at least three of these credits at an advanced level.</w:t>
      </w:r>
    </w:p>
    <w:p w14:paraId="4F6B2DE3" w14:textId="77777777" w:rsidR="00575415" w:rsidRDefault="00575415" w:rsidP="0021640C">
      <w:pPr>
        <w:pBdr>
          <w:top w:val="single" w:sz="4" w:space="1" w:color="auto"/>
          <w:left w:val="single" w:sz="4" w:space="4" w:color="auto"/>
          <w:bottom w:val="single" w:sz="4" w:space="1" w:color="auto"/>
          <w:right w:val="single" w:sz="4" w:space="4" w:color="auto"/>
        </w:pBdr>
        <w:ind w:left="360"/>
      </w:pPr>
      <w:bookmarkStart w:id="1" w:name="humanities"/>
      <w:bookmarkEnd w:id="1"/>
    </w:p>
    <w:p w14:paraId="5DCC2F83"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b/>
        </w:rPr>
      </w:pPr>
      <w:r w:rsidRPr="0021640C">
        <w:rPr>
          <w:b/>
        </w:rPr>
        <w:t>Humanities</w:t>
      </w:r>
    </w:p>
    <w:p w14:paraId="7D478A74" w14:textId="77777777" w:rsidR="00575415" w:rsidRDefault="00575415" w:rsidP="0021640C">
      <w:pPr>
        <w:pBdr>
          <w:top w:val="single" w:sz="4" w:space="1" w:color="auto"/>
          <w:left w:val="single" w:sz="4" w:space="4" w:color="auto"/>
          <w:bottom w:val="single" w:sz="4" w:space="1" w:color="auto"/>
          <w:right w:val="single" w:sz="4" w:space="4" w:color="auto"/>
        </w:pBdr>
        <w:ind w:left="360"/>
        <w:rPr>
          <w:color w:val="222222"/>
        </w:rPr>
      </w:pPr>
      <w:bookmarkStart w:id="2" w:name="art:"/>
      <w:bookmarkEnd w:id="2"/>
    </w:p>
    <w:p w14:paraId="3C978A7D"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Art</w:t>
      </w:r>
    </w:p>
    <w:p w14:paraId="1CA8AB1D"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1" w:history="1">
        <w:r w:rsidR="007333E3" w:rsidRPr="0021640C">
          <w:rPr>
            <w:rStyle w:val="Hyperlink"/>
            <w:rFonts w:eastAsia="Calibri"/>
            <w:color w:val="000000"/>
            <w:u w:val="none"/>
            <w:bdr w:val="none" w:sz="0" w:space="0" w:color="auto" w:frame="1"/>
          </w:rPr>
          <w:t>ART 111/111A Drawing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DB938E0"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2" w:history="1">
        <w:r w:rsidR="007333E3" w:rsidRPr="0021640C">
          <w:rPr>
            <w:rStyle w:val="Hyperlink"/>
            <w:rFonts w:eastAsia="Calibri"/>
            <w:color w:val="000000"/>
            <w:u w:val="none"/>
            <w:bdr w:val="none" w:sz="0" w:space="0" w:color="auto" w:frame="1"/>
          </w:rPr>
          <w:t>ART 112/112A Drawing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15C7ABD7"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3" w:history="1">
        <w:r w:rsidR="007333E3" w:rsidRPr="0021640C">
          <w:rPr>
            <w:rStyle w:val="Hyperlink"/>
            <w:rFonts w:eastAsia="Calibri"/>
            <w:color w:val="000000"/>
            <w:u w:val="none"/>
            <w:bdr w:val="none" w:sz="0" w:space="0" w:color="auto" w:frame="1"/>
          </w:rPr>
          <w:t>ARTH 211 History of World Art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28180F01"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4" w:history="1">
        <w:r w:rsidR="007333E3" w:rsidRPr="0021640C">
          <w:rPr>
            <w:rStyle w:val="Hyperlink"/>
            <w:rFonts w:eastAsia="Calibri"/>
            <w:color w:val="000000"/>
            <w:u w:val="none"/>
            <w:bdr w:val="none" w:sz="0" w:space="0" w:color="auto" w:frame="1"/>
          </w:rPr>
          <w:t>ARTH 321 Modern and Contemporary Art</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3E04602C"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5" w:history="1">
        <w:r w:rsidR="007333E3" w:rsidRPr="0021640C">
          <w:rPr>
            <w:rStyle w:val="Hyperlink"/>
            <w:rFonts w:eastAsia="Calibri"/>
            <w:color w:val="000000"/>
            <w:u w:val="none"/>
            <w:bdr w:val="none" w:sz="0" w:space="0" w:color="auto" w:frame="1"/>
          </w:rPr>
          <w:t>ARTH 491 Independent Study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9</w:t>
      </w:r>
    </w:p>
    <w:p w14:paraId="48EA4469"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6" w:history="1">
        <w:r w:rsidR="007333E3" w:rsidRPr="0021640C">
          <w:rPr>
            <w:rStyle w:val="Hyperlink"/>
            <w:rFonts w:eastAsia="Calibri"/>
            <w:color w:val="000000"/>
            <w:u w:val="none"/>
            <w:bdr w:val="none" w:sz="0" w:space="0" w:color="auto" w:frame="1"/>
          </w:rPr>
          <w:t>ARTH 492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6</w:t>
      </w:r>
    </w:p>
    <w:p w14:paraId="5E4F5479"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3" w:name="english:"/>
      <w:bookmarkEnd w:id="3"/>
    </w:p>
    <w:p w14:paraId="2468881D"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English</w:t>
      </w:r>
    </w:p>
    <w:p w14:paraId="593A986D"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7" w:history="1">
        <w:r w:rsidR="007333E3" w:rsidRPr="0021640C">
          <w:rPr>
            <w:rStyle w:val="Hyperlink"/>
            <w:rFonts w:eastAsia="Calibri"/>
            <w:color w:val="000000"/>
            <w:u w:val="none"/>
            <w:bdr w:val="none" w:sz="0" w:space="0" w:color="auto" w:frame="1"/>
          </w:rPr>
          <w:t>ENGL 210 Introduction to Literature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37F669E9"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8" w:history="1">
        <w:r w:rsidR="007333E3" w:rsidRPr="0021640C">
          <w:rPr>
            <w:rStyle w:val="Hyperlink"/>
            <w:rFonts w:eastAsia="Calibri"/>
            <w:color w:val="000000"/>
            <w:u w:val="none"/>
            <w:bdr w:val="none" w:sz="0" w:space="0" w:color="auto" w:frame="1"/>
          </w:rPr>
          <w:t>ENGL 212 World Literature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349E118"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19" w:history="1">
        <w:r w:rsidR="007333E3" w:rsidRPr="0021640C">
          <w:rPr>
            <w:rStyle w:val="Hyperlink"/>
            <w:rFonts w:eastAsia="Calibri"/>
            <w:color w:val="000000"/>
            <w:u w:val="none"/>
            <w:bdr w:val="none" w:sz="0" w:space="0" w:color="auto" w:frame="1"/>
          </w:rPr>
          <w:t xml:space="preserve">ENGL 221 British </w:t>
        </w:r>
        <w:proofErr w:type="gramStart"/>
        <w:r w:rsidR="007333E3" w:rsidRPr="0021640C">
          <w:rPr>
            <w:rStyle w:val="Hyperlink"/>
            <w:rFonts w:eastAsia="Calibri"/>
            <w:color w:val="000000"/>
            <w:u w:val="none"/>
            <w:bdr w:val="none" w:sz="0" w:space="0" w:color="auto" w:frame="1"/>
          </w:rPr>
          <w:t>Literature</w:t>
        </w:r>
        <w:proofErr w:type="gramEnd"/>
        <w:r w:rsidR="007333E3" w:rsidRPr="0021640C">
          <w:rPr>
            <w:rStyle w:val="Hyperlink"/>
            <w:rFonts w:eastAsia="Calibri"/>
            <w:color w:val="000000"/>
            <w:u w:val="none"/>
            <w:bdr w:val="none" w:sz="0" w:space="0" w:color="auto" w:frame="1"/>
          </w:rPr>
          <w:t xml:space="preserv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444D1A34"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0" w:history="1">
        <w:r w:rsidR="007333E3" w:rsidRPr="0021640C">
          <w:rPr>
            <w:rStyle w:val="Hyperlink"/>
            <w:rFonts w:eastAsia="Calibri"/>
            <w:color w:val="000000"/>
            <w:u w:val="none"/>
            <w:bdr w:val="none" w:sz="0" w:space="0" w:color="auto" w:frame="1"/>
          </w:rPr>
          <w:t>ENGL 222 British Literature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CF3177B"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1" w:history="1">
        <w:r w:rsidR="007333E3" w:rsidRPr="0021640C">
          <w:rPr>
            <w:rStyle w:val="Hyperlink"/>
            <w:rFonts w:eastAsia="Calibri"/>
            <w:color w:val="000000"/>
            <w:u w:val="none"/>
            <w:bdr w:val="none" w:sz="0" w:space="0" w:color="auto" w:frame="1"/>
          </w:rPr>
          <w:t xml:space="preserve">ENGL 241 American </w:t>
        </w:r>
        <w:proofErr w:type="gramStart"/>
        <w:r w:rsidR="007333E3" w:rsidRPr="0021640C">
          <w:rPr>
            <w:rStyle w:val="Hyperlink"/>
            <w:rFonts w:eastAsia="Calibri"/>
            <w:color w:val="000000"/>
            <w:u w:val="none"/>
            <w:bdr w:val="none" w:sz="0" w:space="0" w:color="auto" w:frame="1"/>
          </w:rPr>
          <w:t>Literature</w:t>
        </w:r>
        <w:proofErr w:type="gramEnd"/>
        <w:r w:rsidR="007333E3" w:rsidRPr="0021640C">
          <w:rPr>
            <w:rStyle w:val="Hyperlink"/>
            <w:rFonts w:eastAsia="Calibri"/>
            <w:color w:val="000000"/>
            <w:u w:val="none"/>
            <w:bdr w:val="none" w:sz="0" w:space="0" w:color="auto" w:frame="1"/>
          </w:rPr>
          <w:t xml:space="preserv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74D8AB50"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2" w:history="1">
        <w:r w:rsidR="007333E3" w:rsidRPr="0021640C">
          <w:rPr>
            <w:rStyle w:val="Hyperlink"/>
            <w:rFonts w:eastAsia="Calibri"/>
            <w:color w:val="000000"/>
            <w:u w:val="none"/>
            <w:bdr w:val="none" w:sz="0" w:space="0" w:color="auto" w:frame="1"/>
          </w:rPr>
          <w:t>ENGL 242 American Literature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37310FE7"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3" w:history="1">
        <w:r w:rsidR="007333E3" w:rsidRPr="0021640C">
          <w:rPr>
            <w:rStyle w:val="Hyperlink"/>
            <w:rFonts w:eastAsia="Calibri"/>
            <w:color w:val="000000"/>
            <w:u w:val="none"/>
            <w:bdr w:val="none" w:sz="0" w:space="0" w:color="auto" w:frame="1"/>
          </w:rPr>
          <w:t>ENGL 250 Science Fiction</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703BE3DC"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4" w:history="1">
        <w:r w:rsidR="007333E3" w:rsidRPr="0021640C">
          <w:rPr>
            <w:rStyle w:val="Hyperlink"/>
            <w:rFonts w:eastAsia="Calibri"/>
            <w:color w:val="000000"/>
            <w:u w:val="none"/>
            <w:bdr w:val="none" w:sz="0" w:space="0" w:color="auto" w:frame="1"/>
          </w:rPr>
          <w:t>ENGL 300 </w:t>
        </w:r>
        <w:proofErr w:type="gramStart"/>
        <w:r w:rsidR="007333E3" w:rsidRPr="0021640C">
          <w:rPr>
            <w:rStyle w:val="Hyperlink"/>
            <w:rFonts w:eastAsia="Calibri"/>
            <w:color w:val="000000"/>
            <w:u w:val="none"/>
            <w:bdr w:val="none" w:sz="0" w:space="0" w:color="auto" w:frame="1"/>
          </w:rPr>
          <w:t>The</w:t>
        </w:r>
        <w:proofErr w:type="gramEnd"/>
        <w:r w:rsidR="007333E3" w:rsidRPr="0021640C">
          <w:rPr>
            <w:rStyle w:val="Hyperlink"/>
            <w:rFonts w:eastAsia="Calibri"/>
            <w:color w:val="000000"/>
            <w:u w:val="none"/>
            <w:bdr w:val="none" w:sz="0" w:space="0" w:color="auto" w:frame="1"/>
          </w:rPr>
          <w:t xml:space="preserve"> Literary Experience of Nature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44A1720C"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5" w:history="1">
        <w:r w:rsidR="007333E3" w:rsidRPr="0021640C">
          <w:rPr>
            <w:rStyle w:val="Hyperlink"/>
            <w:rFonts w:eastAsia="Calibri"/>
            <w:color w:val="000000"/>
            <w:u w:val="none"/>
            <w:bdr w:val="none" w:sz="0" w:space="0" w:color="auto" w:frame="1"/>
          </w:rPr>
          <w:t>ENGL 330 Shakespeare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0A10B68"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6" w:history="1">
        <w:r w:rsidR="007333E3" w:rsidRPr="0021640C">
          <w:rPr>
            <w:rStyle w:val="Hyperlink"/>
            <w:rFonts w:eastAsia="Calibri"/>
            <w:color w:val="000000"/>
            <w:u w:val="none"/>
            <w:bdr w:val="none" w:sz="0" w:space="0" w:color="auto" w:frame="1"/>
          </w:rPr>
          <w:t>ENGL 343 Selected Authors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(1-0) 1</w:t>
      </w:r>
    </w:p>
    <w:p w14:paraId="3D3F4E7A"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7" w:history="1">
        <w:r w:rsidR="007333E3" w:rsidRPr="0021640C">
          <w:rPr>
            <w:rStyle w:val="Hyperlink"/>
            <w:rFonts w:eastAsia="Calibri"/>
            <w:color w:val="000000"/>
            <w:u w:val="none"/>
            <w:bdr w:val="none" w:sz="0" w:space="0" w:color="auto" w:frame="1"/>
          </w:rPr>
          <w:t>ENGL 350 Humor in American Culture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40B272EA"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8" w:history="1">
        <w:r w:rsidR="007333E3" w:rsidRPr="0021640C">
          <w:rPr>
            <w:rStyle w:val="Hyperlink"/>
            <w:rFonts w:eastAsia="Calibri"/>
            <w:color w:val="000000"/>
            <w:u w:val="none"/>
            <w:bdr w:val="none" w:sz="0" w:space="0" w:color="auto" w:frame="1"/>
          </w:rPr>
          <w:t>ENGL 360 Studies in European Literature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18EF6316"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29" w:history="1">
        <w:r w:rsidR="007333E3" w:rsidRPr="0021640C">
          <w:rPr>
            <w:rStyle w:val="Hyperlink"/>
            <w:rFonts w:eastAsia="Calibri"/>
            <w:color w:val="000000"/>
            <w:u w:val="none"/>
            <w:bdr w:val="none" w:sz="0" w:space="0" w:color="auto" w:frame="1"/>
          </w:rPr>
          <w:t>ENGL 374 Studies in American Literature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32B901EF"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0" w:history="1">
        <w:r w:rsidR="007333E3" w:rsidRPr="0021640C">
          <w:rPr>
            <w:rStyle w:val="Hyperlink"/>
            <w:rFonts w:eastAsia="Calibri"/>
            <w:color w:val="000000"/>
            <w:u w:val="none"/>
            <w:bdr w:val="none" w:sz="0" w:space="0" w:color="auto" w:frame="1"/>
          </w:rPr>
          <w:t>ENGL 383 Creative Writing</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7E8BF77A"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1" w:history="1">
        <w:r w:rsidR="007333E3" w:rsidRPr="0021640C">
          <w:rPr>
            <w:rStyle w:val="Hyperlink"/>
            <w:rFonts w:eastAsia="Calibri"/>
            <w:color w:val="000000"/>
            <w:u w:val="none"/>
            <w:bdr w:val="none" w:sz="0" w:space="0" w:color="auto" w:frame="1"/>
          </w:rPr>
          <w:t>ENGL 391 Independent Study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5AA1F25D"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2" w:history="1">
        <w:r w:rsidR="007333E3" w:rsidRPr="0021640C">
          <w:rPr>
            <w:rStyle w:val="Hyperlink"/>
            <w:rFonts w:eastAsia="Calibri"/>
            <w:color w:val="000000"/>
            <w:u w:val="none"/>
            <w:bdr w:val="none" w:sz="0" w:space="0" w:color="auto" w:frame="1"/>
          </w:rPr>
          <w:t>ENGL 392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11DBBB1F"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4" w:name="foreign_language:"/>
      <w:bookmarkEnd w:id="4"/>
    </w:p>
    <w:p w14:paraId="35A645DD"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Foreign Language</w:t>
      </w:r>
    </w:p>
    <w:p w14:paraId="46D31291"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3" w:history="1">
        <w:r w:rsidR="007333E3" w:rsidRPr="0021640C">
          <w:rPr>
            <w:rStyle w:val="Hyperlink"/>
            <w:rFonts w:eastAsia="Calibri"/>
            <w:color w:val="000000"/>
            <w:u w:val="none"/>
            <w:bdr w:val="none" w:sz="0" w:space="0" w:color="auto" w:frame="1"/>
          </w:rPr>
          <w:t>CHIN 101 Introductory Chinese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(4-0) 4</w:t>
      </w:r>
    </w:p>
    <w:p w14:paraId="2A7C1201"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4" w:history="1">
        <w:r w:rsidR="007333E3" w:rsidRPr="0021640C">
          <w:rPr>
            <w:rStyle w:val="Hyperlink"/>
            <w:rFonts w:eastAsia="Calibri"/>
            <w:color w:val="000000"/>
            <w:u w:val="none"/>
            <w:bdr w:val="none" w:sz="0" w:space="0" w:color="auto" w:frame="1"/>
          </w:rPr>
          <w:t>CHIN 102 Introductory Chinese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(4-0) 4</w:t>
      </w:r>
    </w:p>
    <w:p w14:paraId="74CB7538"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5" w:history="1">
        <w:r w:rsidR="007333E3" w:rsidRPr="0021640C">
          <w:rPr>
            <w:rStyle w:val="Hyperlink"/>
            <w:rFonts w:eastAsia="Calibri"/>
            <w:color w:val="000000"/>
            <w:u w:val="none"/>
            <w:bdr w:val="none" w:sz="0" w:space="0" w:color="auto" w:frame="1"/>
          </w:rPr>
          <w:t>GER 101 Introductory German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(4-0) 4</w:t>
      </w:r>
    </w:p>
    <w:p w14:paraId="3C5CE2C6"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6" w:history="1">
        <w:r w:rsidR="007333E3" w:rsidRPr="0021640C">
          <w:rPr>
            <w:rStyle w:val="Hyperlink"/>
            <w:rFonts w:eastAsia="Calibri"/>
            <w:color w:val="000000"/>
            <w:u w:val="none"/>
            <w:bdr w:val="none" w:sz="0" w:space="0" w:color="auto" w:frame="1"/>
          </w:rPr>
          <w:t>GER 102 Introductory German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(4-0) 4</w:t>
      </w:r>
    </w:p>
    <w:p w14:paraId="5274A277"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7" w:history="1">
        <w:r w:rsidR="007333E3" w:rsidRPr="0021640C">
          <w:rPr>
            <w:rStyle w:val="Hyperlink"/>
            <w:rFonts w:eastAsia="Calibri"/>
            <w:color w:val="000000"/>
            <w:u w:val="none"/>
            <w:bdr w:val="none" w:sz="0" w:space="0" w:color="auto" w:frame="1"/>
          </w:rPr>
          <w:t>SPAN 101 Introductory Spanish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(4-0) 4</w:t>
      </w:r>
    </w:p>
    <w:p w14:paraId="5F899595"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8" w:history="1">
        <w:r w:rsidR="007333E3" w:rsidRPr="0021640C">
          <w:rPr>
            <w:rStyle w:val="Hyperlink"/>
            <w:rFonts w:eastAsia="Calibri"/>
            <w:color w:val="000000"/>
            <w:u w:val="none"/>
            <w:bdr w:val="none" w:sz="0" w:space="0" w:color="auto" w:frame="1"/>
          </w:rPr>
          <w:t>SPAN 102 Introductory Spanish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(4-0) 4</w:t>
      </w:r>
    </w:p>
    <w:p w14:paraId="3C3C539D" w14:textId="77777777" w:rsidR="007333E3" w:rsidRPr="00963AE8" w:rsidRDefault="007333E3" w:rsidP="0021640C">
      <w:pPr>
        <w:ind w:left="720"/>
      </w:pPr>
    </w:p>
    <w:p w14:paraId="716089BF" w14:textId="77777777" w:rsidR="007333E3" w:rsidRPr="00963AE8" w:rsidRDefault="007333E3">
      <w:r w:rsidRPr="00963AE8">
        <w:br w:type="page"/>
      </w:r>
    </w:p>
    <w:p w14:paraId="1F914AD1" w14:textId="59AFA350" w:rsidR="007333E3" w:rsidRPr="00963AE8" w:rsidRDefault="002B2C68" w:rsidP="0021640C">
      <w:pPr>
        <w:ind w:firstLine="360"/>
        <w:rPr>
          <w:color w:val="222222"/>
        </w:rPr>
      </w:pPr>
      <w:r>
        <w:rPr>
          <w:color w:val="222222"/>
        </w:rPr>
        <w:lastRenderedPageBreak/>
        <w:t>Table 5-3</w:t>
      </w:r>
      <w:r w:rsidR="004C3D6A">
        <w:rPr>
          <w:color w:val="222222"/>
        </w:rPr>
        <w:t xml:space="preserve"> </w:t>
      </w:r>
      <w:r w:rsidR="007333E3" w:rsidRPr="00963AE8">
        <w:rPr>
          <w:color w:val="222222"/>
        </w:rPr>
        <w:t>Unive</w:t>
      </w:r>
      <w:r w:rsidR="0021640C">
        <w:rPr>
          <w:color w:val="222222"/>
        </w:rPr>
        <w:t>rsity curricular requirements (c</w:t>
      </w:r>
      <w:r w:rsidR="007333E3" w:rsidRPr="00963AE8">
        <w:rPr>
          <w:color w:val="222222"/>
        </w:rPr>
        <w:t xml:space="preserve">ont’d) </w:t>
      </w:r>
    </w:p>
    <w:p w14:paraId="474D97EA"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History</w:t>
      </w:r>
    </w:p>
    <w:p w14:paraId="06C9CEB1"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39" w:history="1">
        <w:r w:rsidR="007333E3" w:rsidRPr="0021640C">
          <w:rPr>
            <w:rStyle w:val="Hyperlink"/>
            <w:rFonts w:eastAsia="Calibri"/>
            <w:color w:val="000000"/>
            <w:u w:val="none"/>
            <w:bdr w:val="none" w:sz="0" w:space="0" w:color="auto" w:frame="1"/>
          </w:rPr>
          <w:t xml:space="preserve">HIST 121 Western </w:t>
        </w:r>
        <w:proofErr w:type="gramStart"/>
        <w:r w:rsidR="007333E3" w:rsidRPr="0021640C">
          <w:rPr>
            <w:rStyle w:val="Hyperlink"/>
            <w:rFonts w:eastAsia="Calibri"/>
            <w:color w:val="000000"/>
            <w:u w:val="none"/>
            <w:bdr w:val="none" w:sz="0" w:space="0" w:color="auto" w:frame="1"/>
          </w:rPr>
          <w:t>Civilization</w:t>
        </w:r>
        <w:proofErr w:type="gramEnd"/>
        <w:r w:rsidR="007333E3" w:rsidRPr="0021640C">
          <w:rPr>
            <w:rStyle w:val="Hyperlink"/>
            <w:rFonts w:eastAsia="Calibri"/>
            <w:color w:val="000000"/>
            <w:u w:val="none"/>
            <w:bdr w:val="none" w:sz="0" w:space="0" w:color="auto" w:frame="1"/>
          </w:rPr>
          <w:t xml:space="preserv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70B183F"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0" w:history="1">
        <w:r w:rsidR="007333E3" w:rsidRPr="0021640C">
          <w:rPr>
            <w:rStyle w:val="Hyperlink"/>
            <w:rFonts w:eastAsia="Calibri"/>
            <w:color w:val="000000"/>
            <w:u w:val="none"/>
            <w:bdr w:val="none" w:sz="0" w:space="0" w:color="auto" w:frame="1"/>
          </w:rPr>
          <w:t>HIST 122 Western Civilization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4FADE85A"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5" w:name="humanities:"/>
      <w:bookmarkEnd w:id="5"/>
    </w:p>
    <w:p w14:paraId="5DB798C3"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Humanities</w:t>
      </w:r>
    </w:p>
    <w:p w14:paraId="676C6966"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1" w:history="1">
        <w:r w:rsidR="007333E3" w:rsidRPr="0021640C">
          <w:rPr>
            <w:rStyle w:val="Hyperlink"/>
            <w:rFonts w:eastAsia="Calibri"/>
            <w:color w:val="000000"/>
            <w:u w:val="none"/>
            <w:bdr w:val="none" w:sz="0" w:space="0" w:color="auto" w:frame="1"/>
          </w:rPr>
          <w:t>HUM 100 </w:t>
        </w:r>
        <w:proofErr w:type="gramStart"/>
        <w:r w:rsidR="007333E3" w:rsidRPr="0021640C">
          <w:rPr>
            <w:rStyle w:val="Hyperlink"/>
            <w:rFonts w:eastAsia="Calibri"/>
            <w:color w:val="000000"/>
            <w:u w:val="none"/>
            <w:bdr w:val="none" w:sz="0" w:space="0" w:color="auto" w:frame="1"/>
          </w:rPr>
          <w:t>Introduction</w:t>
        </w:r>
        <w:proofErr w:type="gramEnd"/>
        <w:r w:rsidR="007333E3" w:rsidRPr="0021640C">
          <w:rPr>
            <w:rStyle w:val="Hyperlink"/>
            <w:rFonts w:eastAsia="Calibri"/>
            <w:color w:val="000000"/>
            <w:u w:val="none"/>
            <w:bdr w:val="none" w:sz="0" w:space="0" w:color="auto" w:frame="1"/>
          </w:rPr>
          <w:t xml:space="preserve"> to Humanities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451451DC"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2" w:history="1">
        <w:r w:rsidR="007333E3" w:rsidRPr="0021640C">
          <w:rPr>
            <w:rStyle w:val="Hyperlink"/>
            <w:rFonts w:eastAsia="Calibri"/>
            <w:color w:val="000000"/>
            <w:u w:val="none"/>
            <w:bdr w:val="none" w:sz="0" w:space="0" w:color="auto" w:frame="1"/>
          </w:rPr>
          <w:t>HUM 200 Connections: Humanities &amp; Technology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37953CAA"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3" w:history="1">
        <w:r w:rsidR="007333E3" w:rsidRPr="0021640C">
          <w:rPr>
            <w:rStyle w:val="Hyperlink"/>
            <w:rFonts w:eastAsia="Calibri"/>
            <w:color w:val="000000"/>
            <w:u w:val="none"/>
            <w:bdr w:val="none" w:sz="0" w:space="0" w:color="auto" w:frame="1"/>
          </w:rPr>
          <w:t>HUM 291 Independent Study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4</w:t>
      </w:r>
    </w:p>
    <w:p w14:paraId="73451421"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4" w:history="1">
        <w:r w:rsidR="007333E3" w:rsidRPr="0021640C">
          <w:rPr>
            <w:rStyle w:val="Hyperlink"/>
            <w:rFonts w:eastAsia="Calibri"/>
            <w:color w:val="000000"/>
            <w:u w:val="none"/>
            <w:bdr w:val="none" w:sz="0" w:space="0" w:color="auto" w:frame="1"/>
          </w:rPr>
          <w:t>HUM 292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3C22360B"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5" w:history="1">
        <w:r w:rsidR="007333E3" w:rsidRPr="0021640C">
          <w:rPr>
            <w:rStyle w:val="Hyperlink"/>
            <w:rFonts w:eastAsia="Calibri"/>
            <w:color w:val="000000"/>
            <w:u w:val="none"/>
            <w:bdr w:val="none" w:sz="0" w:space="0" w:color="auto" w:frame="1"/>
          </w:rPr>
          <w:t>HUM 350 American Social History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78007CF"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6" w:history="1">
        <w:r w:rsidR="007333E3" w:rsidRPr="0021640C">
          <w:rPr>
            <w:rStyle w:val="Hyperlink"/>
            <w:rFonts w:eastAsia="Calibri"/>
            <w:color w:val="000000"/>
            <w:u w:val="none"/>
            <w:bdr w:val="none" w:sz="0" w:space="0" w:color="auto" w:frame="1"/>
          </w:rPr>
          <w:t>HUM 375 Computers in Society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5B8526F"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7" w:history="1">
        <w:r w:rsidR="007333E3" w:rsidRPr="0021640C">
          <w:rPr>
            <w:rStyle w:val="Hyperlink"/>
            <w:rFonts w:eastAsia="Calibri"/>
            <w:color w:val="000000"/>
            <w:u w:val="none"/>
            <w:bdr w:val="none" w:sz="0" w:space="0" w:color="auto" w:frame="1"/>
          </w:rPr>
          <w:t>HUM 491 Independent Study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4</w:t>
      </w:r>
    </w:p>
    <w:p w14:paraId="1B3F5C0B"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8" w:history="1">
        <w:r w:rsidR="007333E3" w:rsidRPr="0021640C">
          <w:rPr>
            <w:rStyle w:val="Hyperlink"/>
            <w:rFonts w:eastAsia="Calibri"/>
            <w:color w:val="000000"/>
            <w:u w:val="none"/>
            <w:bdr w:val="none" w:sz="0" w:space="0" w:color="auto" w:frame="1"/>
          </w:rPr>
          <w:t>HUM 492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68BAE52A"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6" w:name="music:"/>
      <w:bookmarkEnd w:id="6"/>
    </w:p>
    <w:p w14:paraId="64F66DEC"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Music</w:t>
      </w:r>
    </w:p>
    <w:p w14:paraId="5CE3E5A0"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49" w:history="1">
        <w:r w:rsidR="007333E3" w:rsidRPr="0021640C">
          <w:rPr>
            <w:rStyle w:val="Hyperlink"/>
            <w:rFonts w:eastAsia="Calibri"/>
            <w:color w:val="000000"/>
            <w:u w:val="none"/>
            <w:bdr w:val="none" w:sz="0" w:space="0" w:color="auto" w:frame="1"/>
          </w:rPr>
          <w:t>MUAP 200 Applied Music-Voice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4</w:t>
      </w:r>
    </w:p>
    <w:p w14:paraId="2DED24BC"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0" w:history="1">
        <w:r w:rsidR="007333E3" w:rsidRPr="0021640C">
          <w:rPr>
            <w:rStyle w:val="Hyperlink"/>
            <w:rFonts w:eastAsia="Calibri"/>
            <w:color w:val="000000"/>
            <w:u w:val="none"/>
            <w:bdr w:val="none" w:sz="0" w:space="0" w:color="auto" w:frame="1"/>
          </w:rPr>
          <w:t>MUAP 201 Applied Music-Voice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4</w:t>
      </w:r>
    </w:p>
    <w:p w14:paraId="7DA71291"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1" w:history="1">
        <w:r w:rsidR="007333E3" w:rsidRPr="0021640C">
          <w:rPr>
            <w:rStyle w:val="Hyperlink"/>
            <w:rFonts w:eastAsia="Calibri"/>
            <w:color w:val="000000"/>
            <w:u w:val="none"/>
            <w:bdr w:val="none" w:sz="0" w:space="0" w:color="auto" w:frame="1"/>
          </w:rPr>
          <w:t>MUS 100 Music Appreciation</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D802F74"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2" w:history="1">
        <w:r w:rsidR="007333E3" w:rsidRPr="0021640C">
          <w:rPr>
            <w:rStyle w:val="Hyperlink"/>
            <w:rFonts w:eastAsia="Calibri"/>
            <w:color w:val="000000"/>
            <w:u w:val="none"/>
            <w:bdr w:val="none" w:sz="0" w:space="0" w:color="auto" w:frame="1"/>
          </w:rPr>
          <w:t xml:space="preserve">MUS 110 Basic Music </w:t>
        </w:r>
        <w:proofErr w:type="gramStart"/>
        <w:r w:rsidR="007333E3" w:rsidRPr="0021640C">
          <w:rPr>
            <w:rStyle w:val="Hyperlink"/>
            <w:rFonts w:eastAsia="Calibri"/>
            <w:color w:val="000000"/>
            <w:u w:val="none"/>
            <w:bdr w:val="none" w:sz="0" w:space="0" w:color="auto" w:frame="1"/>
          </w:rPr>
          <w:t>Theory</w:t>
        </w:r>
        <w:proofErr w:type="gramEnd"/>
        <w:r w:rsidR="007333E3" w:rsidRPr="0021640C">
          <w:rPr>
            <w:rStyle w:val="Hyperlink"/>
            <w:rFonts w:eastAsia="Calibri"/>
            <w:color w:val="000000"/>
            <w:u w:val="none"/>
            <w:bdr w:val="none" w:sz="0" w:space="0" w:color="auto" w:frame="1"/>
          </w:rPr>
          <w:t xml:space="preserv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2 to 4</w:t>
      </w:r>
    </w:p>
    <w:p w14:paraId="09A9227A"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3" w:history="1">
        <w:r w:rsidR="007333E3" w:rsidRPr="0021640C">
          <w:rPr>
            <w:rStyle w:val="Hyperlink"/>
            <w:rFonts w:eastAsia="Calibri"/>
            <w:color w:val="000000"/>
            <w:u w:val="none"/>
            <w:bdr w:val="none" w:sz="0" w:space="0" w:color="auto" w:frame="1"/>
          </w:rPr>
          <w:t xml:space="preserve">MUS </w:t>
        </w:r>
        <w:proofErr w:type="gramStart"/>
        <w:r w:rsidR="007333E3" w:rsidRPr="0021640C">
          <w:rPr>
            <w:rStyle w:val="Hyperlink"/>
            <w:rFonts w:eastAsia="Calibri"/>
            <w:color w:val="000000"/>
            <w:u w:val="none"/>
            <w:bdr w:val="none" w:sz="0" w:space="0" w:color="auto" w:frame="1"/>
          </w:rPr>
          <w:t>217 Music in Performance</w:t>
        </w:r>
        <w:proofErr w:type="gramEnd"/>
        <w:r w:rsidR="007333E3" w:rsidRPr="0021640C">
          <w:rPr>
            <w:rStyle w:val="Hyperlink"/>
            <w:rFonts w:eastAsia="Calibri"/>
            <w:color w:val="000000"/>
            <w:u w:val="none"/>
            <w:bdr w:val="none" w:sz="0" w:space="0" w:color="auto" w:frame="1"/>
          </w:rPr>
          <w:t xml:space="preserv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389C51AD"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4" w:history="1">
        <w:r w:rsidR="007333E3" w:rsidRPr="0021640C">
          <w:rPr>
            <w:rStyle w:val="Hyperlink"/>
            <w:rFonts w:eastAsia="Calibri"/>
            <w:color w:val="000000"/>
            <w:u w:val="none"/>
            <w:bdr w:val="none" w:sz="0" w:space="0" w:color="auto" w:frame="1"/>
          </w:rPr>
          <w:t>MUS 317 Music in Performance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FF62BE4"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7" w:name="philosophy:"/>
      <w:bookmarkEnd w:id="7"/>
    </w:p>
    <w:p w14:paraId="01FEC610"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Philosophy</w:t>
      </w:r>
    </w:p>
    <w:p w14:paraId="26010D6F"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5" w:history="1">
        <w:r w:rsidR="007333E3" w:rsidRPr="0021640C">
          <w:rPr>
            <w:rStyle w:val="Hyperlink"/>
            <w:rFonts w:eastAsia="Calibri"/>
            <w:color w:val="000000"/>
            <w:u w:val="none"/>
            <w:bdr w:val="none" w:sz="0" w:space="0" w:color="auto" w:frame="1"/>
          </w:rPr>
          <w:t>PHIL 100 Introduction to Philosophy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116D28F5"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6" w:history="1">
        <w:r w:rsidR="007333E3" w:rsidRPr="0021640C">
          <w:rPr>
            <w:rStyle w:val="Hyperlink"/>
            <w:rFonts w:eastAsia="Calibri"/>
            <w:color w:val="000000"/>
            <w:u w:val="none"/>
            <w:bdr w:val="none" w:sz="0" w:space="0" w:color="auto" w:frame="1"/>
          </w:rPr>
          <w:t>PHIL 200 Introduction to Logic</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23C8EA04"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7" w:history="1">
        <w:r w:rsidR="007333E3" w:rsidRPr="0021640C">
          <w:rPr>
            <w:rStyle w:val="Hyperlink"/>
            <w:rFonts w:eastAsia="Calibri"/>
            <w:color w:val="000000"/>
            <w:u w:val="none"/>
            <w:bdr w:val="none" w:sz="0" w:space="0" w:color="auto" w:frame="1"/>
          </w:rPr>
          <w:t>PHIL 220 Introduction to Ethics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6DC658F7"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8" w:history="1">
        <w:r w:rsidR="007333E3" w:rsidRPr="0021640C">
          <w:rPr>
            <w:rStyle w:val="Hyperlink"/>
            <w:rFonts w:eastAsia="Calibri"/>
            <w:color w:val="000000"/>
            <w:u w:val="none"/>
            <w:bdr w:val="none" w:sz="0" w:space="0" w:color="auto" w:frame="1"/>
          </w:rPr>
          <w:t>PHIL 233 </w:t>
        </w:r>
        <w:proofErr w:type="gramStart"/>
        <w:r w:rsidR="007333E3" w:rsidRPr="0021640C">
          <w:rPr>
            <w:rStyle w:val="Hyperlink"/>
            <w:rFonts w:eastAsia="Calibri"/>
            <w:color w:val="000000"/>
            <w:u w:val="none"/>
            <w:bdr w:val="none" w:sz="0" w:space="0" w:color="auto" w:frame="1"/>
          </w:rPr>
          <w:t>Philosophy</w:t>
        </w:r>
        <w:proofErr w:type="gramEnd"/>
        <w:r w:rsidR="007333E3" w:rsidRPr="0021640C">
          <w:rPr>
            <w:rStyle w:val="Hyperlink"/>
            <w:rFonts w:eastAsia="Calibri"/>
            <w:color w:val="000000"/>
            <w:u w:val="none"/>
            <w:bdr w:val="none" w:sz="0" w:space="0" w:color="auto" w:frame="1"/>
          </w:rPr>
          <w:t xml:space="preserve"> and Literature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6D5000CD"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8" w:name="social_sciences"/>
      <w:bookmarkEnd w:id="8"/>
    </w:p>
    <w:p w14:paraId="313BA917"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b/>
        </w:rPr>
      </w:pPr>
      <w:r w:rsidRPr="0021640C">
        <w:rPr>
          <w:b/>
        </w:rPr>
        <w:t>Social Sciences</w:t>
      </w:r>
    </w:p>
    <w:p w14:paraId="58D2B17E"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9" w:name="anthropology:"/>
      <w:bookmarkEnd w:id="9"/>
    </w:p>
    <w:p w14:paraId="25F01C52"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Anthropology</w:t>
      </w:r>
    </w:p>
    <w:p w14:paraId="077B3EB3"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59" w:history="1">
        <w:r w:rsidR="007333E3" w:rsidRPr="0021640C">
          <w:rPr>
            <w:rStyle w:val="Hyperlink"/>
            <w:rFonts w:eastAsia="Calibri"/>
            <w:color w:val="000000"/>
            <w:u w:val="none"/>
            <w:bdr w:val="none" w:sz="0" w:space="0" w:color="auto" w:frame="1"/>
          </w:rPr>
          <w:t>ANTH 210 Cultural Anthropology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1E210264"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10" w:name="geography:"/>
      <w:bookmarkEnd w:id="10"/>
    </w:p>
    <w:p w14:paraId="736573FE"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Geography</w:t>
      </w:r>
    </w:p>
    <w:p w14:paraId="161FC3EC"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0" w:history="1">
        <w:r w:rsidR="007333E3" w:rsidRPr="0021640C">
          <w:rPr>
            <w:rStyle w:val="Hyperlink"/>
            <w:rFonts w:eastAsia="Calibri"/>
            <w:color w:val="000000"/>
            <w:u w:val="none"/>
            <w:bdr w:val="none" w:sz="0" w:space="0" w:color="auto" w:frame="1"/>
          </w:rPr>
          <w:t>GEOG 101 Introduction to Geography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BABF6E5"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1" w:history="1">
        <w:r w:rsidR="007333E3" w:rsidRPr="0021640C">
          <w:rPr>
            <w:rStyle w:val="Hyperlink"/>
            <w:rFonts w:eastAsia="Calibri"/>
            <w:color w:val="000000"/>
            <w:u w:val="none"/>
            <w:bdr w:val="none" w:sz="0" w:space="0" w:color="auto" w:frame="1"/>
          </w:rPr>
          <w:t>GEOG 210 World Regional Geography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6F2B97F0"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2" w:history="1">
        <w:r w:rsidR="007333E3" w:rsidRPr="0021640C">
          <w:rPr>
            <w:rStyle w:val="Hyperlink"/>
            <w:rFonts w:eastAsia="Calibri"/>
            <w:color w:val="000000"/>
            <w:u w:val="none"/>
            <w:bdr w:val="none" w:sz="0" w:space="0" w:color="auto" w:frame="1"/>
          </w:rPr>
          <w:t>GEOG 212 Geography of North America</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7670CFD7"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3" w:history="1">
        <w:r w:rsidR="007333E3" w:rsidRPr="0021640C">
          <w:rPr>
            <w:rStyle w:val="Hyperlink"/>
            <w:rFonts w:eastAsia="Calibri"/>
            <w:color w:val="000000"/>
            <w:u w:val="none"/>
            <w:bdr w:val="none" w:sz="0" w:space="0" w:color="auto" w:frame="1"/>
          </w:rPr>
          <w:t>GEOG 400 Cultural Geography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60E25C78"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4" w:history="1">
        <w:r w:rsidR="007333E3" w:rsidRPr="0021640C">
          <w:rPr>
            <w:rStyle w:val="Hyperlink"/>
            <w:rFonts w:eastAsia="Calibri"/>
            <w:color w:val="000000"/>
            <w:u w:val="none"/>
            <w:bdr w:val="none" w:sz="0" w:space="0" w:color="auto" w:frame="1"/>
          </w:rPr>
          <w:t>GEOG 492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6702610D"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pPr>
      <w:bookmarkStart w:id="11" w:name="history:"/>
      <w:bookmarkEnd w:id="11"/>
    </w:p>
    <w:p w14:paraId="61521A6B" w14:textId="77777777" w:rsidR="007333E3" w:rsidRPr="0021640C" w:rsidRDefault="007333E3" w:rsidP="0021640C">
      <w:pPr>
        <w:pBdr>
          <w:top w:val="single" w:sz="4" w:space="1" w:color="auto"/>
          <w:left w:val="single" w:sz="4" w:space="4" w:color="auto"/>
          <w:bottom w:val="single" w:sz="4" w:space="1" w:color="auto"/>
          <w:right w:val="single" w:sz="4" w:space="4" w:color="auto"/>
        </w:pBdr>
        <w:ind w:left="360"/>
        <w:rPr>
          <w:u w:val="single"/>
        </w:rPr>
      </w:pPr>
      <w:r w:rsidRPr="0021640C">
        <w:rPr>
          <w:u w:val="single"/>
        </w:rPr>
        <w:t>History</w:t>
      </w:r>
    </w:p>
    <w:p w14:paraId="25CC6DE3"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5" w:history="1">
        <w:r w:rsidR="007333E3" w:rsidRPr="0021640C">
          <w:rPr>
            <w:rStyle w:val="Hyperlink"/>
            <w:rFonts w:eastAsia="Calibri"/>
            <w:color w:val="000000"/>
            <w:u w:val="none"/>
            <w:bdr w:val="none" w:sz="0" w:space="0" w:color="auto" w:frame="1"/>
          </w:rPr>
          <w:t xml:space="preserve">HIST 151 United States </w:t>
        </w:r>
        <w:proofErr w:type="gramStart"/>
        <w:r w:rsidR="007333E3" w:rsidRPr="0021640C">
          <w:rPr>
            <w:rStyle w:val="Hyperlink"/>
            <w:rFonts w:eastAsia="Calibri"/>
            <w:color w:val="000000"/>
            <w:u w:val="none"/>
            <w:bdr w:val="none" w:sz="0" w:space="0" w:color="auto" w:frame="1"/>
          </w:rPr>
          <w:t>History</w:t>
        </w:r>
        <w:proofErr w:type="gramEnd"/>
        <w:r w:rsidR="007333E3" w:rsidRPr="0021640C">
          <w:rPr>
            <w:rStyle w:val="Hyperlink"/>
            <w:rFonts w:eastAsia="Calibri"/>
            <w:color w:val="000000"/>
            <w:u w:val="none"/>
            <w:bdr w:val="none" w:sz="0" w:space="0" w:color="auto" w:frame="1"/>
          </w:rPr>
          <w:t xml:space="preserv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2EA07056" w14:textId="77777777" w:rsidR="007333E3" w:rsidRPr="0021640C"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6" w:history="1">
        <w:r w:rsidR="007333E3" w:rsidRPr="0021640C">
          <w:rPr>
            <w:rStyle w:val="Hyperlink"/>
            <w:rFonts w:eastAsia="Calibri"/>
            <w:color w:val="000000"/>
            <w:u w:val="none"/>
            <w:bdr w:val="none" w:sz="0" w:space="0" w:color="auto" w:frame="1"/>
          </w:rPr>
          <w:t>HIST 152 United States History II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C026909" w14:textId="77777777" w:rsidR="007333E3" w:rsidRPr="00963AE8" w:rsidRDefault="00A06ADC" w:rsidP="0021640C">
      <w:pPr>
        <w:pBdr>
          <w:top w:val="single" w:sz="4" w:space="1" w:color="auto"/>
          <w:left w:val="single" w:sz="4" w:space="4" w:color="auto"/>
          <w:bottom w:val="single" w:sz="4" w:space="1" w:color="auto"/>
          <w:right w:val="single" w:sz="4" w:space="4" w:color="auto"/>
        </w:pBdr>
        <w:ind w:left="360"/>
        <w:rPr>
          <w:color w:val="222222"/>
        </w:rPr>
      </w:pPr>
      <w:hyperlink r:id="rId67" w:history="1">
        <w:r w:rsidR="007333E3" w:rsidRPr="0021640C">
          <w:rPr>
            <w:rStyle w:val="Hyperlink"/>
            <w:rFonts w:eastAsia="Calibri"/>
            <w:color w:val="000000"/>
            <w:u w:val="none"/>
            <w:bdr w:val="none" w:sz="0" w:space="0" w:color="auto" w:frame="1"/>
          </w:rPr>
          <w:t>HIST 492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w:t>
      </w:r>
      <w:r w:rsidR="007333E3" w:rsidRPr="00963AE8">
        <w:rPr>
          <w:rStyle w:val="Strong"/>
          <w:rFonts w:eastAsia="Calibri"/>
          <w:b w:val="0"/>
          <w:color w:val="222222"/>
          <w:bdr w:val="none" w:sz="0" w:space="0" w:color="auto" w:frame="1"/>
        </w:rPr>
        <w:t xml:space="preserve"> 4</w:t>
      </w:r>
    </w:p>
    <w:p w14:paraId="63845748" w14:textId="77777777" w:rsidR="00F46E45" w:rsidRPr="00963AE8" w:rsidRDefault="00F46E45">
      <w:bookmarkStart w:id="12" w:name="political_science:"/>
      <w:bookmarkEnd w:id="12"/>
    </w:p>
    <w:p w14:paraId="67155D44" w14:textId="3C6E6AC9" w:rsidR="00A23CCE" w:rsidRPr="00963AE8" w:rsidRDefault="002B2C68" w:rsidP="0021640C">
      <w:pPr>
        <w:ind w:firstLine="360"/>
        <w:rPr>
          <w:color w:val="222222"/>
        </w:rPr>
      </w:pPr>
      <w:r>
        <w:rPr>
          <w:color w:val="222222"/>
        </w:rPr>
        <w:lastRenderedPageBreak/>
        <w:t>Table 5-3</w:t>
      </w:r>
      <w:r w:rsidR="00A23CCE" w:rsidRPr="00963AE8">
        <w:rPr>
          <w:color w:val="222222"/>
        </w:rPr>
        <w:t xml:space="preserve"> University curricular requirements (</w:t>
      </w:r>
      <w:r w:rsidR="004C3D6A">
        <w:rPr>
          <w:color w:val="222222"/>
        </w:rPr>
        <w:t>c</w:t>
      </w:r>
      <w:r w:rsidR="00A23CCE" w:rsidRPr="00963AE8">
        <w:rPr>
          <w:color w:val="222222"/>
        </w:rPr>
        <w:t xml:space="preserve">ont’d) </w:t>
      </w:r>
    </w:p>
    <w:p w14:paraId="39A7DA10" w14:textId="77777777" w:rsidR="007333E3" w:rsidRPr="00963AE8" w:rsidRDefault="007333E3" w:rsidP="0021640C">
      <w:pPr>
        <w:pBdr>
          <w:top w:val="single" w:sz="4" w:space="1" w:color="auto"/>
          <w:left w:val="single" w:sz="4" w:space="1" w:color="auto"/>
          <w:bottom w:val="single" w:sz="4" w:space="1" w:color="auto"/>
          <w:right w:val="single" w:sz="4" w:space="1" w:color="auto"/>
        </w:pBdr>
        <w:ind w:left="360"/>
        <w:rPr>
          <w:u w:val="single"/>
        </w:rPr>
      </w:pPr>
      <w:r w:rsidRPr="00963AE8">
        <w:rPr>
          <w:u w:val="single"/>
        </w:rPr>
        <w:t>Political Science</w:t>
      </w:r>
    </w:p>
    <w:p w14:paraId="776561EA"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68" w:history="1">
        <w:r w:rsidR="007333E3" w:rsidRPr="0021640C">
          <w:rPr>
            <w:rStyle w:val="Hyperlink"/>
            <w:rFonts w:eastAsia="Calibri"/>
            <w:color w:val="000000"/>
            <w:u w:val="none"/>
            <w:bdr w:val="none" w:sz="0" w:space="0" w:color="auto" w:frame="1"/>
          </w:rPr>
          <w:t>POLS 100 American Government</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76A4081"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69" w:history="1">
        <w:r w:rsidR="007333E3" w:rsidRPr="0021640C">
          <w:rPr>
            <w:rStyle w:val="Hyperlink"/>
            <w:rFonts w:eastAsia="Calibri"/>
            <w:color w:val="000000"/>
            <w:u w:val="none"/>
            <w:bdr w:val="none" w:sz="0" w:space="0" w:color="auto" w:frame="1"/>
          </w:rPr>
          <w:t>POLS 250 World Politics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123936F5"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0" w:history="1">
        <w:r w:rsidR="007333E3" w:rsidRPr="0021640C">
          <w:rPr>
            <w:rStyle w:val="Hyperlink"/>
            <w:rFonts w:eastAsia="Calibri"/>
            <w:color w:val="000000"/>
            <w:u w:val="none"/>
            <w:bdr w:val="none" w:sz="0" w:space="0" w:color="auto" w:frame="1"/>
          </w:rPr>
          <w:t>POLS 350 International Relations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37FE2148"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1" w:history="1">
        <w:r w:rsidR="007333E3" w:rsidRPr="0021640C">
          <w:rPr>
            <w:rStyle w:val="Hyperlink"/>
            <w:rFonts w:eastAsia="Calibri"/>
            <w:color w:val="000000"/>
            <w:u w:val="none"/>
            <w:bdr w:val="none" w:sz="0" w:space="0" w:color="auto" w:frame="1"/>
          </w:rPr>
          <w:t>POLS 407 Environmental Law &amp; Policy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2B4F9D8D"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2" w:history="1">
        <w:r w:rsidR="007333E3" w:rsidRPr="0021640C">
          <w:rPr>
            <w:rStyle w:val="Hyperlink"/>
            <w:rFonts w:eastAsia="Calibri"/>
            <w:color w:val="000000"/>
            <w:u w:val="none"/>
            <w:bdr w:val="none" w:sz="0" w:space="0" w:color="auto" w:frame="1"/>
          </w:rPr>
          <w:t>POLS 492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285BEE42" w14:textId="77777777" w:rsidR="007333E3" w:rsidRPr="00963AE8" w:rsidRDefault="007333E3" w:rsidP="0021640C">
      <w:pPr>
        <w:pBdr>
          <w:top w:val="single" w:sz="4" w:space="1" w:color="auto"/>
          <w:left w:val="single" w:sz="4" w:space="1" w:color="auto"/>
          <w:bottom w:val="single" w:sz="4" w:space="1" w:color="auto"/>
          <w:right w:val="single" w:sz="4" w:space="1" w:color="auto"/>
        </w:pBdr>
        <w:ind w:left="360"/>
      </w:pPr>
      <w:bookmarkStart w:id="13" w:name="psychology:"/>
      <w:bookmarkEnd w:id="13"/>
    </w:p>
    <w:p w14:paraId="69D0311E" w14:textId="77777777" w:rsidR="007333E3" w:rsidRPr="00963AE8" w:rsidRDefault="007333E3" w:rsidP="0021640C">
      <w:pPr>
        <w:pBdr>
          <w:top w:val="single" w:sz="4" w:space="1" w:color="auto"/>
          <w:left w:val="single" w:sz="4" w:space="1" w:color="auto"/>
          <w:bottom w:val="single" w:sz="4" w:space="1" w:color="auto"/>
          <w:right w:val="single" w:sz="4" w:space="1" w:color="auto"/>
        </w:pBdr>
        <w:ind w:left="360"/>
        <w:rPr>
          <w:u w:val="single"/>
        </w:rPr>
      </w:pPr>
      <w:r w:rsidRPr="00963AE8">
        <w:rPr>
          <w:u w:val="single"/>
        </w:rPr>
        <w:t>Psychology</w:t>
      </w:r>
    </w:p>
    <w:p w14:paraId="72F92F40"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3" w:history="1">
        <w:r w:rsidR="007333E3" w:rsidRPr="0021640C">
          <w:rPr>
            <w:rStyle w:val="Hyperlink"/>
            <w:rFonts w:eastAsia="Calibri"/>
            <w:color w:val="000000"/>
            <w:u w:val="none"/>
            <w:bdr w:val="none" w:sz="0" w:space="0" w:color="auto" w:frame="1"/>
          </w:rPr>
          <w:t>PSYC 101 General Psychology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C96A4E8"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4" w:history="1">
        <w:r w:rsidR="007333E3" w:rsidRPr="0021640C">
          <w:rPr>
            <w:rStyle w:val="Hyperlink"/>
            <w:rFonts w:eastAsia="Calibri"/>
            <w:color w:val="000000"/>
            <w:u w:val="none"/>
            <w:bdr w:val="none" w:sz="0" w:space="0" w:color="auto" w:frame="1"/>
          </w:rPr>
          <w:t>PSYC 319 Teams and Teaming</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(1-0) 1</w:t>
      </w:r>
    </w:p>
    <w:p w14:paraId="1A413F76"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5" w:history="1">
        <w:r w:rsidR="007333E3" w:rsidRPr="0021640C">
          <w:rPr>
            <w:rStyle w:val="Hyperlink"/>
            <w:rFonts w:eastAsia="Calibri"/>
            <w:color w:val="000000"/>
            <w:u w:val="none"/>
            <w:bdr w:val="none" w:sz="0" w:space="0" w:color="auto" w:frame="1"/>
          </w:rPr>
          <w:t>PSYC 323 Human Develop Through the Lifespan</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(4-0) 4</w:t>
      </w:r>
    </w:p>
    <w:p w14:paraId="542C49EA"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6" w:history="1">
        <w:r w:rsidR="007333E3" w:rsidRPr="0021640C">
          <w:rPr>
            <w:rStyle w:val="Hyperlink"/>
            <w:rFonts w:eastAsia="Calibri"/>
            <w:color w:val="000000"/>
            <w:u w:val="none"/>
            <w:bdr w:val="none" w:sz="0" w:space="0" w:color="auto" w:frame="1"/>
          </w:rPr>
          <w:t>PSYC 331 Industrial and Organizational Psychology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421C6AC0"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7" w:history="1">
        <w:r w:rsidR="007333E3" w:rsidRPr="0021640C">
          <w:rPr>
            <w:rStyle w:val="Hyperlink"/>
            <w:rFonts w:eastAsia="Calibri"/>
            <w:color w:val="000000"/>
            <w:u w:val="none"/>
            <w:bdr w:val="none" w:sz="0" w:space="0" w:color="auto" w:frame="1"/>
          </w:rPr>
          <w:t>PSYC 391 Independent Study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5738324C"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8" w:history="1">
        <w:r w:rsidR="007333E3" w:rsidRPr="0021640C">
          <w:rPr>
            <w:rStyle w:val="Hyperlink"/>
            <w:rFonts w:eastAsia="Calibri"/>
            <w:color w:val="000000"/>
            <w:u w:val="none"/>
            <w:bdr w:val="none" w:sz="0" w:space="0" w:color="auto" w:frame="1"/>
          </w:rPr>
          <w:t>PSYC 392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21EE72B1"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79" w:history="1">
        <w:r w:rsidR="007333E3" w:rsidRPr="0021640C">
          <w:rPr>
            <w:rStyle w:val="Hyperlink"/>
            <w:rFonts w:eastAsia="Calibri"/>
            <w:color w:val="000000"/>
            <w:u w:val="none"/>
            <w:bdr w:val="none" w:sz="0" w:space="0" w:color="auto" w:frame="1"/>
          </w:rPr>
          <w:t>PSYC 451 Psychology of Abnormal Behavior</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3B2A50D"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0" w:history="1">
        <w:r w:rsidR="007333E3" w:rsidRPr="0021640C">
          <w:rPr>
            <w:rStyle w:val="Hyperlink"/>
            <w:rFonts w:eastAsia="Calibri"/>
            <w:color w:val="000000"/>
            <w:u w:val="none"/>
            <w:bdr w:val="none" w:sz="0" w:space="0" w:color="auto" w:frame="1"/>
          </w:rPr>
          <w:t>PSYC 461 Theories of Personality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772B8C5" w14:textId="77777777" w:rsidR="007333E3" w:rsidRPr="00963AE8" w:rsidRDefault="007333E3" w:rsidP="0021640C">
      <w:pPr>
        <w:pBdr>
          <w:top w:val="single" w:sz="4" w:space="1" w:color="auto"/>
          <w:left w:val="single" w:sz="4" w:space="1" w:color="auto"/>
          <w:bottom w:val="single" w:sz="4" w:space="1" w:color="auto"/>
          <w:right w:val="single" w:sz="4" w:space="1" w:color="auto"/>
        </w:pBdr>
        <w:ind w:left="360"/>
      </w:pPr>
      <w:bookmarkStart w:id="14" w:name="sociology:"/>
      <w:bookmarkEnd w:id="14"/>
    </w:p>
    <w:p w14:paraId="57271743" w14:textId="77777777" w:rsidR="007333E3" w:rsidRPr="00963AE8" w:rsidRDefault="007333E3" w:rsidP="0021640C">
      <w:pPr>
        <w:pBdr>
          <w:top w:val="single" w:sz="4" w:space="1" w:color="auto"/>
          <w:left w:val="single" w:sz="4" w:space="1" w:color="auto"/>
          <w:bottom w:val="single" w:sz="4" w:space="1" w:color="auto"/>
          <w:right w:val="single" w:sz="4" w:space="1" w:color="auto"/>
        </w:pBdr>
        <w:ind w:left="360"/>
        <w:rPr>
          <w:u w:val="single"/>
        </w:rPr>
      </w:pPr>
      <w:r w:rsidRPr="00963AE8">
        <w:rPr>
          <w:u w:val="single"/>
        </w:rPr>
        <w:t>Sociology</w:t>
      </w:r>
    </w:p>
    <w:p w14:paraId="11B439F0"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1" w:history="1">
        <w:r w:rsidR="007333E3" w:rsidRPr="0021640C">
          <w:rPr>
            <w:rStyle w:val="Hyperlink"/>
            <w:rFonts w:eastAsia="Calibri"/>
            <w:color w:val="000000"/>
            <w:u w:val="none"/>
            <w:bdr w:val="none" w:sz="0" w:space="0" w:color="auto" w:frame="1"/>
          </w:rPr>
          <w:t>SOC 100 Introduction to Sociology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4A1F626F"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2" w:history="1">
        <w:r w:rsidR="007333E3" w:rsidRPr="0021640C">
          <w:rPr>
            <w:rStyle w:val="Hyperlink"/>
            <w:rFonts w:eastAsia="Calibri"/>
            <w:color w:val="000000"/>
            <w:u w:val="none"/>
            <w:bdr w:val="none" w:sz="0" w:space="0" w:color="auto" w:frame="1"/>
          </w:rPr>
          <w:t>SOC 150 Social Problems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311029A5"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3" w:history="1">
        <w:r w:rsidR="007333E3" w:rsidRPr="0021640C">
          <w:rPr>
            <w:rStyle w:val="Hyperlink"/>
            <w:rFonts w:eastAsia="Calibri"/>
            <w:color w:val="000000"/>
            <w:u w:val="none"/>
            <w:bdr w:val="none" w:sz="0" w:space="0" w:color="auto" w:frame="1"/>
          </w:rPr>
          <w:t>SOC 250 </w:t>
        </w:r>
        <w:proofErr w:type="gramStart"/>
        <w:r w:rsidR="007333E3" w:rsidRPr="0021640C">
          <w:rPr>
            <w:rStyle w:val="Hyperlink"/>
            <w:rFonts w:eastAsia="Calibri"/>
            <w:color w:val="000000"/>
            <w:u w:val="none"/>
            <w:bdr w:val="none" w:sz="0" w:space="0" w:color="auto" w:frame="1"/>
          </w:rPr>
          <w:t>Courtship</w:t>
        </w:r>
        <w:proofErr w:type="gramEnd"/>
        <w:r w:rsidR="007333E3" w:rsidRPr="0021640C">
          <w:rPr>
            <w:rStyle w:val="Hyperlink"/>
            <w:rFonts w:eastAsia="Calibri"/>
            <w:color w:val="000000"/>
            <w:u w:val="none"/>
            <w:bdr w:val="none" w:sz="0" w:space="0" w:color="auto" w:frame="1"/>
          </w:rPr>
          <w:t xml:space="preserve"> and Marriage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41A794E"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4" w:history="1">
        <w:r w:rsidR="007333E3" w:rsidRPr="0021640C">
          <w:rPr>
            <w:rStyle w:val="Hyperlink"/>
            <w:rFonts w:eastAsia="Calibri"/>
            <w:color w:val="000000"/>
            <w:u w:val="none"/>
            <w:bdr w:val="none" w:sz="0" w:space="0" w:color="auto" w:frame="1"/>
          </w:rPr>
          <w:t>SOC 351 Criminology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16AC816D"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5" w:history="1">
        <w:r w:rsidR="007333E3" w:rsidRPr="0021640C">
          <w:rPr>
            <w:rStyle w:val="Hyperlink"/>
            <w:rFonts w:eastAsia="Calibri"/>
            <w:color w:val="000000"/>
            <w:u w:val="none"/>
            <w:bdr w:val="none" w:sz="0" w:space="0" w:color="auto" w:frame="1"/>
          </w:rPr>
          <w:t>SOC 391 Independent Study</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72EDEF23"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6" w:history="1">
        <w:r w:rsidR="007333E3" w:rsidRPr="0021640C">
          <w:rPr>
            <w:rStyle w:val="Hyperlink"/>
            <w:rFonts w:eastAsia="Calibri"/>
            <w:color w:val="000000"/>
            <w:u w:val="none"/>
            <w:bdr w:val="none" w:sz="0" w:space="0" w:color="auto" w:frame="1"/>
          </w:rPr>
          <w:t>SOC 392 Topics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1 to 3</w:t>
      </w:r>
    </w:p>
    <w:p w14:paraId="2CFC08ED"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7" w:history="1">
        <w:r w:rsidR="007333E3" w:rsidRPr="0021640C">
          <w:rPr>
            <w:rStyle w:val="Hyperlink"/>
            <w:rFonts w:eastAsia="Calibri"/>
            <w:color w:val="000000"/>
            <w:u w:val="none"/>
            <w:bdr w:val="none" w:sz="0" w:space="0" w:color="auto" w:frame="1"/>
          </w:rPr>
          <w:t>SOC 411 Licit and Illicit Drugs</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5BEF45A3"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8" w:history="1">
        <w:r w:rsidR="007333E3" w:rsidRPr="0021640C">
          <w:rPr>
            <w:rStyle w:val="Hyperlink"/>
            <w:rFonts w:eastAsia="Calibri"/>
            <w:color w:val="000000"/>
            <w:u w:val="none"/>
            <w:bdr w:val="none" w:sz="0" w:space="0" w:color="auto" w:frame="1"/>
          </w:rPr>
          <w:t>SOC 420 Alcohol Use and Abuse</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(3-0) 3</w:t>
      </w:r>
    </w:p>
    <w:p w14:paraId="054F5A61" w14:textId="77777777" w:rsidR="007333E3" w:rsidRPr="0021640C" w:rsidRDefault="007333E3" w:rsidP="0021640C">
      <w:pPr>
        <w:pBdr>
          <w:top w:val="single" w:sz="4" w:space="1" w:color="auto"/>
          <w:left w:val="single" w:sz="4" w:space="1" w:color="auto"/>
          <w:bottom w:val="single" w:sz="4" w:space="1" w:color="auto"/>
          <w:right w:val="single" w:sz="4" w:space="1" w:color="auto"/>
        </w:pBdr>
        <w:ind w:left="360"/>
      </w:pPr>
      <w:bookmarkStart w:id="15" w:name="b._all_degree_candidates_must_complete"/>
      <w:bookmarkEnd w:id="15"/>
    </w:p>
    <w:p w14:paraId="504AFEBF" w14:textId="77777777" w:rsidR="00F620F3" w:rsidRPr="00CF6CFC" w:rsidRDefault="007333E3" w:rsidP="0021640C">
      <w:pPr>
        <w:pBdr>
          <w:top w:val="single" w:sz="4" w:space="1" w:color="auto"/>
          <w:left w:val="single" w:sz="4" w:space="1" w:color="auto"/>
          <w:bottom w:val="single" w:sz="4" w:space="1" w:color="auto"/>
          <w:right w:val="single" w:sz="4" w:space="1" w:color="auto"/>
        </w:pBdr>
        <w:ind w:left="360"/>
        <w:rPr>
          <w:b/>
        </w:rPr>
      </w:pPr>
      <w:r w:rsidRPr="00CF6CFC">
        <w:rPr>
          <w:b/>
        </w:rPr>
        <w:t>All degree candidates must complete</w:t>
      </w:r>
    </w:p>
    <w:p w14:paraId="681BD879"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89" w:history="1">
        <w:r w:rsidR="007333E3" w:rsidRPr="0021640C">
          <w:rPr>
            <w:rStyle w:val="Hyperlink"/>
            <w:rFonts w:eastAsia="Calibri"/>
            <w:color w:val="000000"/>
            <w:u w:val="none"/>
            <w:bdr w:val="none" w:sz="0" w:space="0" w:color="auto" w:frame="1"/>
          </w:rPr>
          <w:t>ENGL 101 </w:t>
        </w:r>
        <w:proofErr w:type="gramStart"/>
        <w:r w:rsidR="007333E3" w:rsidRPr="0021640C">
          <w:rPr>
            <w:rStyle w:val="Hyperlink"/>
            <w:rFonts w:eastAsia="Calibri"/>
            <w:color w:val="000000"/>
            <w:u w:val="none"/>
            <w:bdr w:val="none" w:sz="0" w:space="0" w:color="auto" w:frame="1"/>
          </w:rPr>
          <w:t>Composition</w:t>
        </w:r>
        <w:proofErr w:type="gramEnd"/>
        <w:r w:rsidR="007333E3" w:rsidRPr="0021640C">
          <w:rPr>
            <w:rStyle w:val="Hyperlink"/>
            <w:rFonts w:eastAsia="Calibri"/>
            <w:color w:val="000000"/>
            <w:u w:val="none"/>
            <w:bdr w:val="none" w:sz="0" w:space="0" w:color="auto" w:frame="1"/>
          </w:rPr>
          <w:t xml:space="preserve">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b/>
          <w:color w:val="222222"/>
          <w:bdr w:val="none" w:sz="0" w:space="0" w:color="auto" w:frame="1"/>
        </w:rPr>
        <w:t> </w:t>
      </w:r>
      <w:r w:rsidR="007333E3" w:rsidRPr="0021640C">
        <w:rPr>
          <w:rStyle w:val="Strong"/>
          <w:rFonts w:eastAsia="Calibri"/>
          <w:b w:val="0"/>
          <w:color w:val="222222"/>
          <w:bdr w:val="none" w:sz="0" w:space="0" w:color="auto" w:frame="1"/>
        </w:rPr>
        <w:t>(3-0) 3</w:t>
      </w:r>
    </w:p>
    <w:p w14:paraId="0F4C9A2A" w14:textId="77777777" w:rsidR="007333E3" w:rsidRPr="0021640C"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90" w:history="1">
        <w:r w:rsidR="007333E3" w:rsidRPr="0021640C">
          <w:rPr>
            <w:rStyle w:val="Hyperlink"/>
            <w:rFonts w:eastAsia="Calibri"/>
            <w:color w:val="000000"/>
            <w:u w:val="none"/>
            <w:bdr w:val="none" w:sz="0" w:space="0" w:color="auto" w:frame="1"/>
          </w:rPr>
          <w:t>ENGL 279 Technical Communications I</w:t>
        </w:r>
      </w:hyperlink>
      <w:r w:rsidR="007333E3" w:rsidRPr="0021640C">
        <w:rPr>
          <w:rStyle w:val="apple-converted-space"/>
          <w:rFonts w:eastAsia="Calibri"/>
          <w:color w:val="222222"/>
          <w:bdr w:val="none" w:sz="0" w:space="0" w:color="auto" w:frame="1"/>
        </w:rPr>
        <w:t> </w:t>
      </w:r>
      <w:r w:rsidR="007333E3" w:rsidRPr="0021640C">
        <w:rPr>
          <w:rStyle w:val="Strong"/>
          <w:rFonts w:eastAsia="Calibri"/>
          <w:b w:val="0"/>
          <w:color w:val="222222"/>
          <w:bdr w:val="none" w:sz="0" w:space="0" w:color="auto" w:frame="1"/>
        </w:rPr>
        <w:t>Credits:</w:t>
      </w:r>
      <w:r w:rsidR="007333E3" w:rsidRPr="0021640C">
        <w:rPr>
          <w:rStyle w:val="apple-converted-space"/>
          <w:rFonts w:eastAsia="Calibri"/>
          <w:b/>
          <w:color w:val="222222"/>
          <w:bdr w:val="none" w:sz="0" w:space="0" w:color="auto" w:frame="1"/>
        </w:rPr>
        <w:t> </w:t>
      </w:r>
      <w:r w:rsidR="007333E3" w:rsidRPr="0021640C">
        <w:rPr>
          <w:rStyle w:val="Strong"/>
          <w:rFonts w:eastAsia="Calibri"/>
          <w:b w:val="0"/>
          <w:color w:val="222222"/>
          <w:bdr w:val="none" w:sz="0" w:space="0" w:color="auto" w:frame="1"/>
        </w:rPr>
        <w:t>(3-0) 3</w:t>
      </w:r>
    </w:p>
    <w:p w14:paraId="08C2E892" w14:textId="77777777" w:rsidR="007333E3" w:rsidRPr="00963AE8" w:rsidRDefault="00A06ADC" w:rsidP="0021640C">
      <w:pPr>
        <w:pBdr>
          <w:top w:val="single" w:sz="4" w:space="1" w:color="auto"/>
          <w:left w:val="single" w:sz="4" w:space="1" w:color="auto"/>
          <w:bottom w:val="single" w:sz="4" w:space="1" w:color="auto"/>
          <w:right w:val="single" w:sz="4" w:space="1" w:color="auto"/>
        </w:pBdr>
        <w:ind w:left="360"/>
        <w:rPr>
          <w:color w:val="222222"/>
        </w:rPr>
      </w:pPr>
      <w:hyperlink r:id="rId91" w:history="1">
        <w:r w:rsidR="007333E3" w:rsidRPr="0021640C">
          <w:rPr>
            <w:rStyle w:val="Hyperlink"/>
            <w:rFonts w:eastAsia="Calibri"/>
            <w:color w:val="000000"/>
            <w:u w:val="none"/>
            <w:bdr w:val="none" w:sz="0" w:space="0" w:color="auto" w:frame="1"/>
          </w:rPr>
          <w:t>ENGL 289 Technical Communications II</w:t>
        </w:r>
      </w:hyperlink>
      <w:r w:rsidR="007333E3" w:rsidRPr="00963AE8">
        <w:rPr>
          <w:rStyle w:val="apple-converted-space"/>
          <w:rFonts w:eastAsia="Calibri"/>
          <w:color w:val="222222"/>
          <w:bdr w:val="none" w:sz="0" w:space="0" w:color="auto" w:frame="1"/>
        </w:rPr>
        <w:t> </w:t>
      </w:r>
      <w:r w:rsidR="007333E3" w:rsidRPr="00963AE8">
        <w:rPr>
          <w:rStyle w:val="Strong"/>
          <w:rFonts w:eastAsia="Calibri"/>
          <w:b w:val="0"/>
          <w:color w:val="222222"/>
          <w:bdr w:val="none" w:sz="0" w:space="0" w:color="auto" w:frame="1"/>
        </w:rPr>
        <w:t>Credits:</w:t>
      </w:r>
      <w:r w:rsidR="007333E3" w:rsidRPr="00963AE8">
        <w:rPr>
          <w:rStyle w:val="apple-converted-space"/>
          <w:rFonts w:eastAsia="Calibri"/>
          <w:b/>
          <w:color w:val="222222"/>
          <w:bdr w:val="none" w:sz="0" w:space="0" w:color="auto" w:frame="1"/>
        </w:rPr>
        <w:t> </w:t>
      </w:r>
      <w:r w:rsidR="007333E3" w:rsidRPr="00963AE8">
        <w:rPr>
          <w:rStyle w:val="Strong"/>
          <w:rFonts w:eastAsia="Calibri"/>
          <w:b w:val="0"/>
          <w:color w:val="222222"/>
          <w:bdr w:val="none" w:sz="0" w:space="0" w:color="auto" w:frame="1"/>
        </w:rPr>
        <w:t>(3-0) 3</w:t>
      </w:r>
    </w:p>
    <w:p w14:paraId="3860DC11" w14:textId="77777777" w:rsidR="007333E3" w:rsidRPr="00963AE8" w:rsidRDefault="007333E3" w:rsidP="0021640C">
      <w:pPr>
        <w:pBdr>
          <w:top w:val="single" w:sz="4" w:space="1" w:color="auto"/>
          <w:left w:val="single" w:sz="4" w:space="1" w:color="auto"/>
          <w:bottom w:val="single" w:sz="4" w:space="1" w:color="auto"/>
          <w:right w:val="single" w:sz="4" w:space="1" w:color="auto"/>
        </w:pBdr>
        <w:ind w:left="360"/>
        <w:rPr>
          <w:color w:val="222222"/>
        </w:rPr>
      </w:pPr>
      <w:r w:rsidRPr="00963AE8">
        <w:rPr>
          <w:color w:val="222222"/>
        </w:rPr>
        <w:t>These courses cannot be used to meet the humanities and social sciences requirements.</w:t>
      </w:r>
    </w:p>
    <w:p w14:paraId="76E74666" w14:textId="77777777" w:rsidR="007333E3" w:rsidRDefault="007333E3" w:rsidP="0021640C">
      <w:pPr>
        <w:pBdr>
          <w:top w:val="single" w:sz="4" w:space="1" w:color="auto"/>
          <w:left w:val="single" w:sz="4" w:space="1" w:color="auto"/>
          <w:bottom w:val="single" w:sz="4" w:space="1" w:color="auto"/>
          <w:right w:val="single" w:sz="4" w:space="1" w:color="auto"/>
        </w:pBdr>
        <w:ind w:left="360"/>
      </w:pPr>
      <w:bookmarkStart w:id="16" w:name="d._electives:"/>
      <w:bookmarkEnd w:id="16"/>
    </w:p>
    <w:p w14:paraId="2184A92C" w14:textId="77777777" w:rsidR="00F620F3" w:rsidRPr="00CF6CFC" w:rsidRDefault="00F620F3" w:rsidP="0021640C">
      <w:pPr>
        <w:pStyle w:val="ListParagraph"/>
        <w:pBdr>
          <w:top w:val="single" w:sz="4" w:space="1" w:color="auto"/>
          <w:left w:val="single" w:sz="4" w:space="1" w:color="auto"/>
          <w:bottom w:val="single" w:sz="4" w:space="1" w:color="auto"/>
          <w:right w:val="single" w:sz="4" w:space="1" w:color="auto"/>
        </w:pBdr>
        <w:ind w:left="360"/>
        <w:rPr>
          <w:b/>
        </w:rPr>
      </w:pPr>
      <w:r w:rsidRPr="00CF6CFC">
        <w:rPr>
          <w:b/>
        </w:rPr>
        <w:t>Electives</w:t>
      </w:r>
    </w:p>
    <w:p w14:paraId="795AC909" w14:textId="77777777" w:rsidR="007333E3" w:rsidRPr="00F52D83" w:rsidRDefault="007333E3" w:rsidP="0021640C">
      <w:pPr>
        <w:pBdr>
          <w:top w:val="single" w:sz="4" w:space="1" w:color="auto"/>
          <w:left w:val="single" w:sz="4" w:space="1" w:color="auto"/>
          <w:bottom w:val="single" w:sz="4" w:space="1" w:color="auto"/>
          <w:right w:val="single" w:sz="4" w:space="1" w:color="auto"/>
        </w:pBdr>
        <w:ind w:left="360"/>
        <w:rPr>
          <w:color w:val="222222"/>
        </w:rPr>
      </w:pPr>
      <w:r w:rsidRPr="00F52D83">
        <w:rPr>
          <w:color w:val="222222"/>
        </w:rPr>
        <w:t>Free Electives vary with the individual department. Any course may be selected which is at freshman level or higher (i.e. 100 level or higher). ROTC credits may be accepted, depending on the number of degree electives available in each department.</w:t>
      </w:r>
    </w:p>
    <w:p w14:paraId="2ADF461F" w14:textId="77777777" w:rsidR="007333E3" w:rsidRDefault="007333E3" w:rsidP="0021640C">
      <w:pPr>
        <w:pBdr>
          <w:top w:val="single" w:sz="4" w:space="1" w:color="auto"/>
          <w:left w:val="single" w:sz="4" w:space="1" w:color="auto"/>
          <w:bottom w:val="single" w:sz="4" w:space="1" w:color="auto"/>
          <w:right w:val="single" w:sz="4" w:space="1" w:color="auto"/>
        </w:pBdr>
        <w:ind w:left="360"/>
      </w:pPr>
      <w:bookmarkStart w:id="17" w:name="e._science_electives:"/>
      <w:bookmarkEnd w:id="17"/>
    </w:p>
    <w:p w14:paraId="5291E3CF" w14:textId="77777777" w:rsidR="00F620F3" w:rsidRPr="00CF6CFC" w:rsidRDefault="00F620F3" w:rsidP="0021640C">
      <w:pPr>
        <w:pBdr>
          <w:top w:val="single" w:sz="4" w:space="1" w:color="auto"/>
          <w:left w:val="single" w:sz="4" w:space="1" w:color="auto"/>
          <w:bottom w:val="single" w:sz="4" w:space="1" w:color="auto"/>
          <w:right w:val="single" w:sz="4" w:space="1" w:color="auto"/>
        </w:pBdr>
        <w:ind w:left="360"/>
        <w:rPr>
          <w:b/>
        </w:rPr>
      </w:pPr>
      <w:r w:rsidRPr="00CF6CFC">
        <w:rPr>
          <w:b/>
        </w:rPr>
        <w:t>Science Electives</w:t>
      </w:r>
    </w:p>
    <w:p w14:paraId="41DD6027" w14:textId="77777777" w:rsidR="007333E3" w:rsidRPr="00F52D83" w:rsidRDefault="007333E3" w:rsidP="0021640C">
      <w:pPr>
        <w:pBdr>
          <w:top w:val="single" w:sz="4" w:space="1" w:color="auto"/>
          <w:left w:val="single" w:sz="4" w:space="1" w:color="auto"/>
          <w:bottom w:val="single" w:sz="4" w:space="1" w:color="auto"/>
          <w:right w:val="single" w:sz="4" w:space="1" w:color="auto"/>
        </w:pBdr>
        <w:ind w:left="360"/>
        <w:rPr>
          <w:color w:val="222222"/>
        </w:rPr>
      </w:pPr>
      <w:r w:rsidRPr="00F52D83">
        <w:rPr>
          <w:color w:val="222222"/>
        </w:rPr>
        <w:t>Courses may be selected —from biology, chemistry, geology, physics, or atmospheric science.</w:t>
      </w:r>
    </w:p>
    <w:p w14:paraId="64BE9DD8" w14:textId="77777777" w:rsidR="007333E3" w:rsidRPr="00F52D83" w:rsidRDefault="007333E3" w:rsidP="007333E3"/>
    <w:p w14:paraId="7FBA53F6" w14:textId="77777777" w:rsidR="009348AF" w:rsidRDefault="009348AF" w:rsidP="00862107">
      <w:pPr>
        <w:pStyle w:val="Default"/>
        <w:tabs>
          <w:tab w:val="decimal" w:pos="3600"/>
        </w:tabs>
        <w:ind w:left="360"/>
        <w:rPr>
          <w:sz w:val="22"/>
          <w:szCs w:val="22"/>
        </w:rPr>
      </w:pPr>
    </w:p>
    <w:p w14:paraId="2A34052C" w14:textId="6B4FE0AC" w:rsidR="002B2C68" w:rsidRDefault="002B2C68">
      <w:pPr>
        <w:rPr>
          <w:rFonts w:eastAsia="Calibri"/>
          <w:color w:val="000000"/>
          <w:sz w:val="22"/>
          <w:szCs w:val="22"/>
        </w:rPr>
      </w:pPr>
      <w:r>
        <w:rPr>
          <w:sz w:val="22"/>
          <w:szCs w:val="22"/>
        </w:rPr>
        <w:br w:type="page"/>
      </w:r>
    </w:p>
    <w:p w14:paraId="480FBEE9" w14:textId="77777777" w:rsidR="00F2204C" w:rsidRPr="0006592A" w:rsidRDefault="00F2204C" w:rsidP="00F2204C">
      <w:pPr>
        <w:pStyle w:val="Default"/>
        <w:keepNext/>
        <w:keepLines/>
      </w:pPr>
      <w:r w:rsidRPr="0006592A">
        <w:lastRenderedPageBreak/>
        <w:t xml:space="preserve">The General Education Requirements, the University General Requirements, and the ABET curricular requirements are satisfied by the BS Metallurgical Engineering curriculum as show in Table 5-4. </w:t>
      </w:r>
    </w:p>
    <w:p w14:paraId="1F1BC5EA" w14:textId="77777777" w:rsidR="00F2204C" w:rsidRDefault="00F2204C" w:rsidP="00F2204C">
      <w:pPr>
        <w:pStyle w:val="Default"/>
        <w:keepNext/>
        <w:keepLines/>
        <w:rPr>
          <w:sz w:val="22"/>
          <w:szCs w:val="22"/>
        </w:rPr>
      </w:pPr>
    </w:p>
    <w:p w14:paraId="0784709D" w14:textId="77777777" w:rsidR="00F2204C" w:rsidRDefault="00F2204C" w:rsidP="00F2204C">
      <w:pPr>
        <w:pStyle w:val="Default"/>
      </w:pPr>
      <w:r w:rsidRPr="00D0187D">
        <w:t>Military Science credits may apply to all degrees as free electives. This option varies with the number of free electives available in an individual curricu</w:t>
      </w:r>
      <w:r>
        <w:t xml:space="preserve">lum. A veteran may petition the </w:t>
      </w:r>
      <w:r w:rsidRPr="00D0187D">
        <w:t xml:space="preserve">Registrar and Director of Academic Services to receive credit for basic military science and physical education. </w:t>
      </w:r>
    </w:p>
    <w:p w14:paraId="7EE0D8E6" w14:textId="77777777" w:rsidR="00F2204C" w:rsidRDefault="00F2204C" w:rsidP="00F2204C">
      <w:pPr>
        <w:pStyle w:val="Default"/>
      </w:pPr>
    </w:p>
    <w:p w14:paraId="12EDF3A8" w14:textId="77777777" w:rsidR="00F2204C" w:rsidRDefault="00F2204C" w:rsidP="00F2204C">
      <w:pPr>
        <w:pStyle w:val="level2bullets"/>
        <w:numPr>
          <w:ilvl w:val="0"/>
          <w:numId w:val="0"/>
        </w:numPr>
        <w:rPr>
          <w:szCs w:val="24"/>
        </w:rPr>
      </w:pPr>
      <w:r>
        <w:rPr>
          <w:szCs w:val="24"/>
        </w:rPr>
        <w:t xml:space="preserve">Prerequisites are managed through a system established by Registrar and Academic Services (RAS).  Students cannot enroll through the digital system unless they fulfill all prerequisites including </w:t>
      </w:r>
      <w:r w:rsidRPr="000C3A88">
        <w:rPr>
          <w:i/>
          <w:szCs w:val="24"/>
        </w:rPr>
        <w:t>permission of instructor</w:t>
      </w:r>
      <w:r>
        <w:rPr>
          <w:szCs w:val="24"/>
        </w:rPr>
        <w:t xml:space="preserve">.  In unusual cases, an override is possible providing the instructor and the </w:t>
      </w:r>
      <w:proofErr w:type="gramStart"/>
      <w:r>
        <w:rPr>
          <w:szCs w:val="24"/>
        </w:rPr>
        <w:t>department head</w:t>
      </w:r>
      <w:proofErr w:type="gramEnd"/>
      <w:r>
        <w:rPr>
          <w:szCs w:val="24"/>
        </w:rPr>
        <w:t xml:space="preserve"> for the course signs a waiver that the requesting student delivers to the RAS.  In addition to the course descriptions, program faculty and students have available the Curriculum Flow Diagram (CFD) shown in Figure 5-1.</w:t>
      </w:r>
    </w:p>
    <w:p w14:paraId="726B26C2" w14:textId="77777777" w:rsidR="00EF4D1B" w:rsidRDefault="00EF4D1B" w:rsidP="00862107">
      <w:pPr>
        <w:pStyle w:val="Default"/>
        <w:tabs>
          <w:tab w:val="decimal" w:pos="3600"/>
        </w:tabs>
        <w:ind w:left="360"/>
        <w:rPr>
          <w:sz w:val="22"/>
          <w:szCs w:val="22"/>
        </w:rPr>
      </w:pPr>
    </w:p>
    <w:p w14:paraId="4DA9307F" w14:textId="77777777" w:rsidR="00F2204C" w:rsidRDefault="00F2204C" w:rsidP="00862107">
      <w:pPr>
        <w:pStyle w:val="Default"/>
        <w:tabs>
          <w:tab w:val="decimal" w:pos="3600"/>
        </w:tabs>
        <w:ind w:left="360"/>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260"/>
        <w:gridCol w:w="1440"/>
        <w:gridCol w:w="1440"/>
      </w:tblGrid>
      <w:tr w:rsidR="00AD726C" w:rsidRPr="002B2C68" w14:paraId="71C24DF6" w14:textId="77777777" w:rsidTr="00827AFB">
        <w:tc>
          <w:tcPr>
            <w:tcW w:w="6480" w:type="dxa"/>
            <w:gridSpan w:val="4"/>
            <w:tcBorders>
              <w:bottom w:val="single" w:sz="4" w:space="0" w:color="000000"/>
            </w:tcBorders>
          </w:tcPr>
          <w:p w14:paraId="15301C81" w14:textId="13BADF7C" w:rsidR="00AD726C" w:rsidRPr="002B2C68" w:rsidRDefault="00AD726C" w:rsidP="006F38B2">
            <w:pPr>
              <w:pStyle w:val="Default"/>
              <w:ind w:left="0" w:firstLine="0"/>
              <w:rPr>
                <w:rFonts w:ascii="Times New Roman" w:hAnsi="Times New Roman"/>
              </w:rPr>
            </w:pPr>
            <w:r w:rsidRPr="002B2C68">
              <w:rPr>
                <w:rFonts w:ascii="Times New Roman" w:hAnsi="Times New Roman"/>
              </w:rPr>
              <w:t>Table 5-4 Comparison of curricular requirements</w:t>
            </w:r>
          </w:p>
        </w:tc>
      </w:tr>
      <w:tr w:rsidR="009F5164" w14:paraId="2F55AF8D" w14:textId="77777777" w:rsidTr="00827AFB">
        <w:tc>
          <w:tcPr>
            <w:tcW w:w="2340" w:type="dxa"/>
            <w:tcBorders>
              <w:top w:val="single" w:sz="4" w:space="0" w:color="000000"/>
              <w:left w:val="single" w:sz="4" w:space="0" w:color="000000"/>
              <w:bottom w:val="single" w:sz="12" w:space="0" w:color="000000"/>
            </w:tcBorders>
          </w:tcPr>
          <w:p w14:paraId="4635D30C" w14:textId="77777777" w:rsidR="009F5164" w:rsidRDefault="009F5164" w:rsidP="00DA219F">
            <w:pPr>
              <w:pStyle w:val="Default"/>
              <w:ind w:left="0" w:firstLine="0"/>
              <w:rPr>
                <w:sz w:val="22"/>
                <w:szCs w:val="22"/>
              </w:rPr>
            </w:pPr>
            <w:r>
              <w:rPr>
                <w:sz w:val="22"/>
                <w:szCs w:val="22"/>
              </w:rPr>
              <w:t>Category</w:t>
            </w:r>
          </w:p>
        </w:tc>
        <w:tc>
          <w:tcPr>
            <w:tcW w:w="1260" w:type="dxa"/>
            <w:tcBorders>
              <w:top w:val="single" w:sz="4" w:space="0" w:color="000000"/>
              <w:bottom w:val="single" w:sz="12" w:space="0" w:color="000000"/>
            </w:tcBorders>
          </w:tcPr>
          <w:p w14:paraId="19EE56CB" w14:textId="77777777" w:rsidR="009F5164" w:rsidRDefault="009F5164" w:rsidP="00133CA1">
            <w:pPr>
              <w:pStyle w:val="Default"/>
              <w:ind w:left="0" w:right="-18" w:firstLine="0"/>
              <w:jc w:val="center"/>
              <w:rPr>
                <w:sz w:val="22"/>
                <w:szCs w:val="22"/>
              </w:rPr>
            </w:pPr>
            <w:r>
              <w:rPr>
                <w:sz w:val="22"/>
                <w:szCs w:val="22"/>
              </w:rPr>
              <w:t>Gen Ed</w:t>
            </w:r>
          </w:p>
        </w:tc>
        <w:tc>
          <w:tcPr>
            <w:tcW w:w="1440" w:type="dxa"/>
            <w:tcBorders>
              <w:top w:val="single" w:sz="4" w:space="0" w:color="000000"/>
              <w:bottom w:val="single" w:sz="12" w:space="0" w:color="000000"/>
            </w:tcBorders>
          </w:tcPr>
          <w:p w14:paraId="67845EA5" w14:textId="77777777" w:rsidR="009F5164" w:rsidRDefault="009F5164" w:rsidP="009F5164">
            <w:pPr>
              <w:pStyle w:val="Default"/>
              <w:ind w:left="0" w:firstLine="14"/>
              <w:jc w:val="center"/>
              <w:rPr>
                <w:sz w:val="22"/>
                <w:szCs w:val="22"/>
              </w:rPr>
            </w:pPr>
            <w:r>
              <w:rPr>
                <w:sz w:val="22"/>
                <w:szCs w:val="22"/>
              </w:rPr>
              <w:t>ABET</w:t>
            </w:r>
          </w:p>
        </w:tc>
        <w:tc>
          <w:tcPr>
            <w:tcW w:w="1440" w:type="dxa"/>
            <w:tcBorders>
              <w:top w:val="single" w:sz="4" w:space="0" w:color="000000"/>
              <w:bottom w:val="single" w:sz="12" w:space="0" w:color="000000"/>
              <w:right w:val="single" w:sz="4" w:space="0" w:color="000000"/>
            </w:tcBorders>
          </w:tcPr>
          <w:p w14:paraId="5C2FC2EC" w14:textId="77777777" w:rsidR="009F5164" w:rsidRDefault="009F5164" w:rsidP="006F38B2">
            <w:pPr>
              <w:pStyle w:val="Default"/>
              <w:ind w:left="0" w:firstLine="14"/>
              <w:jc w:val="left"/>
              <w:rPr>
                <w:sz w:val="22"/>
                <w:szCs w:val="22"/>
              </w:rPr>
            </w:pPr>
            <w:r>
              <w:rPr>
                <w:sz w:val="22"/>
                <w:szCs w:val="22"/>
              </w:rPr>
              <w:t>BS Met Eng</w:t>
            </w:r>
          </w:p>
        </w:tc>
      </w:tr>
      <w:tr w:rsidR="009F5164" w14:paraId="003D1F7F" w14:textId="77777777" w:rsidTr="00827AFB">
        <w:tc>
          <w:tcPr>
            <w:tcW w:w="2340" w:type="dxa"/>
            <w:tcBorders>
              <w:top w:val="single" w:sz="12" w:space="0" w:color="000000"/>
              <w:left w:val="single" w:sz="4" w:space="0" w:color="000000"/>
              <w:bottom w:val="single" w:sz="4" w:space="0" w:color="000000"/>
            </w:tcBorders>
          </w:tcPr>
          <w:p w14:paraId="053C8992" w14:textId="77777777" w:rsidR="009F5164" w:rsidRDefault="009F5164" w:rsidP="006F38B2">
            <w:pPr>
              <w:pStyle w:val="Default"/>
              <w:ind w:left="0" w:firstLine="0"/>
              <w:jc w:val="left"/>
              <w:rPr>
                <w:sz w:val="22"/>
                <w:szCs w:val="22"/>
              </w:rPr>
            </w:pPr>
            <w:r w:rsidRPr="00773A96">
              <w:rPr>
                <w:sz w:val="22"/>
                <w:szCs w:val="22"/>
              </w:rPr>
              <w:t>Hum and Soc Sci</w:t>
            </w:r>
          </w:p>
        </w:tc>
        <w:tc>
          <w:tcPr>
            <w:tcW w:w="1260" w:type="dxa"/>
            <w:tcBorders>
              <w:top w:val="single" w:sz="12" w:space="0" w:color="000000"/>
              <w:bottom w:val="single" w:sz="4" w:space="0" w:color="000000"/>
            </w:tcBorders>
          </w:tcPr>
          <w:p w14:paraId="7E76553E" w14:textId="77777777" w:rsidR="009F5164" w:rsidRDefault="009F5164" w:rsidP="00133CA1">
            <w:pPr>
              <w:pStyle w:val="Default"/>
              <w:tabs>
                <w:tab w:val="decimal" w:pos="706"/>
              </w:tabs>
              <w:ind w:left="0" w:right="-18" w:firstLine="0"/>
              <w:jc w:val="left"/>
              <w:rPr>
                <w:sz w:val="22"/>
                <w:szCs w:val="22"/>
              </w:rPr>
            </w:pPr>
            <w:r>
              <w:rPr>
                <w:sz w:val="22"/>
                <w:szCs w:val="22"/>
              </w:rPr>
              <w:t>12</w:t>
            </w:r>
          </w:p>
        </w:tc>
        <w:tc>
          <w:tcPr>
            <w:tcW w:w="1440" w:type="dxa"/>
            <w:tcBorders>
              <w:top w:val="single" w:sz="12" w:space="0" w:color="000000"/>
              <w:bottom w:val="single" w:sz="4" w:space="0" w:color="000000"/>
            </w:tcBorders>
          </w:tcPr>
          <w:p w14:paraId="1CB11600" w14:textId="77777777" w:rsidR="009F5164" w:rsidRPr="00192077" w:rsidRDefault="00192077" w:rsidP="000D12DF">
            <w:pPr>
              <w:pStyle w:val="Default"/>
              <w:tabs>
                <w:tab w:val="decimal" w:pos="702"/>
              </w:tabs>
              <w:ind w:left="0" w:firstLine="0"/>
              <w:jc w:val="center"/>
              <w:rPr>
                <w:sz w:val="22"/>
                <w:szCs w:val="22"/>
                <w:vertAlign w:val="superscript"/>
              </w:rPr>
            </w:pPr>
            <w:r>
              <w:rPr>
                <w:sz w:val="22"/>
                <w:szCs w:val="22"/>
              </w:rPr>
              <w:t>S</w:t>
            </w:r>
            <w:r w:rsidR="000D12DF">
              <w:rPr>
                <w:sz w:val="22"/>
                <w:szCs w:val="22"/>
              </w:rPr>
              <w:t>ufficient</w:t>
            </w:r>
            <w:r>
              <w:rPr>
                <w:sz w:val="22"/>
                <w:szCs w:val="22"/>
                <w:vertAlign w:val="superscript"/>
              </w:rPr>
              <w:t>1</w:t>
            </w:r>
          </w:p>
        </w:tc>
        <w:tc>
          <w:tcPr>
            <w:tcW w:w="1440" w:type="dxa"/>
            <w:tcBorders>
              <w:top w:val="single" w:sz="12" w:space="0" w:color="000000"/>
              <w:bottom w:val="single" w:sz="4" w:space="0" w:color="000000"/>
              <w:right w:val="single" w:sz="4" w:space="0" w:color="000000"/>
            </w:tcBorders>
          </w:tcPr>
          <w:p w14:paraId="50A5B5D2" w14:textId="77777777" w:rsidR="009F5164" w:rsidRDefault="009F5164" w:rsidP="006F38B2">
            <w:pPr>
              <w:pStyle w:val="Default"/>
              <w:tabs>
                <w:tab w:val="decimal" w:pos="702"/>
              </w:tabs>
              <w:ind w:left="0" w:firstLine="0"/>
              <w:rPr>
                <w:sz w:val="22"/>
                <w:szCs w:val="22"/>
              </w:rPr>
            </w:pPr>
            <w:r>
              <w:rPr>
                <w:sz w:val="22"/>
                <w:szCs w:val="22"/>
              </w:rPr>
              <w:t>15</w:t>
            </w:r>
          </w:p>
        </w:tc>
      </w:tr>
      <w:tr w:rsidR="009F5164" w14:paraId="30197120" w14:textId="77777777" w:rsidTr="00827AFB">
        <w:tc>
          <w:tcPr>
            <w:tcW w:w="2340" w:type="dxa"/>
            <w:tcBorders>
              <w:top w:val="single" w:sz="4" w:space="0" w:color="000000"/>
              <w:left w:val="single" w:sz="4" w:space="0" w:color="000000"/>
              <w:bottom w:val="single" w:sz="4" w:space="0" w:color="000000"/>
            </w:tcBorders>
          </w:tcPr>
          <w:p w14:paraId="43EDF552" w14:textId="77777777" w:rsidR="009F5164" w:rsidRDefault="009F5164" w:rsidP="006F38B2">
            <w:pPr>
              <w:pStyle w:val="Default"/>
              <w:rPr>
                <w:sz w:val="22"/>
                <w:szCs w:val="22"/>
              </w:rPr>
            </w:pPr>
            <w:r>
              <w:rPr>
                <w:sz w:val="22"/>
                <w:szCs w:val="22"/>
              </w:rPr>
              <w:t>Engl and Comp</w:t>
            </w:r>
          </w:p>
        </w:tc>
        <w:tc>
          <w:tcPr>
            <w:tcW w:w="1260" w:type="dxa"/>
            <w:tcBorders>
              <w:top w:val="single" w:sz="4" w:space="0" w:color="000000"/>
              <w:bottom w:val="single" w:sz="4" w:space="0" w:color="000000"/>
            </w:tcBorders>
          </w:tcPr>
          <w:p w14:paraId="1AE92EBF" w14:textId="77777777" w:rsidR="009F5164" w:rsidRDefault="009F5164" w:rsidP="00133CA1">
            <w:pPr>
              <w:pStyle w:val="Default"/>
              <w:tabs>
                <w:tab w:val="decimal" w:pos="706"/>
              </w:tabs>
              <w:ind w:left="0" w:right="-18" w:firstLine="0"/>
              <w:jc w:val="left"/>
              <w:rPr>
                <w:sz w:val="22"/>
                <w:szCs w:val="22"/>
              </w:rPr>
            </w:pPr>
            <w:r>
              <w:rPr>
                <w:sz w:val="22"/>
                <w:szCs w:val="22"/>
              </w:rPr>
              <w:t>9</w:t>
            </w:r>
          </w:p>
        </w:tc>
        <w:tc>
          <w:tcPr>
            <w:tcW w:w="1440" w:type="dxa"/>
            <w:tcBorders>
              <w:top w:val="single" w:sz="4" w:space="0" w:color="000000"/>
              <w:bottom w:val="single" w:sz="4" w:space="0" w:color="000000"/>
            </w:tcBorders>
          </w:tcPr>
          <w:p w14:paraId="7EB32315" w14:textId="77777777" w:rsidR="009F5164" w:rsidRDefault="000D12DF" w:rsidP="000D12DF">
            <w:pPr>
              <w:pStyle w:val="Default"/>
              <w:ind w:left="0" w:firstLine="0"/>
              <w:jc w:val="center"/>
              <w:rPr>
                <w:sz w:val="22"/>
                <w:szCs w:val="22"/>
              </w:rPr>
            </w:pPr>
            <w:r>
              <w:rPr>
                <w:sz w:val="22"/>
                <w:szCs w:val="22"/>
              </w:rPr>
              <w:t>-</w:t>
            </w:r>
          </w:p>
        </w:tc>
        <w:tc>
          <w:tcPr>
            <w:tcW w:w="1440" w:type="dxa"/>
            <w:tcBorders>
              <w:top w:val="single" w:sz="4" w:space="0" w:color="000000"/>
              <w:bottom w:val="single" w:sz="4" w:space="0" w:color="000000"/>
              <w:right w:val="single" w:sz="4" w:space="0" w:color="000000"/>
            </w:tcBorders>
          </w:tcPr>
          <w:p w14:paraId="3955EAB2" w14:textId="77777777" w:rsidR="009F5164" w:rsidRDefault="009F5164" w:rsidP="006F38B2">
            <w:pPr>
              <w:pStyle w:val="Default"/>
              <w:tabs>
                <w:tab w:val="decimal" w:pos="702"/>
              </w:tabs>
              <w:ind w:left="0" w:firstLine="0"/>
              <w:rPr>
                <w:sz w:val="22"/>
                <w:szCs w:val="22"/>
              </w:rPr>
            </w:pPr>
            <w:r>
              <w:rPr>
                <w:sz w:val="22"/>
                <w:szCs w:val="22"/>
              </w:rPr>
              <w:t>9</w:t>
            </w:r>
          </w:p>
        </w:tc>
      </w:tr>
      <w:tr w:rsidR="008857B7" w14:paraId="714A859E" w14:textId="77777777" w:rsidTr="00827AFB">
        <w:tc>
          <w:tcPr>
            <w:tcW w:w="2340" w:type="dxa"/>
            <w:tcBorders>
              <w:top w:val="single" w:sz="4" w:space="0" w:color="000000"/>
              <w:left w:val="single" w:sz="4" w:space="0" w:color="000000"/>
              <w:bottom w:val="single" w:sz="4" w:space="0" w:color="000000"/>
            </w:tcBorders>
          </w:tcPr>
          <w:p w14:paraId="5B15B6E2" w14:textId="77777777" w:rsidR="008857B7" w:rsidRDefault="008857B7" w:rsidP="006F38B2">
            <w:pPr>
              <w:pStyle w:val="Default"/>
              <w:rPr>
                <w:sz w:val="22"/>
                <w:szCs w:val="22"/>
              </w:rPr>
            </w:pPr>
            <w:r>
              <w:rPr>
                <w:sz w:val="22"/>
                <w:szCs w:val="22"/>
              </w:rPr>
              <w:t>Basic Science</w:t>
            </w:r>
          </w:p>
        </w:tc>
        <w:tc>
          <w:tcPr>
            <w:tcW w:w="1260" w:type="dxa"/>
            <w:tcBorders>
              <w:top w:val="single" w:sz="4" w:space="0" w:color="000000"/>
              <w:bottom w:val="single" w:sz="4" w:space="0" w:color="000000"/>
              <w:right w:val="single" w:sz="4" w:space="0" w:color="000000"/>
            </w:tcBorders>
          </w:tcPr>
          <w:p w14:paraId="6B15E945" w14:textId="77777777" w:rsidR="008857B7" w:rsidRDefault="008857B7" w:rsidP="00133CA1">
            <w:pPr>
              <w:pStyle w:val="Default"/>
              <w:tabs>
                <w:tab w:val="decimal" w:pos="706"/>
              </w:tabs>
              <w:ind w:left="0" w:right="-18" w:firstLine="0"/>
              <w:jc w:val="left"/>
              <w:rPr>
                <w:sz w:val="22"/>
                <w:szCs w:val="22"/>
              </w:rPr>
            </w:pPr>
            <w:r>
              <w:rPr>
                <w:sz w:val="22"/>
                <w:szCs w:val="22"/>
              </w:rPr>
              <w:t>6</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14:paraId="42A2EEDB" w14:textId="77777777" w:rsidR="008857B7" w:rsidRDefault="008857B7" w:rsidP="008857B7">
            <w:pPr>
              <w:pStyle w:val="Default"/>
              <w:tabs>
                <w:tab w:val="decimal" w:pos="702"/>
              </w:tabs>
              <w:ind w:left="0"/>
              <w:jc w:val="left"/>
              <w:rPr>
                <w:sz w:val="22"/>
                <w:szCs w:val="22"/>
              </w:rPr>
            </w:pPr>
            <w:r>
              <w:rPr>
                <w:sz w:val="22"/>
                <w:szCs w:val="22"/>
              </w:rPr>
              <w:t>32</w:t>
            </w:r>
          </w:p>
        </w:tc>
        <w:tc>
          <w:tcPr>
            <w:tcW w:w="1440" w:type="dxa"/>
            <w:tcBorders>
              <w:top w:val="single" w:sz="4" w:space="0" w:color="000000"/>
              <w:left w:val="single" w:sz="4" w:space="0" w:color="000000"/>
              <w:bottom w:val="single" w:sz="4" w:space="0" w:color="000000"/>
              <w:right w:val="single" w:sz="4" w:space="0" w:color="000000"/>
            </w:tcBorders>
          </w:tcPr>
          <w:p w14:paraId="7FB22BE2" w14:textId="77777777" w:rsidR="008857B7" w:rsidRDefault="008857B7" w:rsidP="006F38B2">
            <w:pPr>
              <w:pStyle w:val="Default"/>
              <w:tabs>
                <w:tab w:val="decimal" w:pos="702"/>
              </w:tabs>
              <w:ind w:left="0" w:firstLine="0"/>
              <w:rPr>
                <w:sz w:val="22"/>
                <w:szCs w:val="22"/>
              </w:rPr>
            </w:pPr>
            <w:r>
              <w:rPr>
                <w:sz w:val="22"/>
                <w:szCs w:val="22"/>
              </w:rPr>
              <w:t>2</w:t>
            </w:r>
            <w:r w:rsidR="000D12DF">
              <w:rPr>
                <w:sz w:val="22"/>
                <w:szCs w:val="22"/>
              </w:rPr>
              <w:t>0</w:t>
            </w:r>
          </w:p>
        </w:tc>
      </w:tr>
      <w:tr w:rsidR="008857B7" w14:paraId="61403FD8" w14:textId="77777777" w:rsidTr="00827AFB">
        <w:tc>
          <w:tcPr>
            <w:tcW w:w="2340" w:type="dxa"/>
            <w:tcBorders>
              <w:top w:val="single" w:sz="4" w:space="0" w:color="000000"/>
              <w:left w:val="single" w:sz="4" w:space="0" w:color="000000"/>
              <w:bottom w:val="single" w:sz="4" w:space="0" w:color="000000"/>
            </w:tcBorders>
          </w:tcPr>
          <w:p w14:paraId="52F4FCCD" w14:textId="77777777" w:rsidR="008857B7" w:rsidRDefault="008857B7" w:rsidP="006F38B2">
            <w:pPr>
              <w:pStyle w:val="Default"/>
              <w:rPr>
                <w:sz w:val="22"/>
                <w:szCs w:val="22"/>
              </w:rPr>
            </w:pPr>
            <w:r>
              <w:rPr>
                <w:sz w:val="22"/>
                <w:szCs w:val="22"/>
              </w:rPr>
              <w:t>Mathematics</w:t>
            </w:r>
          </w:p>
        </w:tc>
        <w:tc>
          <w:tcPr>
            <w:tcW w:w="1260" w:type="dxa"/>
            <w:tcBorders>
              <w:top w:val="single" w:sz="4" w:space="0" w:color="000000"/>
              <w:bottom w:val="single" w:sz="4" w:space="0" w:color="000000"/>
              <w:right w:val="single" w:sz="4" w:space="0" w:color="000000"/>
            </w:tcBorders>
          </w:tcPr>
          <w:p w14:paraId="1B932ECC" w14:textId="77777777" w:rsidR="008857B7" w:rsidRDefault="008857B7" w:rsidP="00133CA1">
            <w:pPr>
              <w:pStyle w:val="Default"/>
              <w:tabs>
                <w:tab w:val="decimal" w:pos="706"/>
              </w:tabs>
              <w:ind w:left="0" w:right="-18" w:firstLine="0"/>
              <w:jc w:val="left"/>
              <w:rPr>
                <w:sz w:val="22"/>
                <w:szCs w:val="22"/>
              </w:rPr>
            </w:pPr>
            <w:r>
              <w:rPr>
                <w:sz w:val="22"/>
                <w:szCs w:val="22"/>
              </w:rPr>
              <w:t>3</w:t>
            </w:r>
          </w:p>
        </w:tc>
        <w:tc>
          <w:tcPr>
            <w:tcW w:w="1440" w:type="dxa"/>
            <w:vMerge/>
            <w:tcBorders>
              <w:top w:val="single" w:sz="4" w:space="0" w:color="000000"/>
              <w:left w:val="single" w:sz="4" w:space="0" w:color="000000"/>
              <w:bottom w:val="single" w:sz="4" w:space="0" w:color="000000"/>
              <w:right w:val="single" w:sz="4" w:space="0" w:color="000000"/>
            </w:tcBorders>
          </w:tcPr>
          <w:p w14:paraId="78771848" w14:textId="77777777" w:rsidR="008857B7" w:rsidRDefault="008857B7" w:rsidP="00BE329E">
            <w:pPr>
              <w:pStyle w:val="Default"/>
              <w:tabs>
                <w:tab w:val="decimal" w:pos="702"/>
              </w:tabs>
              <w:ind w:left="0" w:firstLine="0"/>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BEB69A3" w14:textId="77777777" w:rsidR="008857B7" w:rsidRDefault="008857B7" w:rsidP="006F38B2">
            <w:pPr>
              <w:pStyle w:val="Default"/>
              <w:tabs>
                <w:tab w:val="decimal" w:pos="702"/>
              </w:tabs>
              <w:ind w:left="0" w:firstLine="0"/>
              <w:rPr>
                <w:sz w:val="22"/>
                <w:szCs w:val="22"/>
              </w:rPr>
            </w:pPr>
            <w:r>
              <w:rPr>
                <w:sz w:val="22"/>
                <w:szCs w:val="22"/>
              </w:rPr>
              <w:t>18</w:t>
            </w:r>
          </w:p>
        </w:tc>
      </w:tr>
      <w:tr w:rsidR="00EF4D1B" w14:paraId="47795CED" w14:textId="77777777" w:rsidTr="00827AFB">
        <w:tc>
          <w:tcPr>
            <w:tcW w:w="2340" w:type="dxa"/>
            <w:tcBorders>
              <w:top w:val="single" w:sz="4" w:space="0" w:color="000000"/>
              <w:left w:val="single" w:sz="4" w:space="0" w:color="000000"/>
              <w:bottom w:val="single" w:sz="4" w:space="0" w:color="000000"/>
            </w:tcBorders>
          </w:tcPr>
          <w:p w14:paraId="78DE330F" w14:textId="77777777" w:rsidR="00EF4D1B" w:rsidRDefault="00EF4D1B" w:rsidP="006F38B2">
            <w:pPr>
              <w:pStyle w:val="Default"/>
              <w:ind w:left="0" w:firstLine="0"/>
              <w:jc w:val="left"/>
              <w:rPr>
                <w:sz w:val="22"/>
                <w:szCs w:val="22"/>
              </w:rPr>
            </w:pPr>
            <w:r>
              <w:rPr>
                <w:sz w:val="22"/>
                <w:szCs w:val="22"/>
              </w:rPr>
              <w:t>Engineering</w:t>
            </w:r>
          </w:p>
        </w:tc>
        <w:tc>
          <w:tcPr>
            <w:tcW w:w="1260" w:type="dxa"/>
            <w:tcBorders>
              <w:top w:val="single" w:sz="4" w:space="0" w:color="000000"/>
              <w:bottom w:val="single" w:sz="4" w:space="0" w:color="000000"/>
            </w:tcBorders>
          </w:tcPr>
          <w:p w14:paraId="7F59AE5F" w14:textId="77777777" w:rsidR="00EF4D1B" w:rsidRDefault="00EF4D1B" w:rsidP="006F38B2">
            <w:pPr>
              <w:pStyle w:val="Default"/>
              <w:tabs>
                <w:tab w:val="decimal" w:pos="706"/>
              </w:tabs>
              <w:ind w:left="0" w:right="-18" w:firstLine="0"/>
              <w:jc w:val="left"/>
              <w:rPr>
                <w:sz w:val="22"/>
                <w:szCs w:val="22"/>
              </w:rPr>
            </w:pPr>
            <w:r>
              <w:rPr>
                <w:sz w:val="22"/>
                <w:szCs w:val="22"/>
              </w:rPr>
              <w:t>-</w:t>
            </w:r>
          </w:p>
        </w:tc>
        <w:tc>
          <w:tcPr>
            <w:tcW w:w="1440" w:type="dxa"/>
            <w:tcBorders>
              <w:top w:val="single" w:sz="4" w:space="0" w:color="000000"/>
              <w:bottom w:val="single" w:sz="4" w:space="0" w:color="000000"/>
            </w:tcBorders>
          </w:tcPr>
          <w:p w14:paraId="2E837051" w14:textId="77777777" w:rsidR="00EF4D1B" w:rsidRDefault="00EF4D1B" w:rsidP="006F38B2">
            <w:pPr>
              <w:pStyle w:val="Default"/>
              <w:tabs>
                <w:tab w:val="decimal" w:pos="702"/>
              </w:tabs>
              <w:ind w:left="0" w:firstLine="0"/>
              <w:rPr>
                <w:sz w:val="22"/>
                <w:szCs w:val="22"/>
              </w:rPr>
            </w:pPr>
            <w:r>
              <w:rPr>
                <w:sz w:val="22"/>
                <w:szCs w:val="22"/>
              </w:rPr>
              <w:t>48</w:t>
            </w:r>
          </w:p>
        </w:tc>
        <w:tc>
          <w:tcPr>
            <w:tcW w:w="1440" w:type="dxa"/>
            <w:tcBorders>
              <w:top w:val="single" w:sz="4" w:space="0" w:color="000000"/>
              <w:bottom w:val="single" w:sz="4" w:space="0" w:color="000000"/>
              <w:right w:val="single" w:sz="4" w:space="0" w:color="000000"/>
            </w:tcBorders>
          </w:tcPr>
          <w:p w14:paraId="0378AC5F" w14:textId="77777777" w:rsidR="00EF4D1B" w:rsidRDefault="00EF4D1B" w:rsidP="006F38B2">
            <w:pPr>
              <w:pStyle w:val="Default"/>
              <w:tabs>
                <w:tab w:val="decimal" w:pos="702"/>
              </w:tabs>
              <w:rPr>
                <w:sz w:val="22"/>
                <w:szCs w:val="22"/>
              </w:rPr>
            </w:pPr>
            <w:r>
              <w:rPr>
                <w:sz w:val="22"/>
                <w:szCs w:val="22"/>
              </w:rPr>
              <w:t>50</w:t>
            </w:r>
          </w:p>
        </w:tc>
      </w:tr>
      <w:tr w:rsidR="009F5164" w14:paraId="7EBE3207" w14:textId="77777777" w:rsidTr="00827AFB">
        <w:tc>
          <w:tcPr>
            <w:tcW w:w="2340" w:type="dxa"/>
            <w:tcBorders>
              <w:top w:val="single" w:sz="4" w:space="0" w:color="000000"/>
              <w:left w:val="single" w:sz="4" w:space="0" w:color="000000"/>
              <w:bottom w:val="single" w:sz="4" w:space="0" w:color="000000"/>
            </w:tcBorders>
          </w:tcPr>
          <w:p w14:paraId="15EED494" w14:textId="77777777" w:rsidR="009F5164" w:rsidRDefault="00EF4D1B" w:rsidP="008857B7">
            <w:pPr>
              <w:pStyle w:val="Default"/>
              <w:ind w:left="0" w:firstLine="0"/>
              <w:jc w:val="left"/>
              <w:rPr>
                <w:sz w:val="22"/>
                <w:szCs w:val="22"/>
              </w:rPr>
            </w:pPr>
            <w:r>
              <w:rPr>
                <w:sz w:val="22"/>
                <w:szCs w:val="22"/>
              </w:rPr>
              <w:t xml:space="preserve">Other </w:t>
            </w:r>
            <w:r w:rsidR="008857B7">
              <w:rPr>
                <w:sz w:val="22"/>
                <w:szCs w:val="22"/>
              </w:rPr>
              <w:t>Engineering</w:t>
            </w:r>
          </w:p>
        </w:tc>
        <w:tc>
          <w:tcPr>
            <w:tcW w:w="1260" w:type="dxa"/>
            <w:tcBorders>
              <w:top w:val="single" w:sz="4" w:space="0" w:color="000000"/>
              <w:bottom w:val="single" w:sz="4" w:space="0" w:color="000000"/>
            </w:tcBorders>
          </w:tcPr>
          <w:p w14:paraId="065DFB80" w14:textId="77777777" w:rsidR="009F5164" w:rsidRDefault="000D12DF" w:rsidP="00133CA1">
            <w:pPr>
              <w:pStyle w:val="Default"/>
              <w:tabs>
                <w:tab w:val="decimal" w:pos="706"/>
              </w:tabs>
              <w:ind w:left="0" w:right="-18" w:firstLine="0"/>
              <w:jc w:val="left"/>
              <w:rPr>
                <w:sz w:val="22"/>
                <w:szCs w:val="22"/>
              </w:rPr>
            </w:pPr>
            <w:r>
              <w:rPr>
                <w:sz w:val="22"/>
                <w:szCs w:val="22"/>
              </w:rPr>
              <w:t>-</w:t>
            </w:r>
          </w:p>
        </w:tc>
        <w:tc>
          <w:tcPr>
            <w:tcW w:w="1440" w:type="dxa"/>
            <w:tcBorders>
              <w:top w:val="single" w:sz="4" w:space="0" w:color="000000"/>
              <w:bottom w:val="single" w:sz="4" w:space="0" w:color="000000"/>
            </w:tcBorders>
          </w:tcPr>
          <w:p w14:paraId="5E8606C9" w14:textId="77777777" w:rsidR="009F5164" w:rsidRDefault="00EF4D1B" w:rsidP="00BE329E">
            <w:pPr>
              <w:pStyle w:val="Default"/>
              <w:tabs>
                <w:tab w:val="decimal" w:pos="702"/>
              </w:tabs>
              <w:ind w:left="0" w:firstLine="0"/>
              <w:rPr>
                <w:sz w:val="22"/>
                <w:szCs w:val="22"/>
              </w:rPr>
            </w:pPr>
            <w:r>
              <w:rPr>
                <w:sz w:val="22"/>
                <w:szCs w:val="22"/>
              </w:rPr>
              <w:t>-</w:t>
            </w:r>
          </w:p>
        </w:tc>
        <w:tc>
          <w:tcPr>
            <w:tcW w:w="1440" w:type="dxa"/>
            <w:tcBorders>
              <w:top w:val="single" w:sz="4" w:space="0" w:color="000000"/>
              <w:bottom w:val="single" w:sz="4" w:space="0" w:color="000000"/>
              <w:right w:val="single" w:sz="4" w:space="0" w:color="000000"/>
            </w:tcBorders>
          </w:tcPr>
          <w:p w14:paraId="56BF2A14" w14:textId="77777777" w:rsidR="009F5164" w:rsidRDefault="00EF4D1B" w:rsidP="00BE329E">
            <w:pPr>
              <w:pStyle w:val="Default"/>
              <w:tabs>
                <w:tab w:val="decimal" w:pos="702"/>
              </w:tabs>
              <w:rPr>
                <w:sz w:val="22"/>
                <w:szCs w:val="22"/>
              </w:rPr>
            </w:pPr>
            <w:r>
              <w:rPr>
                <w:sz w:val="22"/>
                <w:szCs w:val="22"/>
              </w:rPr>
              <w:t>12</w:t>
            </w:r>
          </w:p>
        </w:tc>
      </w:tr>
      <w:tr w:rsidR="000D12DF" w14:paraId="20D8DA60" w14:textId="77777777" w:rsidTr="00827AFB">
        <w:tc>
          <w:tcPr>
            <w:tcW w:w="2340" w:type="dxa"/>
            <w:tcBorders>
              <w:top w:val="single" w:sz="4" w:space="0" w:color="000000"/>
              <w:left w:val="single" w:sz="4" w:space="0" w:color="000000"/>
              <w:bottom w:val="single" w:sz="12" w:space="0" w:color="000000"/>
            </w:tcBorders>
          </w:tcPr>
          <w:p w14:paraId="619244E8" w14:textId="77777777" w:rsidR="000D12DF" w:rsidRDefault="00EF4D1B" w:rsidP="006F38B2">
            <w:pPr>
              <w:pStyle w:val="Default"/>
              <w:ind w:left="0" w:firstLine="0"/>
              <w:jc w:val="left"/>
              <w:rPr>
                <w:sz w:val="22"/>
                <w:szCs w:val="22"/>
              </w:rPr>
            </w:pPr>
            <w:r>
              <w:rPr>
                <w:sz w:val="22"/>
                <w:szCs w:val="22"/>
              </w:rPr>
              <w:t>Free Electives and PE</w:t>
            </w:r>
          </w:p>
        </w:tc>
        <w:tc>
          <w:tcPr>
            <w:tcW w:w="1260" w:type="dxa"/>
            <w:tcBorders>
              <w:top w:val="single" w:sz="4" w:space="0" w:color="000000"/>
              <w:bottom w:val="single" w:sz="12" w:space="0" w:color="000000"/>
            </w:tcBorders>
          </w:tcPr>
          <w:p w14:paraId="436A569E" w14:textId="77777777" w:rsidR="000D12DF" w:rsidRDefault="000D12DF" w:rsidP="006F38B2">
            <w:pPr>
              <w:pStyle w:val="Default"/>
              <w:tabs>
                <w:tab w:val="decimal" w:pos="706"/>
              </w:tabs>
              <w:ind w:left="0" w:right="-18" w:firstLine="0"/>
              <w:jc w:val="left"/>
              <w:rPr>
                <w:sz w:val="22"/>
                <w:szCs w:val="22"/>
              </w:rPr>
            </w:pPr>
            <w:r>
              <w:rPr>
                <w:sz w:val="22"/>
                <w:szCs w:val="22"/>
              </w:rPr>
              <w:t>-</w:t>
            </w:r>
          </w:p>
        </w:tc>
        <w:tc>
          <w:tcPr>
            <w:tcW w:w="1440" w:type="dxa"/>
            <w:tcBorders>
              <w:top w:val="single" w:sz="4" w:space="0" w:color="000000"/>
              <w:bottom w:val="single" w:sz="12" w:space="0" w:color="000000"/>
            </w:tcBorders>
          </w:tcPr>
          <w:p w14:paraId="6189B92C" w14:textId="77777777" w:rsidR="000D12DF" w:rsidRDefault="000D12DF" w:rsidP="006F38B2">
            <w:pPr>
              <w:pStyle w:val="Default"/>
              <w:tabs>
                <w:tab w:val="decimal" w:pos="702"/>
              </w:tabs>
              <w:ind w:left="0" w:firstLine="0"/>
              <w:rPr>
                <w:sz w:val="22"/>
                <w:szCs w:val="22"/>
              </w:rPr>
            </w:pPr>
            <w:r>
              <w:rPr>
                <w:sz w:val="22"/>
                <w:szCs w:val="22"/>
              </w:rPr>
              <w:t>-</w:t>
            </w:r>
          </w:p>
        </w:tc>
        <w:tc>
          <w:tcPr>
            <w:tcW w:w="1440" w:type="dxa"/>
            <w:tcBorders>
              <w:top w:val="single" w:sz="4" w:space="0" w:color="000000"/>
              <w:bottom w:val="single" w:sz="12" w:space="0" w:color="000000"/>
              <w:right w:val="single" w:sz="4" w:space="0" w:color="000000"/>
            </w:tcBorders>
          </w:tcPr>
          <w:p w14:paraId="7B91BBA6" w14:textId="77777777" w:rsidR="000D12DF" w:rsidRDefault="00EF4D1B" w:rsidP="006F38B2">
            <w:pPr>
              <w:pStyle w:val="Default"/>
              <w:tabs>
                <w:tab w:val="decimal" w:pos="702"/>
              </w:tabs>
              <w:rPr>
                <w:sz w:val="22"/>
                <w:szCs w:val="22"/>
              </w:rPr>
            </w:pPr>
            <w:r>
              <w:rPr>
                <w:sz w:val="22"/>
                <w:szCs w:val="22"/>
              </w:rPr>
              <w:t>6</w:t>
            </w:r>
          </w:p>
        </w:tc>
      </w:tr>
      <w:tr w:rsidR="00192077" w14:paraId="0CBF84CC" w14:textId="77777777" w:rsidTr="00827AFB">
        <w:tc>
          <w:tcPr>
            <w:tcW w:w="2340" w:type="dxa"/>
            <w:tcBorders>
              <w:top w:val="single" w:sz="12" w:space="0" w:color="000000"/>
              <w:left w:val="single" w:sz="4" w:space="0" w:color="000000"/>
              <w:bottom w:val="single" w:sz="4" w:space="0" w:color="000000"/>
            </w:tcBorders>
          </w:tcPr>
          <w:p w14:paraId="3A3E4D26" w14:textId="77777777" w:rsidR="00192077" w:rsidRDefault="00192077" w:rsidP="006F38B2">
            <w:pPr>
              <w:pStyle w:val="Default"/>
              <w:ind w:left="0" w:firstLine="0"/>
              <w:jc w:val="left"/>
              <w:rPr>
                <w:sz w:val="22"/>
                <w:szCs w:val="22"/>
              </w:rPr>
            </w:pPr>
            <w:r>
              <w:rPr>
                <w:sz w:val="22"/>
                <w:szCs w:val="22"/>
              </w:rPr>
              <w:t>Total</w:t>
            </w:r>
          </w:p>
        </w:tc>
        <w:tc>
          <w:tcPr>
            <w:tcW w:w="1260" w:type="dxa"/>
            <w:tcBorders>
              <w:top w:val="single" w:sz="12" w:space="0" w:color="000000"/>
              <w:bottom w:val="single" w:sz="4" w:space="0" w:color="000000"/>
            </w:tcBorders>
          </w:tcPr>
          <w:p w14:paraId="03226E18" w14:textId="77777777" w:rsidR="00192077" w:rsidRDefault="00192077" w:rsidP="006F38B2">
            <w:pPr>
              <w:pStyle w:val="Default"/>
              <w:tabs>
                <w:tab w:val="decimal" w:pos="706"/>
              </w:tabs>
              <w:ind w:left="0" w:right="-18" w:firstLine="0"/>
              <w:jc w:val="left"/>
              <w:rPr>
                <w:sz w:val="22"/>
                <w:szCs w:val="22"/>
              </w:rPr>
            </w:pPr>
            <w:r>
              <w:rPr>
                <w:sz w:val="22"/>
                <w:szCs w:val="22"/>
              </w:rPr>
              <w:t>30</w:t>
            </w:r>
          </w:p>
        </w:tc>
        <w:tc>
          <w:tcPr>
            <w:tcW w:w="1440" w:type="dxa"/>
            <w:tcBorders>
              <w:top w:val="single" w:sz="12" w:space="0" w:color="000000"/>
              <w:bottom w:val="single" w:sz="4" w:space="0" w:color="000000"/>
            </w:tcBorders>
          </w:tcPr>
          <w:p w14:paraId="5AE6468A" w14:textId="77777777" w:rsidR="00192077" w:rsidRDefault="00AD726C" w:rsidP="006F38B2">
            <w:pPr>
              <w:pStyle w:val="Default"/>
              <w:tabs>
                <w:tab w:val="decimal" w:pos="702"/>
              </w:tabs>
              <w:ind w:left="0" w:firstLine="0"/>
              <w:rPr>
                <w:sz w:val="22"/>
                <w:szCs w:val="22"/>
              </w:rPr>
            </w:pPr>
            <w:r>
              <w:rPr>
                <w:sz w:val="22"/>
                <w:szCs w:val="22"/>
              </w:rPr>
              <w:t>92</w:t>
            </w:r>
          </w:p>
        </w:tc>
        <w:tc>
          <w:tcPr>
            <w:tcW w:w="1440" w:type="dxa"/>
            <w:tcBorders>
              <w:top w:val="single" w:sz="12" w:space="0" w:color="000000"/>
              <w:bottom w:val="single" w:sz="4" w:space="0" w:color="000000"/>
              <w:right w:val="single" w:sz="4" w:space="0" w:color="000000"/>
            </w:tcBorders>
          </w:tcPr>
          <w:p w14:paraId="4F2D0256" w14:textId="77777777" w:rsidR="00192077" w:rsidRDefault="00192077" w:rsidP="006F38B2">
            <w:pPr>
              <w:pStyle w:val="Default"/>
              <w:tabs>
                <w:tab w:val="decimal" w:pos="702"/>
              </w:tabs>
              <w:rPr>
                <w:sz w:val="22"/>
                <w:szCs w:val="22"/>
              </w:rPr>
            </w:pPr>
            <w:r>
              <w:rPr>
                <w:sz w:val="22"/>
                <w:szCs w:val="22"/>
              </w:rPr>
              <w:t>130</w:t>
            </w:r>
          </w:p>
        </w:tc>
      </w:tr>
    </w:tbl>
    <w:p w14:paraId="2A563AA3" w14:textId="41F56710" w:rsidR="009348AF" w:rsidRPr="00EF4D1B" w:rsidRDefault="00192077" w:rsidP="00827AFB">
      <w:pPr>
        <w:pStyle w:val="Default"/>
        <w:ind w:firstLine="720"/>
        <w:rPr>
          <w:sz w:val="20"/>
          <w:szCs w:val="22"/>
        </w:rPr>
      </w:pPr>
      <w:r w:rsidRPr="00EF4D1B">
        <w:rPr>
          <w:sz w:val="20"/>
          <w:szCs w:val="22"/>
          <w:vertAlign w:val="superscript"/>
        </w:rPr>
        <w:t>1</w:t>
      </w:r>
      <w:r w:rsidRPr="00EF4D1B">
        <w:rPr>
          <w:sz w:val="20"/>
          <w:szCs w:val="22"/>
        </w:rPr>
        <w:t xml:space="preserve"> previous ABET requirement was 12 credits hours</w:t>
      </w:r>
    </w:p>
    <w:p w14:paraId="49143F5A" w14:textId="77777777" w:rsidR="00AD726C" w:rsidRDefault="00AD726C" w:rsidP="00862107">
      <w:pPr>
        <w:pStyle w:val="Default"/>
        <w:rPr>
          <w:sz w:val="22"/>
          <w:szCs w:val="22"/>
        </w:rPr>
      </w:pPr>
    </w:p>
    <w:p w14:paraId="28CF4C1E" w14:textId="77777777" w:rsidR="00AD726C" w:rsidRPr="00192077" w:rsidRDefault="0086159B" w:rsidP="00862107">
      <w:pPr>
        <w:pStyle w:val="Default"/>
        <w:ind w:left="360"/>
        <w:rPr>
          <w:sz w:val="22"/>
          <w:szCs w:val="22"/>
        </w:rPr>
      </w:pPr>
      <w:r>
        <w:rPr>
          <w:sz w:val="22"/>
          <w:szCs w:val="22"/>
        </w:rPr>
        <w:t xml:space="preserve"> </w:t>
      </w:r>
    </w:p>
    <w:p w14:paraId="4C707353" w14:textId="77777777" w:rsidR="000C3A88" w:rsidRDefault="000C3A88" w:rsidP="00827AFB">
      <w:pPr>
        <w:pStyle w:val="level2bullets"/>
        <w:numPr>
          <w:ilvl w:val="0"/>
          <w:numId w:val="0"/>
        </w:numPr>
        <w:rPr>
          <w:szCs w:val="24"/>
        </w:rPr>
      </w:pPr>
    </w:p>
    <w:p w14:paraId="732A9A47" w14:textId="77777777" w:rsidR="001F4C83" w:rsidRPr="00165F77" w:rsidRDefault="001F4C83" w:rsidP="00827AFB">
      <w:pPr>
        <w:pStyle w:val="level2bullets"/>
        <w:numPr>
          <w:ilvl w:val="0"/>
          <w:numId w:val="0"/>
        </w:numPr>
        <w:rPr>
          <w:szCs w:val="24"/>
        </w:rPr>
      </w:pPr>
      <w:r w:rsidRPr="00BF7A4E">
        <w:rPr>
          <w:szCs w:val="24"/>
        </w:rPr>
        <w:t xml:space="preserve">The metallurgical engineering curriculum is designed to provide students with a well-rounded knowledge of metal origins, production, treatment, use, failure analysis, and recycling. </w:t>
      </w:r>
      <w:r>
        <w:rPr>
          <w:szCs w:val="24"/>
        </w:rPr>
        <w:t>Well rounded includes associated knowledge on the societal effects of engineering and the context of engineering in a global society.  Safety, economics, environmental, and ethical grounding is an essential element of each graduate’s educational experience.</w:t>
      </w:r>
    </w:p>
    <w:p w14:paraId="174CAA36" w14:textId="77777777" w:rsidR="001F4C83" w:rsidRDefault="001F4C83" w:rsidP="00827AFB">
      <w:pPr>
        <w:pStyle w:val="level2bullets"/>
        <w:numPr>
          <w:ilvl w:val="0"/>
          <w:numId w:val="0"/>
        </w:numPr>
        <w:rPr>
          <w:szCs w:val="24"/>
        </w:rPr>
      </w:pPr>
    </w:p>
    <w:p w14:paraId="5AA3A5A2" w14:textId="55D64AD1" w:rsidR="001A620C" w:rsidRDefault="00232D2A" w:rsidP="00827AFB">
      <w:pPr>
        <w:pStyle w:val="level2bullets"/>
        <w:numPr>
          <w:ilvl w:val="0"/>
          <w:numId w:val="0"/>
        </w:numPr>
        <w:rPr>
          <w:szCs w:val="24"/>
        </w:rPr>
        <w:sectPr w:rsidR="001A620C" w:rsidSect="00B953D1">
          <w:headerReference w:type="default" r:id="rId92"/>
          <w:footerReference w:type="default" r:id="rId93"/>
          <w:pgSz w:w="12240" w:h="15840"/>
          <w:pgMar w:top="1440" w:right="1440" w:bottom="1440" w:left="1440" w:header="720" w:footer="720" w:gutter="0"/>
          <w:cols w:space="720"/>
        </w:sectPr>
      </w:pPr>
      <w:r w:rsidRPr="00BF7A4E">
        <w:rPr>
          <w:szCs w:val="24"/>
        </w:rPr>
        <w:t>Graduates with the BS Metallurgical Engineering Degree are very adaptable in that they possess a wide range of engineering skills pertaining to metallurgical engineering. To assure the graduates from the program have strong fundamental skills which allow them to continue life-long learning through the application of fundamental engineering principles, they are required to complete eight credits of colleg</w:t>
      </w:r>
      <w:r w:rsidR="00443D0C">
        <w:rPr>
          <w:szCs w:val="24"/>
        </w:rPr>
        <w:t>e-level chemistry/biology, six</w:t>
      </w:r>
      <w:r w:rsidRPr="00BF7A4E">
        <w:rPr>
          <w:szCs w:val="24"/>
        </w:rPr>
        <w:t xml:space="preserve"> credi</w:t>
      </w:r>
      <w:r w:rsidR="00443D0C">
        <w:rPr>
          <w:szCs w:val="24"/>
        </w:rPr>
        <w:t>ts of calculus-based physics, 18</w:t>
      </w:r>
      <w:r w:rsidRPr="00BF7A4E">
        <w:rPr>
          <w:szCs w:val="24"/>
        </w:rPr>
        <w:t xml:space="preserve"> credits of calculus-based mathematics including differential equations</w:t>
      </w:r>
      <w:r w:rsidR="00443D0C">
        <w:rPr>
          <w:szCs w:val="24"/>
        </w:rPr>
        <w:t xml:space="preserve"> and introduction to numerical analysis</w:t>
      </w:r>
      <w:r w:rsidRPr="00BF7A4E">
        <w:rPr>
          <w:szCs w:val="24"/>
        </w:rPr>
        <w:t>. To foster the students’ awareness of the historical, political, and societal context of their potent engineering skills and the ethical application of those skills, each st</w:t>
      </w:r>
      <w:r w:rsidR="00443D0C">
        <w:rPr>
          <w:szCs w:val="24"/>
        </w:rPr>
        <w:t>udent is required to complete 15</w:t>
      </w:r>
      <w:r w:rsidRPr="00BF7A4E">
        <w:rPr>
          <w:szCs w:val="24"/>
        </w:rPr>
        <w:t xml:space="preserve"> credits of course work in the humanities and social sciences. </w:t>
      </w:r>
      <w:r w:rsidR="00443D0C">
        <w:rPr>
          <w:szCs w:val="24"/>
        </w:rPr>
        <w:t>Of these 15</w:t>
      </w:r>
      <w:r w:rsidRPr="00BF7A4E">
        <w:rPr>
          <w:szCs w:val="24"/>
        </w:rPr>
        <w:t xml:space="preserve"> credits, 12 are part of the system general education </w:t>
      </w:r>
    </w:p>
    <w:p w14:paraId="53161CEE" w14:textId="196F5EAC" w:rsidR="00F46AAC" w:rsidRDefault="004E0E4F" w:rsidP="008913E8">
      <w:pPr>
        <w:pStyle w:val="level2bullets"/>
        <w:numPr>
          <w:ilvl w:val="0"/>
          <w:numId w:val="0"/>
        </w:numPr>
        <w:rPr>
          <w:szCs w:val="24"/>
        </w:rPr>
      </w:pPr>
      <w:r>
        <w:rPr>
          <w:noProof/>
        </w:rPr>
        <w:lastRenderedPageBreak/>
        <w:drawing>
          <wp:inline distT="0" distB="0" distL="0" distR="0" wp14:anchorId="608FA7E7" wp14:editId="074B2494">
            <wp:extent cx="8237621" cy="589922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8237621" cy="5899228"/>
                    </a:xfrm>
                    <a:prstGeom prst="rect">
                      <a:avLst/>
                    </a:prstGeom>
                  </pic:spPr>
                </pic:pic>
              </a:graphicData>
            </a:graphic>
          </wp:inline>
        </w:drawing>
      </w:r>
    </w:p>
    <w:p w14:paraId="22892973" w14:textId="00BFE020" w:rsidR="00F46AAC" w:rsidRDefault="004C3D6A" w:rsidP="008913E8">
      <w:pPr>
        <w:pStyle w:val="level2bullets"/>
        <w:numPr>
          <w:ilvl w:val="0"/>
          <w:numId w:val="0"/>
        </w:numPr>
        <w:rPr>
          <w:szCs w:val="24"/>
        </w:rPr>
        <w:sectPr w:rsidR="00F46AAC" w:rsidSect="001B7F31">
          <w:pgSz w:w="15840" w:h="12240" w:orient="landscape"/>
          <w:pgMar w:top="1152" w:right="1440" w:bottom="1296" w:left="1440" w:header="720" w:footer="720" w:gutter="0"/>
          <w:cols w:space="720"/>
          <w:docGrid w:linePitch="326"/>
        </w:sectPr>
      </w:pPr>
      <w:r>
        <w:rPr>
          <w:szCs w:val="24"/>
        </w:rPr>
        <w:t xml:space="preserve">Figure 5-1 </w:t>
      </w:r>
      <w:r w:rsidR="00F46AAC">
        <w:rPr>
          <w:szCs w:val="24"/>
        </w:rPr>
        <w:t>Curriculum Flow Diagram</w:t>
      </w:r>
    </w:p>
    <w:p w14:paraId="0307DA7A" w14:textId="77777777" w:rsidR="00F46AAC" w:rsidRDefault="00F46AAC" w:rsidP="008913E8">
      <w:pPr>
        <w:pStyle w:val="level2bullets"/>
        <w:numPr>
          <w:ilvl w:val="0"/>
          <w:numId w:val="0"/>
        </w:numPr>
        <w:rPr>
          <w:szCs w:val="24"/>
        </w:rPr>
      </w:pPr>
    </w:p>
    <w:p w14:paraId="1E8D52A9" w14:textId="77777777" w:rsidR="00F2204C" w:rsidRPr="00BF7A4E" w:rsidRDefault="00F2204C" w:rsidP="00827AFB">
      <w:pPr>
        <w:pStyle w:val="level2bullets"/>
        <w:numPr>
          <w:ilvl w:val="0"/>
          <w:numId w:val="0"/>
        </w:numPr>
        <w:rPr>
          <w:szCs w:val="24"/>
        </w:rPr>
      </w:pPr>
      <w:proofErr w:type="gramStart"/>
      <w:r w:rsidRPr="00BF7A4E">
        <w:rPr>
          <w:szCs w:val="24"/>
        </w:rPr>
        <w:t>requirement</w:t>
      </w:r>
      <w:proofErr w:type="gramEnd"/>
      <w:r w:rsidRPr="00BF7A4E">
        <w:rPr>
          <w:szCs w:val="24"/>
        </w:rPr>
        <w:t>, discussed earlier.</w:t>
      </w:r>
      <w:r>
        <w:rPr>
          <w:szCs w:val="24"/>
        </w:rPr>
        <w:t xml:space="preserve">  The BS Metallurgical Engineering program is a strong advocate for not falling to the minimal standard in this critical area.</w:t>
      </w:r>
    </w:p>
    <w:p w14:paraId="2EA8D8E4" w14:textId="77777777" w:rsidR="00F2204C" w:rsidRPr="00BF7A4E" w:rsidRDefault="00F2204C" w:rsidP="00827AFB">
      <w:pPr>
        <w:pStyle w:val="level2bullets"/>
        <w:numPr>
          <w:ilvl w:val="0"/>
          <w:numId w:val="0"/>
        </w:numPr>
        <w:rPr>
          <w:szCs w:val="24"/>
        </w:rPr>
      </w:pPr>
    </w:p>
    <w:p w14:paraId="1E955ED9" w14:textId="77777777" w:rsidR="00F2204C" w:rsidRDefault="00F2204C" w:rsidP="00827AFB">
      <w:pPr>
        <w:pStyle w:val="level2bullets"/>
        <w:numPr>
          <w:ilvl w:val="0"/>
          <w:numId w:val="0"/>
        </w:numPr>
        <w:rPr>
          <w:szCs w:val="24"/>
        </w:rPr>
      </w:pPr>
      <w:r>
        <w:rPr>
          <w:szCs w:val="24"/>
        </w:rPr>
        <w:t>A total of 50</w:t>
      </w:r>
      <w:r w:rsidRPr="00BF7A4E">
        <w:rPr>
          <w:szCs w:val="24"/>
        </w:rPr>
        <w:t xml:space="preserve"> credits of metallurgical engineering course work are required: 12 in process/extractive metallurgy, 15 in physical and mechanical behavior of metals and materials, 11 in general metallurgica</w:t>
      </w:r>
      <w:r>
        <w:rPr>
          <w:szCs w:val="24"/>
        </w:rPr>
        <w:t>l engineering sciences, and six</w:t>
      </w:r>
      <w:r w:rsidRPr="00BF7A4E">
        <w:rPr>
          <w:szCs w:val="24"/>
        </w:rPr>
        <w:t xml:space="preserve"> in design. These courses provide each student with a solid fundamental knowledge that allows them to adapt to a wide range of industrial processes, as well as an excellent foundation for graduate studies. These intrinsic metallurgical engineering skills are bolstered with courses in statics and strengths of materials, engineering economics, and electrical engineering system analysis. To assure the grad</w:t>
      </w:r>
      <w:r w:rsidRPr="00BE26EF">
        <w:rPr>
          <w:szCs w:val="24"/>
        </w:rPr>
        <w:t xml:space="preserve">uates possess excellent communication skills, each one is required to complete nine credits of English/technical communication. Additionally, their technical course work requires numerous laboratory reports, both oral and written. The laboratory credits required in the curriculum give the students first-hand knowledge of natural systems and an opportunity to develop their experimental and practical skills. Design assignments are common throughout the curriculum. The design experience includes experiences in both the </w:t>
      </w:r>
    </w:p>
    <w:p w14:paraId="5F55288D" w14:textId="6B04677A" w:rsidR="00165F77" w:rsidRPr="00BE26EF" w:rsidRDefault="00165F77" w:rsidP="00827AFB">
      <w:pPr>
        <w:pStyle w:val="level2bullets"/>
        <w:numPr>
          <w:ilvl w:val="0"/>
          <w:numId w:val="0"/>
        </w:numPr>
        <w:rPr>
          <w:szCs w:val="24"/>
        </w:rPr>
      </w:pPr>
      <w:proofErr w:type="gramStart"/>
      <w:r w:rsidRPr="00BE26EF">
        <w:rPr>
          <w:szCs w:val="24"/>
        </w:rPr>
        <w:t>junior</w:t>
      </w:r>
      <w:proofErr w:type="gramEnd"/>
      <w:r w:rsidRPr="00BE26EF">
        <w:rPr>
          <w:szCs w:val="24"/>
        </w:rPr>
        <w:t xml:space="preserve"> and senior years and culminates in the senior year with a capstone design project where the many elements of their course work are assimilated in the final hierarchy of learning. All of the students work in teams and are required to present their work in written and oral format and participate in periodic reviews of all program design projects which are trending towards 100 percent industrial sponsorship.  In addition, they are require</w:t>
      </w:r>
      <w:r w:rsidR="00D11895">
        <w:rPr>
          <w:szCs w:val="24"/>
        </w:rPr>
        <w:t>d to participate in the campus annual design f</w:t>
      </w:r>
      <w:r w:rsidRPr="00BE26EF">
        <w:rPr>
          <w:szCs w:val="24"/>
        </w:rPr>
        <w:t xml:space="preserve">air in the spring semester. </w:t>
      </w:r>
    </w:p>
    <w:p w14:paraId="610185D6" w14:textId="77777777" w:rsidR="00165F77" w:rsidRPr="00BE26EF" w:rsidRDefault="00165F77" w:rsidP="00827AFB">
      <w:pPr>
        <w:pStyle w:val="NoSpacing"/>
        <w:rPr>
          <w:rFonts w:ascii="Times New Roman" w:hAnsi="Times New Roman"/>
          <w:szCs w:val="24"/>
        </w:rPr>
      </w:pPr>
    </w:p>
    <w:p w14:paraId="7E7FAD45" w14:textId="032735D1" w:rsidR="00827AFB" w:rsidRPr="00827AFB" w:rsidRDefault="00827AFB" w:rsidP="00827AFB">
      <w:pPr>
        <w:pStyle w:val="level2bullets"/>
        <w:numPr>
          <w:ilvl w:val="0"/>
          <w:numId w:val="0"/>
        </w:numPr>
        <w:rPr>
          <w:i/>
          <w:szCs w:val="24"/>
          <w:u w:val="single"/>
        </w:rPr>
      </w:pPr>
      <w:r w:rsidRPr="00827AFB">
        <w:rPr>
          <w:i/>
          <w:szCs w:val="24"/>
          <w:u w:val="single"/>
        </w:rPr>
        <w:t>Metallurgical Engineering Program Criteria</w:t>
      </w:r>
    </w:p>
    <w:p w14:paraId="127840B5" w14:textId="77777777" w:rsidR="00165F77" w:rsidRPr="00BE26EF" w:rsidRDefault="00165F77" w:rsidP="00827AFB">
      <w:pPr>
        <w:pStyle w:val="level2bullets"/>
        <w:numPr>
          <w:ilvl w:val="0"/>
          <w:numId w:val="0"/>
        </w:numPr>
        <w:rPr>
          <w:szCs w:val="24"/>
        </w:rPr>
      </w:pPr>
      <w:r w:rsidRPr="00BE26EF">
        <w:rPr>
          <w:szCs w:val="24"/>
        </w:rPr>
        <w:t xml:space="preserve">An important aspect of this undergraduate metallurgical engineering program is the integrated understanding of the scientific and engineering principles underlying the four major elements of the field: structure, properties, processing, and performance related to metallurgical engineering systems. </w:t>
      </w:r>
    </w:p>
    <w:p w14:paraId="2A570AB1" w14:textId="77777777" w:rsidR="00165F77" w:rsidRPr="00BE26EF" w:rsidRDefault="00165F77" w:rsidP="00827AFB">
      <w:pPr>
        <w:pStyle w:val="level2bullets"/>
        <w:numPr>
          <w:ilvl w:val="0"/>
          <w:numId w:val="0"/>
        </w:numPr>
        <w:ind w:firstLine="360"/>
        <w:rPr>
          <w:szCs w:val="24"/>
        </w:rPr>
      </w:pPr>
    </w:p>
    <w:p w14:paraId="594CD28D" w14:textId="6947A8E6" w:rsidR="00232ABB" w:rsidRPr="00232ABB" w:rsidRDefault="00165F77" w:rsidP="00827AFB">
      <w:pPr>
        <w:pStyle w:val="level2bullets"/>
        <w:numPr>
          <w:ilvl w:val="0"/>
          <w:numId w:val="0"/>
        </w:numPr>
        <w:tabs>
          <w:tab w:val="left" w:pos="720"/>
        </w:tabs>
        <w:rPr>
          <w:szCs w:val="24"/>
        </w:rPr>
      </w:pPr>
      <w:r w:rsidRPr="00BE26EF">
        <w:rPr>
          <w:i/>
          <w:szCs w:val="24"/>
        </w:rPr>
        <w:t>Structure</w:t>
      </w:r>
      <w:r w:rsidRPr="00BE26EF">
        <w:rPr>
          <w:szCs w:val="24"/>
        </w:rPr>
        <w:t>: The fundamental scientific and engineering principles associated with the microstructure of metallurgical elements and alloys is taught is several of the undergraduate lecture courses including MET 232 (Properties of Materials), MET 330 (Physics of Metals), MET 332 (Thermomechanical Treatment), and additional coverage of this topic is</w:t>
      </w:r>
      <w:r w:rsidR="00D11895">
        <w:rPr>
          <w:szCs w:val="24"/>
        </w:rPr>
        <w:t xml:space="preserve"> </w:t>
      </w:r>
      <w:r w:rsidR="00BE26EF" w:rsidRPr="00BE26EF">
        <w:rPr>
          <w:szCs w:val="24"/>
        </w:rPr>
        <w:t xml:space="preserve">incorporated in several of the Directed Met Elective courses. In </w:t>
      </w:r>
      <w:r w:rsidR="00D11895">
        <w:rPr>
          <w:szCs w:val="24"/>
        </w:rPr>
        <w:t>addition, students obtain hands-</w:t>
      </w:r>
      <w:r w:rsidR="00BE26EF" w:rsidRPr="00BE26EF">
        <w:rPr>
          <w:szCs w:val="24"/>
        </w:rPr>
        <w:t xml:space="preserve">on laboratory experience with microstructural principles and the application of these principles to engineering problems and materials selection issues in the following laboratories: MET 231(Structure and Properties of Materials Laboratory) and MET 330L (Physics of Metals Laboratory). The specific topics can be reviewed in the course syllabi contained in the Appendix of this section and in the examples of course examinations and design </w:t>
      </w:r>
      <w:r w:rsidR="00BE26EF" w:rsidRPr="00232ABB">
        <w:rPr>
          <w:color w:val="000000" w:themeColor="text1"/>
          <w:szCs w:val="24"/>
        </w:rPr>
        <w:t xml:space="preserve">problems. </w:t>
      </w:r>
      <w:r w:rsidR="00D11895" w:rsidRPr="00232ABB">
        <w:rPr>
          <w:color w:val="000000" w:themeColor="text1"/>
          <w:szCs w:val="24"/>
        </w:rPr>
        <w:t xml:space="preserve"> </w:t>
      </w:r>
      <w:r w:rsidR="00232ABB" w:rsidRPr="00232ABB">
        <w:rPr>
          <w:color w:val="000000" w:themeColor="text1"/>
          <w:szCs w:val="24"/>
        </w:rPr>
        <w:t>MET 440 and MET 440L i</w:t>
      </w:r>
      <w:r w:rsidR="00232ABB">
        <w:rPr>
          <w:color w:val="000000" w:themeColor="text1"/>
          <w:szCs w:val="24"/>
        </w:rPr>
        <w:t>nform</w:t>
      </w:r>
      <w:r w:rsidR="00232ABB" w:rsidRPr="00232ABB">
        <w:rPr>
          <w:color w:val="000000" w:themeColor="text1"/>
          <w:szCs w:val="24"/>
        </w:rPr>
        <w:t xml:space="preserve"> the student about the practical </w:t>
      </w:r>
      <w:r w:rsidR="00232ABB">
        <w:rPr>
          <w:color w:val="000000" w:themeColor="text1"/>
          <w:szCs w:val="24"/>
        </w:rPr>
        <w:t xml:space="preserve">relationship between structure and </w:t>
      </w:r>
      <w:r w:rsidR="00232ABB" w:rsidRPr="00232ABB">
        <w:rPr>
          <w:color w:val="000000" w:themeColor="text1"/>
          <w:szCs w:val="24"/>
        </w:rPr>
        <w:t xml:space="preserve">aspects of </w:t>
      </w:r>
      <w:r w:rsidR="00232ABB">
        <w:rPr>
          <w:color w:val="000000" w:themeColor="text1"/>
          <w:szCs w:val="24"/>
        </w:rPr>
        <w:t xml:space="preserve">mechanical behavior, </w:t>
      </w:r>
      <w:r w:rsidR="00232ABB" w:rsidRPr="00232ABB">
        <w:rPr>
          <w:color w:val="000000" w:themeColor="text1"/>
          <w:szCs w:val="24"/>
        </w:rPr>
        <w:t>deformation processing</w:t>
      </w:r>
      <w:r w:rsidR="00232ABB">
        <w:rPr>
          <w:color w:val="000000" w:themeColor="text1"/>
          <w:szCs w:val="24"/>
        </w:rPr>
        <w:t>,</w:t>
      </w:r>
      <w:r w:rsidR="00232ABB" w:rsidRPr="00232ABB">
        <w:rPr>
          <w:color w:val="000000" w:themeColor="text1"/>
          <w:szCs w:val="24"/>
        </w:rPr>
        <w:t xml:space="preserve"> and failure analysis</w:t>
      </w:r>
      <w:r w:rsidR="00232ABB">
        <w:rPr>
          <w:color w:val="000000" w:themeColor="text1"/>
          <w:szCs w:val="24"/>
        </w:rPr>
        <w:t xml:space="preserve"> of metals and alloys</w:t>
      </w:r>
      <w:r w:rsidR="00232ABB" w:rsidRPr="00232ABB">
        <w:rPr>
          <w:color w:val="000000" w:themeColor="text1"/>
          <w:szCs w:val="24"/>
        </w:rPr>
        <w:t>.</w:t>
      </w:r>
    </w:p>
    <w:p w14:paraId="420F0DAA" w14:textId="30056051" w:rsidR="00BE26EF" w:rsidRPr="00BE26EF" w:rsidRDefault="00BE26EF" w:rsidP="00827AFB">
      <w:pPr>
        <w:pStyle w:val="level2bullets"/>
        <w:numPr>
          <w:ilvl w:val="0"/>
          <w:numId w:val="0"/>
        </w:numPr>
        <w:rPr>
          <w:szCs w:val="24"/>
        </w:rPr>
      </w:pPr>
    </w:p>
    <w:p w14:paraId="5367D6CD" w14:textId="77777777" w:rsidR="00BE26EF" w:rsidRPr="00BE26EF" w:rsidRDefault="00BE26EF" w:rsidP="00827AFB">
      <w:pPr>
        <w:pStyle w:val="level2bullets"/>
        <w:numPr>
          <w:ilvl w:val="0"/>
          <w:numId w:val="0"/>
        </w:numPr>
        <w:rPr>
          <w:szCs w:val="24"/>
        </w:rPr>
      </w:pPr>
      <w:r w:rsidRPr="00BE26EF">
        <w:rPr>
          <w:i/>
          <w:szCs w:val="24"/>
        </w:rPr>
        <w:t>Properties:</w:t>
      </w:r>
      <w:r w:rsidRPr="00BE26EF">
        <w:rPr>
          <w:szCs w:val="24"/>
        </w:rPr>
        <w:t xml:space="preserve"> The fundamental principles associated with material properties and their application to solving engineering problems and material selection is taught in MET 232 (Properties of Materials), MET 330 (Physics of Metals), MET 332 (Thermomechanical Treatment), MET 440 </w:t>
      </w:r>
      <w:r w:rsidRPr="00BE26EF">
        <w:rPr>
          <w:szCs w:val="24"/>
        </w:rPr>
        <w:lastRenderedPageBreak/>
        <w:t>(Mechanical Metallurgy), and several of the Directed Met Elective courses. In addition laboratory experience with understanding how to measure and use material properties is taught in MET 231(Structure and Properties of Materials Laboratory), MET 330L (Physics of Metals Laboratory) and MET 440L (Mechanical Metallurgy Laboratory). The specific topics can be reviewed in the course syllabi contained in the Appendix of this section and in the examples of course examinations and design problems.</w:t>
      </w:r>
    </w:p>
    <w:p w14:paraId="51A84B4A" w14:textId="77777777" w:rsidR="00BE26EF" w:rsidRPr="00BE26EF" w:rsidRDefault="00BE26EF" w:rsidP="00827AFB">
      <w:pPr>
        <w:pStyle w:val="level2bullets"/>
        <w:numPr>
          <w:ilvl w:val="0"/>
          <w:numId w:val="0"/>
        </w:numPr>
        <w:ind w:firstLine="360"/>
        <w:rPr>
          <w:szCs w:val="24"/>
        </w:rPr>
      </w:pPr>
    </w:p>
    <w:p w14:paraId="405D4766" w14:textId="516ADCA1" w:rsidR="00BE26EF" w:rsidRPr="00BE26EF" w:rsidRDefault="00BE26EF" w:rsidP="00827AFB">
      <w:pPr>
        <w:pStyle w:val="level2bullets"/>
        <w:numPr>
          <w:ilvl w:val="0"/>
          <w:numId w:val="0"/>
        </w:numPr>
        <w:rPr>
          <w:szCs w:val="24"/>
        </w:rPr>
      </w:pPr>
      <w:r w:rsidRPr="00BE26EF">
        <w:rPr>
          <w:i/>
          <w:szCs w:val="24"/>
        </w:rPr>
        <w:t>Processing</w:t>
      </w:r>
      <w:r w:rsidRPr="00BE26EF">
        <w:rPr>
          <w:szCs w:val="24"/>
        </w:rPr>
        <w:t>: The fundamental principles and application to engineering problems of metallurgical processing is taught in several of the courses including: MET 220 (Mineral Processing), MET 232 (Properties of Materials), MET 310 (Aqueous Extractive Metallurgy), MET 320 (Metallurgical Thermodynamics), MET 321 (High Temperature Extractive Metallurgy), MET 332 (Thermomechanical Processing), and MET 442 (Transport Phenomena). Additional hands on laboratory experience and application to engineering problems is taught in MET 220L (Mineral Processing) and MET 310</w:t>
      </w:r>
      <w:r w:rsidR="00D11895">
        <w:rPr>
          <w:szCs w:val="24"/>
        </w:rPr>
        <w:t>L</w:t>
      </w:r>
      <w:r w:rsidRPr="00BE26EF">
        <w:rPr>
          <w:szCs w:val="24"/>
        </w:rPr>
        <w:t xml:space="preserve"> (Aqueous Extractive Metallurgy). The specific topics can be reviewed in the course syllabi contained in the Appendix of this section and in the examples of course examinations and design problems.</w:t>
      </w:r>
    </w:p>
    <w:p w14:paraId="5588F503" w14:textId="77777777" w:rsidR="00BE26EF" w:rsidRPr="00BE26EF" w:rsidRDefault="00BE26EF" w:rsidP="00827AFB">
      <w:pPr>
        <w:pStyle w:val="level2bullets"/>
        <w:numPr>
          <w:ilvl w:val="0"/>
          <w:numId w:val="0"/>
        </w:numPr>
        <w:ind w:firstLine="360"/>
        <w:rPr>
          <w:szCs w:val="24"/>
        </w:rPr>
      </w:pPr>
    </w:p>
    <w:p w14:paraId="022C4F95" w14:textId="535BA383" w:rsidR="00BE26EF" w:rsidRDefault="00BE26EF" w:rsidP="00827AFB">
      <w:pPr>
        <w:pStyle w:val="level2bullets"/>
        <w:numPr>
          <w:ilvl w:val="0"/>
          <w:numId w:val="0"/>
        </w:numPr>
        <w:rPr>
          <w:szCs w:val="24"/>
        </w:rPr>
      </w:pPr>
      <w:r w:rsidRPr="00BE26EF">
        <w:rPr>
          <w:i/>
          <w:szCs w:val="24"/>
        </w:rPr>
        <w:t>Performance:</w:t>
      </w:r>
      <w:r w:rsidRPr="00BE26EF">
        <w:rPr>
          <w:szCs w:val="24"/>
        </w:rPr>
        <w:t xml:space="preserve"> Understanding the application of microstructure, properties and processing to the performance of a material in an engineering design is a critical component in the undergraduate curriculum. </w:t>
      </w:r>
      <w:r w:rsidR="00AB2FBB">
        <w:rPr>
          <w:szCs w:val="24"/>
        </w:rPr>
        <w:t xml:space="preserve"> This topic is covered in MET 232 (Properties of Materials), MET 330L (Physics of Metals Laboratory), MET 332 (Thermomechanical Processing), and MET 440/440L (Mechanical Metallurgy/Laboratory). </w:t>
      </w:r>
      <w:r w:rsidRPr="00BE26EF">
        <w:rPr>
          <w:szCs w:val="24"/>
        </w:rPr>
        <w:t xml:space="preserve">The professors in this program spend a significant amount of time explaining to students the importance of material performance. </w:t>
      </w:r>
      <w:r w:rsidR="00D20120">
        <w:rPr>
          <w:szCs w:val="24"/>
        </w:rPr>
        <w:t xml:space="preserve">  </w:t>
      </w:r>
      <w:r w:rsidR="00D20120" w:rsidRPr="00BE26EF">
        <w:rPr>
          <w:szCs w:val="24"/>
        </w:rPr>
        <w:t>Students are actively involved with design projects and applied homework assignments that specifically concentrate on using the principles of microstructure, properties and/or processing to solve engineering problems specifically applied to metallurgical engineering.</w:t>
      </w:r>
      <w:r w:rsidR="00D20120">
        <w:rPr>
          <w:szCs w:val="24"/>
        </w:rPr>
        <w:t xml:space="preserve"> In addition, students cover the performance of systems important to metallurgical engineering practice in MET 220 (Mineral Processing), MET 321 (High Temperature Extractive Metallurgy), and MET 433 (Process Control). </w:t>
      </w:r>
    </w:p>
    <w:p w14:paraId="78F5B249" w14:textId="77777777" w:rsidR="00BE26EF" w:rsidRPr="00BE26EF" w:rsidRDefault="00BE26EF" w:rsidP="00827AFB">
      <w:pPr>
        <w:pStyle w:val="level2bullets"/>
        <w:numPr>
          <w:ilvl w:val="0"/>
          <w:numId w:val="0"/>
        </w:numPr>
        <w:rPr>
          <w:szCs w:val="24"/>
        </w:rPr>
      </w:pPr>
    </w:p>
    <w:p w14:paraId="04C58C58" w14:textId="1D5ECC03" w:rsidR="00BE26EF" w:rsidRDefault="00BE26EF" w:rsidP="00827AFB">
      <w:r w:rsidRPr="00BE26EF">
        <w:rPr>
          <w:i/>
        </w:rPr>
        <w:t xml:space="preserve">Understanding Statistical and Computational Methods: </w:t>
      </w:r>
      <w:r w:rsidRPr="00BE26EF">
        <w:t xml:space="preserve">Aspects of statistics and statistical data analysis are covered in several courses within the program curriculum. These begin with MET 231 (Properties of Materials Laboratory), usually the first laboratory course MET program students take followed by MET 220L (Mineral Processing and Resource Recovery Laboratory). Upper division courses with significant statistics and statistical data analysis content are MET 310L (Aqueous Extraction, Purification and Recycling Laboratory) and MET 440L (Mechanical Metallurgy Laboratory). Generally, these are designed so that the experiences in MET 310L and MET 440L build upon and extend the materials covered during MET 231 and MET 220L. At the end of this series, the students are expected to be able to calculate basic statistical measures, such as mean and standard deviation, perform hypothesis testing and determine confidence intervals, and design experiments, including randomization, repeatability and reproducibility, to determine if data sets from experimental procedures are from the same population. A synopsis of the statistical and computational elements of each course </w:t>
      </w:r>
      <w:r w:rsidR="00D11895">
        <w:t>follows.</w:t>
      </w:r>
    </w:p>
    <w:p w14:paraId="5DDBE352" w14:textId="77777777" w:rsidR="00D11895" w:rsidRPr="00BE26EF" w:rsidRDefault="00D11895" w:rsidP="00827AFB"/>
    <w:p w14:paraId="29A5ACB7" w14:textId="77777777" w:rsidR="00BE26EF" w:rsidRPr="00BE26EF" w:rsidRDefault="00BE26EF" w:rsidP="00827AFB">
      <w:pPr>
        <w:keepNext/>
        <w:keepLines/>
      </w:pPr>
      <w:r w:rsidRPr="00BE26EF">
        <w:rPr>
          <w:i/>
        </w:rPr>
        <w:lastRenderedPageBreak/>
        <w:t>MET 231</w:t>
      </w:r>
    </w:p>
    <w:p w14:paraId="53DFAA6B" w14:textId="77777777" w:rsidR="00BE26EF" w:rsidRPr="00BE26EF" w:rsidRDefault="00BE26EF" w:rsidP="00827AFB">
      <w:pPr>
        <w:keepNext/>
        <w:keepLines/>
      </w:pPr>
      <w:r w:rsidRPr="00BE26EF">
        <w:t>The first laboratory assignment in MET 231 involves an introduction to basic statistics calculations, including mean, standard deviation, variance and significance. In addition, later laboratory reports require least squares data fits and the determination and use of means and standard deviation data to properly interpret data.</w:t>
      </w:r>
    </w:p>
    <w:p w14:paraId="020492F0" w14:textId="77777777" w:rsidR="00BE26EF" w:rsidRPr="00BE26EF" w:rsidRDefault="00BE26EF" w:rsidP="00827AFB"/>
    <w:p w14:paraId="0485B3C5" w14:textId="77777777" w:rsidR="00BE26EF" w:rsidRPr="00BE26EF" w:rsidRDefault="00BE26EF" w:rsidP="00827AFB">
      <w:r w:rsidRPr="00BE26EF">
        <w:rPr>
          <w:i/>
        </w:rPr>
        <w:t>MET 310L</w:t>
      </w:r>
      <w:r w:rsidRPr="00BE26EF">
        <w:t xml:space="preserve"> </w:t>
      </w:r>
    </w:p>
    <w:p w14:paraId="184E30FD" w14:textId="77777777" w:rsidR="00BE26EF" w:rsidRPr="00BE26EF" w:rsidRDefault="00BE26EF" w:rsidP="00827AFB">
      <w:r w:rsidRPr="00BE26EF">
        <w:t>In this course, the background from MET 231 and MET 220L are expanded through inclusion of design and analysis of experiments concepts. This includes factorial design, analysis of variance (ANOVA) and procedures for linking experimentation with analysis. All student group performed laboratories involving designing a set of experiments to test a hypothesis and analyzing the experimental results through proper procedures such as ANOVA or Yates method.</w:t>
      </w:r>
    </w:p>
    <w:p w14:paraId="0ABA08A9" w14:textId="77777777" w:rsidR="00BE26EF" w:rsidRPr="00BE26EF" w:rsidRDefault="00BE26EF" w:rsidP="00827AFB"/>
    <w:p w14:paraId="1DEAECD0" w14:textId="77777777" w:rsidR="00BE26EF" w:rsidRPr="00BE26EF" w:rsidRDefault="00BE26EF" w:rsidP="00827AFB">
      <w:pPr>
        <w:rPr>
          <w:i/>
        </w:rPr>
      </w:pPr>
      <w:r w:rsidRPr="00BE26EF">
        <w:rPr>
          <w:i/>
        </w:rPr>
        <w:t>MET 440L</w:t>
      </w:r>
    </w:p>
    <w:p w14:paraId="588BA63D" w14:textId="5D8EB834" w:rsidR="00BE26EF" w:rsidRPr="00097D5C" w:rsidRDefault="00BE26EF" w:rsidP="00827AFB">
      <w:r w:rsidRPr="00BE26EF">
        <w:t xml:space="preserve">In this course, the background from MET 231 are used and expanded on through </w:t>
      </w:r>
      <w:r w:rsidR="00D37115">
        <w:t>three laboratory assignments – hardness reproducibility and repeatability, fatigue analysis and statistical process c</w:t>
      </w:r>
      <w:r w:rsidRPr="00BE26EF">
        <w:t>ontrol. In addition to using means, standard deviations and confidence intervals, the students learn and use non-parametric statistics through the runs test and learn Six Sigma procedures for process control.</w:t>
      </w:r>
    </w:p>
    <w:p w14:paraId="00755CFA" w14:textId="77777777" w:rsidR="00097D5C" w:rsidRPr="00827AFB" w:rsidRDefault="00097D5C" w:rsidP="00827AFB">
      <w:pPr>
        <w:pStyle w:val="level2bullets"/>
        <w:numPr>
          <w:ilvl w:val="0"/>
          <w:numId w:val="0"/>
        </w:numPr>
        <w:rPr>
          <w:color w:val="000000" w:themeColor="text1"/>
          <w:szCs w:val="24"/>
        </w:rPr>
      </w:pPr>
    </w:p>
    <w:p w14:paraId="317C8058" w14:textId="493FFE43" w:rsidR="00097D5C" w:rsidRPr="00827AFB" w:rsidRDefault="00097D5C" w:rsidP="00827AFB">
      <w:pPr>
        <w:pStyle w:val="level2bullets"/>
        <w:numPr>
          <w:ilvl w:val="0"/>
          <w:numId w:val="0"/>
        </w:numPr>
        <w:rPr>
          <w:color w:val="000000" w:themeColor="text1"/>
          <w:szCs w:val="24"/>
        </w:rPr>
      </w:pPr>
      <w:r w:rsidRPr="00827AFB">
        <w:rPr>
          <w:color w:val="000000" w:themeColor="text1"/>
          <w:szCs w:val="24"/>
        </w:rPr>
        <w:t xml:space="preserve">A </w:t>
      </w:r>
      <w:r w:rsidR="00827AFB" w:rsidRPr="00827AFB">
        <w:rPr>
          <w:color w:val="000000" w:themeColor="text1"/>
          <w:szCs w:val="24"/>
        </w:rPr>
        <w:t xml:space="preserve">more </w:t>
      </w:r>
      <w:r w:rsidRPr="00827AFB">
        <w:rPr>
          <w:color w:val="000000" w:themeColor="text1"/>
          <w:szCs w:val="24"/>
        </w:rPr>
        <w:t xml:space="preserve">complete analysis of how the curriculum satisfies the ABET Program Criteria for Met Eng appears in </w:t>
      </w:r>
      <w:r w:rsidR="00827AFB" w:rsidRPr="00827AFB">
        <w:rPr>
          <w:color w:val="000000" w:themeColor="text1"/>
          <w:szCs w:val="24"/>
        </w:rPr>
        <w:t>the section titled Program Criteria.</w:t>
      </w:r>
    </w:p>
    <w:p w14:paraId="1054792E" w14:textId="77777777" w:rsidR="00BE26EF" w:rsidRPr="00827AFB" w:rsidRDefault="00BE26EF" w:rsidP="00827AFB">
      <w:pPr>
        <w:pStyle w:val="NoSpacing"/>
        <w:rPr>
          <w:rFonts w:ascii="Times New Roman" w:hAnsi="Times New Roman"/>
          <w:color w:val="000000" w:themeColor="text1"/>
          <w:szCs w:val="24"/>
        </w:rPr>
      </w:pPr>
    </w:p>
    <w:p w14:paraId="13B98416" w14:textId="77777777" w:rsidR="009C5CA5" w:rsidRPr="009C5CA5" w:rsidRDefault="009C5CA5" w:rsidP="00827AFB">
      <w:r w:rsidRPr="009C5CA5">
        <w:t>The design experience is critical to the student’s incorporation of fundamental engineering skills into a coherent understanding of the practice of engineering. This integrated understanding is an underlying program criterion for the successful practice of metallurgical engineering. As such it is specifically labeled here for easy reference in the program curriculum. Additionally an extensive summary of the students’ design experience is provided.</w:t>
      </w:r>
    </w:p>
    <w:p w14:paraId="4F0CFBD2" w14:textId="77777777" w:rsidR="009C5CA5" w:rsidRPr="009C5CA5" w:rsidRDefault="009C5CA5" w:rsidP="00827AFB"/>
    <w:p w14:paraId="402595D9" w14:textId="77777777" w:rsidR="009C5CA5" w:rsidRPr="009C5CA5" w:rsidRDefault="009C5CA5" w:rsidP="00827AFB">
      <w:r w:rsidRPr="009C5CA5">
        <w:rPr>
          <w:i/>
        </w:rPr>
        <w:t>Integrated Understanding:</w:t>
      </w:r>
      <w:r w:rsidRPr="009C5CA5">
        <w:t xml:space="preserve"> Many of the courses in the curriculum apply several of the four major elements of the field together in the course content; however, the four capstone design courses are designed to specifically challenge and stimulate the students’ knowledge and problem solving abilities in these fundamental elements. The capstone design courses are</w:t>
      </w:r>
    </w:p>
    <w:p w14:paraId="7CF26CDC" w14:textId="77777777" w:rsidR="009C5CA5" w:rsidRPr="009C5CA5" w:rsidRDefault="009C5CA5" w:rsidP="00827AFB">
      <w:pPr>
        <w:numPr>
          <w:ilvl w:val="0"/>
          <w:numId w:val="22"/>
        </w:numPr>
        <w:tabs>
          <w:tab w:val="clear" w:pos="990"/>
          <w:tab w:val="num" w:pos="630"/>
        </w:tabs>
        <w:ind w:left="630"/>
      </w:pPr>
      <w:r w:rsidRPr="009C5CA5">
        <w:t xml:space="preserve">MET 351 (Metallurgical Design I) </w:t>
      </w:r>
    </w:p>
    <w:p w14:paraId="7B473B9D" w14:textId="77777777" w:rsidR="009C5CA5" w:rsidRPr="009C5CA5" w:rsidRDefault="009C5CA5" w:rsidP="00827AFB">
      <w:pPr>
        <w:numPr>
          <w:ilvl w:val="0"/>
          <w:numId w:val="22"/>
        </w:numPr>
        <w:tabs>
          <w:tab w:val="clear" w:pos="990"/>
          <w:tab w:val="num" w:pos="630"/>
        </w:tabs>
        <w:ind w:left="630"/>
      </w:pPr>
      <w:r w:rsidRPr="009C5CA5">
        <w:t xml:space="preserve">MET 352 (Metallurgical Design II) </w:t>
      </w:r>
    </w:p>
    <w:p w14:paraId="76C6F470" w14:textId="77777777" w:rsidR="009C5CA5" w:rsidRPr="009C5CA5" w:rsidRDefault="009C5CA5" w:rsidP="00827AFB">
      <w:pPr>
        <w:numPr>
          <w:ilvl w:val="0"/>
          <w:numId w:val="22"/>
        </w:numPr>
        <w:tabs>
          <w:tab w:val="clear" w:pos="990"/>
          <w:tab w:val="num" w:pos="630"/>
        </w:tabs>
        <w:ind w:left="630"/>
      </w:pPr>
      <w:r w:rsidRPr="009C5CA5">
        <w:t>MET 464 (Metallurgical Design III)</w:t>
      </w:r>
    </w:p>
    <w:p w14:paraId="499C5703" w14:textId="77777777" w:rsidR="009C5CA5" w:rsidRPr="009C5CA5" w:rsidRDefault="009C5CA5" w:rsidP="00827AFB">
      <w:pPr>
        <w:numPr>
          <w:ilvl w:val="0"/>
          <w:numId w:val="22"/>
        </w:numPr>
        <w:tabs>
          <w:tab w:val="clear" w:pos="990"/>
          <w:tab w:val="num" w:pos="630"/>
        </w:tabs>
        <w:ind w:left="630"/>
      </w:pPr>
      <w:r w:rsidRPr="009C5CA5">
        <w:t>MET 465 (Metallurgical Design IV)</w:t>
      </w:r>
    </w:p>
    <w:p w14:paraId="0DC2DE57" w14:textId="77777777" w:rsidR="009C5CA5" w:rsidRPr="009C5CA5" w:rsidRDefault="009C5CA5" w:rsidP="00827AFB"/>
    <w:p w14:paraId="07D877B1" w14:textId="09B05F82" w:rsidR="009C5CA5" w:rsidRPr="009C5CA5" w:rsidRDefault="009C5CA5" w:rsidP="00827AFB">
      <w:r w:rsidRPr="009C5CA5">
        <w:t xml:space="preserve">This sequence of courses requires students to work on a design team and solve a specific metallurgical engineering problem. </w:t>
      </w:r>
      <w:r>
        <w:t>In 2008 and d</w:t>
      </w:r>
      <w:r w:rsidRPr="009C5CA5">
        <w:t xml:space="preserve">uring the </w:t>
      </w:r>
      <w:r>
        <w:t>first few years of the current ABET accreditation cycle (</w:t>
      </w:r>
      <w:r w:rsidR="00AB2FBB">
        <w:t>through 2011</w:t>
      </w:r>
      <w:r>
        <w:t>), multiple student teams worked on a</w:t>
      </w:r>
      <w:r w:rsidRPr="009C5CA5">
        <w:t xml:space="preserve"> Samurai Sword Design Project. The goal of this project was to</w:t>
      </w:r>
      <w:r>
        <w:t xml:space="preserve"> design and make a traditional S</w:t>
      </w:r>
      <w:r w:rsidRPr="009C5CA5">
        <w:t xml:space="preserve">amurai sword using iron ore from the Black Hills and have comparable mechanical properties and appearance to a traditional sword. Four design teams were developed: </w:t>
      </w:r>
    </w:p>
    <w:p w14:paraId="16746ABD" w14:textId="77777777" w:rsidR="009C5CA5" w:rsidRPr="009C5CA5" w:rsidRDefault="009C5CA5" w:rsidP="00827AFB">
      <w:pPr>
        <w:numPr>
          <w:ilvl w:val="0"/>
          <w:numId w:val="23"/>
        </w:numPr>
        <w:tabs>
          <w:tab w:val="clear" w:pos="990"/>
          <w:tab w:val="num" w:pos="630"/>
        </w:tabs>
        <w:ind w:left="630"/>
      </w:pPr>
      <w:r w:rsidRPr="009C5CA5">
        <w:t>Agglomeration Team</w:t>
      </w:r>
    </w:p>
    <w:p w14:paraId="0B2F994C" w14:textId="77777777" w:rsidR="009C5CA5" w:rsidRPr="009C5CA5" w:rsidRDefault="009C5CA5" w:rsidP="00827AFB">
      <w:pPr>
        <w:numPr>
          <w:ilvl w:val="0"/>
          <w:numId w:val="23"/>
        </w:numPr>
        <w:tabs>
          <w:tab w:val="clear" w:pos="990"/>
          <w:tab w:val="num" w:pos="630"/>
        </w:tabs>
        <w:ind w:left="630"/>
      </w:pPr>
      <w:r w:rsidRPr="009C5CA5">
        <w:t>Furnace Team</w:t>
      </w:r>
    </w:p>
    <w:p w14:paraId="3C18BAC6" w14:textId="77777777" w:rsidR="009C5CA5" w:rsidRPr="009C5CA5" w:rsidRDefault="009C5CA5" w:rsidP="00827AFB">
      <w:pPr>
        <w:numPr>
          <w:ilvl w:val="0"/>
          <w:numId w:val="23"/>
        </w:numPr>
        <w:tabs>
          <w:tab w:val="clear" w:pos="990"/>
          <w:tab w:val="num" w:pos="630"/>
        </w:tabs>
        <w:ind w:left="630"/>
      </w:pPr>
      <w:r w:rsidRPr="009C5CA5">
        <w:lastRenderedPageBreak/>
        <w:t xml:space="preserve">Forge Welding Team </w:t>
      </w:r>
    </w:p>
    <w:p w14:paraId="1BC20052" w14:textId="5273143F" w:rsidR="009C5CA5" w:rsidRPr="009C5CA5" w:rsidRDefault="00D37115" w:rsidP="00827AFB">
      <w:pPr>
        <w:numPr>
          <w:ilvl w:val="0"/>
          <w:numId w:val="23"/>
        </w:numPr>
        <w:tabs>
          <w:tab w:val="clear" w:pos="990"/>
          <w:tab w:val="num" w:pos="630"/>
        </w:tabs>
        <w:ind w:left="630"/>
      </w:pPr>
      <w:r>
        <w:t>Forge Drawing Team</w:t>
      </w:r>
    </w:p>
    <w:p w14:paraId="7C92FAB7" w14:textId="77777777" w:rsidR="009C5CA5" w:rsidRPr="009C5CA5" w:rsidRDefault="009C5CA5" w:rsidP="00827AFB"/>
    <w:p w14:paraId="2DA92FC6" w14:textId="77777777" w:rsidR="009C5CA5" w:rsidRPr="009C5CA5" w:rsidRDefault="009C5CA5" w:rsidP="00827AFB">
      <w:r w:rsidRPr="009C5CA5">
        <w:t>The faculty presented a paper on the project that is published in the 2009 TMS Conference Proceedings: Kellar, Howard, Cross, West, Medlin, Kellogg</w:t>
      </w:r>
      <w:r w:rsidRPr="009C5CA5">
        <w:rPr>
          <w:i/>
        </w:rPr>
        <w:t>, The Samurai Sword Design Project and Opportunities for Metallurgical Programs</w:t>
      </w:r>
      <w:r w:rsidRPr="009C5CA5">
        <w:t>, TMS Conference Proceedings, October 2009, Pittsburgh, PA.</w:t>
      </w:r>
    </w:p>
    <w:p w14:paraId="4E9A8AFB" w14:textId="77777777" w:rsidR="009C5CA5" w:rsidRPr="009C5CA5" w:rsidRDefault="009C5CA5" w:rsidP="00827AFB">
      <w:pPr>
        <w:pStyle w:val="level2bullets"/>
        <w:numPr>
          <w:ilvl w:val="0"/>
          <w:numId w:val="0"/>
        </w:numPr>
        <w:rPr>
          <w:szCs w:val="24"/>
        </w:rPr>
      </w:pPr>
    </w:p>
    <w:p w14:paraId="19D2A709" w14:textId="77777777" w:rsidR="009C5CA5" w:rsidRPr="009C5CA5" w:rsidRDefault="009C5CA5" w:rsidP="00827AFB">
      <w:pPr>
        <w:pStyle w:val="level2bullets"/>
        <w:numPr>
          <w:ilvl w:val="0"/>
          <w:numId w:val="0"/>
        </w:numPr>
        <w:rPr>
          <w:szCs w:val="24"/>
        </w:rPr>
      </w:pPr>
      <w:r w:rsidRPr="009C5CA5">
        <w:rPr>
          <w:szCs w:val="24"/>
        </w:rPr>
        <w:t>The Agglomeration Team took iron ore collected from the dewatering process at the Deep Underground Science and Engineering Laboratory, removed impurities, added fluxes and made pellets for the Furnace Team. The team designed a process that would develop the optimum iron reducing pellets for the Furnace team and then made the pellets.</w:t>
      </w:r>
    </w:p>
    <w:p w14:paraId="415ED4AB" w14:textId="77777777" w:rsidR="009C5CA5" w:rsidRPr="009C5CA5" w:rsidRDefault="009C5CA5" w:rsidP="00827AFB">
      <w:pPr>
        <w:pStyle w:val="level2bullets"/>
        <w:numPr>
          <w:ilvl w:val="0"/>
          <w:numId w:val="0"/>
        </w:numPr>
        <w:rPr>
          <w:szCs w:val="24"/>
        </w:rPr>
      </w:pPr>
    </w:p>
    <w:p w14:paraId="6E117A23" w14:textId="77777777" w:rsidR="009C5CA5" w:rsidRPr="009C5CA5" w:rsidRDefault="009C5CA5" w:rsidP="00827AFB">
      <w:pPr>
        <w:pStyle w:val="level2bullets"/>
        <w:numPr>
          <w:ilvl w:val="0"/>
          <w:numId w:val="0"/>
        </w:numPr>
        <w:rPr>
          <w:szCs w:val="24"/>
        </w:rPr>
      </w:pPr>
      <w:r w:rsidRPr="009C5CA5">
        <w:rPr>
          <w:szCs w:val="24"/>
        </w:rPr>
        <w:t xml:space="preserve">The Furnace Team designed a small blast furnace to reduce the pellets that the Agglomeration Team produced and made a high and low carbon iron for the Forge Welding Team. The team designed and made two difference blast furnaces and reduced several pounds of steel. The first blast furnace was made from two joined water heaters and masonry refractory. The Team needed more time to develop a higher quality </w:t>
      </w:r>
      <w:proofErr w:type="gramStart"/>
      <w:r w:rsidRPr="009C5CA5">
        <w:rPr>
          <w:szCs w:val="24"/>
        </w:rPr>
        <w:t>steel</w:t>
      </w:r>
      <w:proofErr w:type="gramEnd"/>
      <w:r w:rsidRPr="009C5CA5">
        <w:rPr>
          <w:szCs w:val="24"/>
        </w:rPr>
        <w:t xml:space="preserve"> for this project, however, the design and development of two furnaces was remarkable.</w:t>
      </w:r>
    </w:p>
    <w:p w14:paraId="2F877EA3" w14:textId="77777777" w:rsidR="009C5CA5" w:rsidRPr="009C5CA5" w:rsidRDefault="009C5CA5" w:rsidP="00827AFB">
      <w:pPr>
        <w:pStyle w:val="level2bullets"/>
        <w:numPr>
          <w:ilvl w:val="0"/>
          <w:numId w:val="0"/>
        </w:numPr>
        <w:rPr>
          <w:szCs w:val="24"/>
        </w:rPr>
      </w:pPr>
    </w:p>
    <w:p w14:paraId="7C11F8AC" w14:textId="77777777" w:rsidR="009C5CA5" w:rsidRPr="009C5CA5" w:rsidRDefault="009C5CA5" w:rsidP="00827AFB">
      <w:pPr>
        <w:pStyle w:val="level2bullets"/>
        <w:numPr>
          <w:ilvl w:val="0"/>
          <w:numId w:val="0"/>
        </w:numPr>
        <w:rPr>
          <w:szCs w:val="24"/>
        </w:rPr>
      </w:pPr>
      <w:r w:rsidRPr="009C5CA5">
        <w:rPr>
          <w:szCs w:val="24"/>
        </w:rPr>
        <w:t>The Forge Drawing Team was designed to take the low and high carbon steel from the previous two teams and forge weld together a rough blank for a sword. The team designed two different sword designs based on historical evidence of Japanese swords and modern metallurgical engineering science. Because the previous two teams did not make sufficient quantity and quality steel, the Forge Welding Team used modern steels to create their rough blank sword. They also design the heat treatment procedure for the sword so the final sword would have the distinctive curved shape. The final sword blank had the distinctive curved shape and was free from quench cracking.</w:t>
      </w:r>
    </w:p>
    <w:p w14:paraId="587DC6EF" w14:textId="77777777" w:rsidR="009C5CA5" w:rsidRPr="009C5CA5" w:rsidRDefault="009C5CA5" w:rsidP="00827AFB">
      <w:pPr>
        <w:pStyle w:val="level2bullets"/>
        <w:numPr>
          <w:ilvl w:val="0"/>
          <w:numId w:val="0"/>
        </w:numPr>
        <w:rPr>
          <w:szCs w:val="24"/>
        </w:rPr>
      </w:pPr>
    </w:p>
    <w:p w14:paraId="6C45A0C1" w14:textId="77777777" w:rsidR="009C5CA5" w:rsidRPr="009C5CA5" w:rsidRDefault="009C5CA5" w:rsidP="00827AFB">
      <w:pPr>
        <w:pStyle w:val="level2bullets"/>
        <w:numPr>
          <w:ilvl w:val="0"/>
          <w:numId w:val="0"/>
        </w:numPr>
        <w:rPr>
          <w:szCs w:val="24"/>
        </w:rPr>
      </w:pPr>
      <w:r w:rsidRPr="009C5CA5">
        <w:rPr>
          <w:szCs w:val="24"/>
        </w:rPr>
        <w:t xml:space="preserve">The Forge Drawing Team took the sword blank developed by the Forge Welding Team and designed a thermomechanical process to make a final sword. This involved designing a process to forge draw the sword blank using traditional blacksmithing techniques, as well as designing a more efficient system that utilized an air hammer. Temperature and forge strain rate limits needed to be accounted for in this process. The team also evaluated the forge weld quality and microstructural consistency of the final sword and what properties would be expected. </w:t>
      </w:r>
    </w:p>
    <w:p w14:paraId="4634F576" w14:textId="77777777" w:rsidR="009C5CA5" w:rsidRDefault="009C5CA5" w:rsidP="00827AFB">
      <w:pPr>
        <w:pStyle w:val="level2bullets"/>
        <w:numPr>
          <w:ilvl w:val="0"/>
          <w:numId w:val="0"/>
        </w:numPr>
        <w:rPr>
          <w:szCs w:val="24"/>
        </w:rPr>
      </w:pPr>
    </w:p>
    <w:p w14:paraId="375250F1" w14:textId="77D3FC15" w:rsidR="00D37115" w:rsidRPr="00680C9F" w:rsidRDefault="00680C9F" w:rsidP="00827AFB">
      <w:pPr>
        <w:pStyle w:val="level2bullets"/>
        <w:numPr>
          <w:ilvl w:val="0"/>
          <w:numId w:val="0"/>
        </w:numPr>
        <w:rPr>
          <w:color w:val="000000"/>
          <w:szCs w:val="24"/>
          <w:shd w:val="clear" w:color="auto" w:fill="FFFFFF"/>
        </w:rPr>
      </w:pPr>
      <w:r w:rsidRPr="00680C9F">
        <w:rPr>
          <w:szCs w:val="24"/>
        </w:rPr>
        <w:t xml:space="preserve">In 2010 Drs. Medlin, Kellar, West, and other supporting university faculty members were awarded a $150,000 NSF CCLI grant to </w:t>
      </w:r>
      <w:r w:rsidRPr="00680C9F">
        <w:rPr>
          <w:rStyle w:val="apple-converted-space"/>
          <w:color w:val="000000"/>
          <w:szCs w:val="24"/>
          <w:shd w:val="clear" w:color="auto" w:fill="FFFFFF"/>
        </w:rPr>
        <w:t> </w:t>
      </w:r>
      <w:r w:rsidR="001F4C83">
        <w:rPr>
          <w:color w:val="000000"/>
          <w:szCs w:val="24"/>
          <w:shd w:val="clear" w:color="auto" w:fill="FFFFFF"/>
        </w:rPr>
        <w:t>integrate</w:t>
      </w:r>
      <w:r w:rsidR="001F4C83" w:rsidRPr="00680C9F">
        <w:rPr>
          <w:color w:val="000000"/>
          <w:szCs w:val="24"/>
          <w:shd w:val="clear" w:color="auto" w:fill="FFFFFF"/>
        </w:rPr>
        <w:t xml:space="preserve"> </w:t>
      </w:r>
      <w:r w:rsidRPr="00680C9F">
        <w:rPr>
          <w:color w:val="000000"/>
          <w:szCs w:val="24"/>
          <w:shd w:val="clear" w:color="auto" w:fill="FFFFFF"/>
        </w:rPr>
        <w:t>the kinesthetic b</w:t>
      </w:r>
      <w:r w:rsidR="0064108A">
        <w:rPr>
          <w:color w:val="000000"/>
          <w:szCs w:val="24"/>
          <w:shd w:val="clear" w:color="auto" w:fill="FFFFFF"/>
        </w:rPr>
        <w:t>lacksmithing activities into a metallurgical engineering p</w:t>
      </w:r>
      <w:r w:rsidRPr="00680C9F">
        <w:rPr>
          <w:color w:val="000000"/>
          <w:szCs w:val="24"/>
          <w:shd w:val="clear" w:color="auto" w:fill="FFFFFF"/>
        </w:rPr>
        <w:t>rogram to improve student learning and motivation. The project was redesign</w:t>
      </w:r>
      <w:r>
        <w:rPr>
          <w:color w:val="000000"/>
          <w:szCs w:val="24"/>
          <w:shd w:val="clear" w:color="auto" w:fill="FFFFFF"/>
        </w:rPr>
        <w:t>ed</w:t>
      </w:r>
      <w:r w:rsidRPr="00680C9F">
        <w:rPr>
          <w:color w:val="000000"/>
          <w:szCs w:val="24"/>
          <w:shd w:val="clear" w:color="auto" w:fill="FFFFFF"/>
        </w:rPr>
        <w:t xml:space="preserve"> sophomore- through senior-level laboratories to include metalworking components to help students develop a better understanding of how microstructural development relate to mechanical properties. Additional project activities included: 1) expanding a weekly open forge time for all interested campus science and engineering students, 2) establishing an annual exhibit featuring undergraduate student work at the campus art gallery, 3) building and equipping a mobile trailer for outreach activities, and 4) training undergraduate student</w:t>
      </w:r>
      <w:r>
        <w:rPr>
          <w:color w:val="000000"/>
          <w:szCs w:val="24"/>
          <w:shd w:val="clear" w:color="auto" w:fill="FFFFFF"/>
        </w:rPr>
        <w:t>s</w:t>
      </w:r>
      <w:r w:rsidRPr="00680C9F">
        <w:rPr>
          <w:color w:val="000000"/>
          <w:szCs w:val="24"/>
          <w:shd w:val="clear" w:color="auto" w:fill="FFFFFF"/>
        </w:rPr>
        <w:t xml:space="preserve"> in technical communications. The project include</w:t>
      </w:r>
      <w:r>
        <w:rPr>
          <w:color w:val="000000"/>
          <w:szCs w:val="24"/>
          <w:shd w:val="clear" w:color="auto" w:fill="FFFFFF"/>
        </w:rPr>
        <w:t>d</w:t>
      </w:r>
      <w:r w:rsidRPr="00680C9F">
        <w:rPr>
          <w:color w:val="000000"/>
          <w:szCs w:val="24"/>
          <w:shd w:val="clear" w:color="auto" w:fill="FFFFFF"/>
        </w:rPr>
        <w:t xml:space="preserve"> strong outreach to Native American high schools and </w:t>
      </w:r>
      <w:r w:rsidRPr="00680C9F">
        <w:rPr>
          <w:color w:val="000000"/>
          <w:szCs w:val="24"/>
          <w:shd w:val="clear" w:color="auto" w:fill="FFFFFF"/>
        </w:rPr>
        <w:lastRenderedPageBreak/>
        <w:t xml:space="preserve">two-year colleges. Program outcomes </w:t>
      </w:r>
      <w:r w:rsidR="00A02C74">
        <w:rPr>
          <w:color w:val="000000"/>
          <w:szCs w:val="24"/>
          <w:shd w:val="clear" w:color="auto" w:fill="FFFFFF"/>
        </w:rPr>
        <w:t>were</w:t>
      </w:r>
      <w:r w:rsidRPr="00680C9F">
        <w:rPr>
          <w:color w:val="000000"/>
          <w:szCs w:val="24"/>
          <w:shd w:val="clear" w:color="auto" w:fill="FFFFFF"/>
        </w:rPr>
        <w:t xml:space="preserve"> measured through five interrelated assessment instruments including materials concept inventories, longitudinal student tracking, </w:t>
      </w:r>
      <w:r w:rsidR="00A02C74">
        <w:rPr>
          <w:color w:val="000000"/>
          <w:szCs w:val="24"/>
          <w:shd w:val="clear" w:color="auto" w:fill="FFFFFF"/>
        </w:rPr>
        <w:t xml:space="preserve">and </w:t>
      </w:r>
      <w:r w:rsidRPr="00680C9F">
        <w:rPr>
          <w:color w:val="000000"/>
          <w:szCs w:val="24"/>
          <w:shd w:val="clear" w:color="auto" w:fill="FFFFFF"/>
        </w:rPr>
        <w:t>the Teamwork KSA inventor</w:t>
      </w:r>
      <w:r w:rsidR="00A02C74">
        <w:rPr>
          <w:color w:val="000000"/>
          <w:szCs w:val="24"/>
          <w:shd w:val="clear" w:color="auto" w:fill="FFFFFF"/>
        </w:rPr>
        <w:t>ies</w:t>
      </w:r>
      <w:r w:rsidRPr="00680C9F">
        <w:rPr>
          <w:color w:val="000000"/>
          <w:szCs w:val="24"/>
          <w:shd w:val="clear" w:color="auto" w:fill="FFFFFF"/>
        </w:rPr>
        <w:t xml:space="preserve">. A blueprint teaching and implementation strategy for other schools and a web-based seminar </w:t>
      </w:r>
      <w:r>
        <w:rPr>
          <w:color w:val="000000"/>
          <w:szCs w:val="24"/>
          <w:shd w:val="clear" w:color="auto" w:fill="FFFFFF"/>
        </w:rPr>
        <w:t>were</w:t>
      </w:r>
      <w:r w:rsidRPr="00680C9F">
        <w:rPr>
          <w:color w:val="000000"/>
          <w:szCs w:val="24"/>
          <w:shd w:val="clear" w:color="auto" w:fill="FFFFFF"/>
        </w:rPr>
        <w:t xml:space="preserve"> used to disseminate the project.</w:t>
      </w:r>
      <w:r w:rsidR="00D37115">
        <w:rPr>
          <w:color w:val="000000"/>
          <w:szCs w:val="24"/>
          <w:shd w:val="clear" w:color="auto" w:fill="FFFFFF"/>
        </w:rPr>
        <w:t xml:space="preserve">  The project’s progress was filmed by personnel from the Road Show of the South Dakota Public Broadcast Service (SDPBS).</w:t>
      </w:r>
    </w:p>
    <w:p w14:paraId="55DF7510" w14:textId="77777777" w:rsidR="00680C9F" w:rsidRPr="00680C9F" w:rsidRDefault="00680C9F" w:rsidP="00827AFB">
      <w:pPr>
        <w:pStyle w:val="level2bullets"/>
        <w:numPr>
          <w:ilvl w:val="0"/>
          <w:numId w:val="0"/>
        </w:numPr>
        <w:rPr>
          <w:szCs w:val="24"/>
        </w:rPr>
      </w:pPr>
    </w:p>
    <w:p w14:paraId="11C1E039" w14:textId="77777777" w:rsidR="00D37115" w:rsidRDefault="00680C9F" w:rsidP="00827AFB">
      <w:r>
        <w:t xml:space="preserve">The blacksmithing activity was supported by local resident Mr. Jack Parks, a board member of the Artist Blacksmith Association of North America (ABANA).  This association continues to today.  He advises our students during our HammerIn activities held every Friday afternoon.  Food is also served as students from across campus are invited to learn the art of blacksmithing and the associated microstructural </w:t>
      </w:r>
      <w:r w:rsidR="00D37115">
        <w:t xml:space="preserve">changes.  The department sponsors a local Blacksmithing Club for those wishing to participate regularly.  </w:t>
      </w:r>
    </w:p>
    <w:p w14:paraId="4F0526D0" w14:textId="77777777" w:rsidR="00D37115" w:rsidRDefault="00D37115" w:rsidP="00827AFB"/>
    <w:p w14:paraId="2849DD9A" w14:textId="294C574B" w:rsidR="00680C9F" w:rsidRDefault="00D37115" w:rsidP="00827AFB">
      <w:r>
        <w:t xml:space="preserve">The </w:t>
      </w:r>
      <w:r w:rsidR="00A44BC1">
        <w:t xml:space="preserve">departmental </w:t>
      </w:r>
      <w:r>
        <w:t xml:space="preserve">association with ABANA led to the association holding its Annual Meeting in Rapid City in July 2012.  They set up their workshops at the Pennington County Fairgrounds, which are immediately across the street from </w:t>
      </w:r>
      <w:r w:rsidR="0055254A">
        <w:t>SDSM&amp;T</w:t>
      </w:r>
      <w:r>
        <w:t xml:space="preserve">.  </w:t>
      </w:r>
      <w:r w:rsidR="00A44BC1">
        <w:t>Students led and participated in</w:t>
      </w:r>
      <w:r>
        <w:t xml:space="preserve"> outdoor workshops at the fairgrounds.  In the afternoon </w:t>
      </w:r>
      <w:r w:rsidR="00A44BC1">
        <w:t xml:space="preserve">artists </w:t>
      </w:r>
      <w:r>
        <w:t xml:space="preserve">attended </w:t>
      </w:r>
      <w:r w:rsidR="0055254A">
        <w:t>SDSM&amp;T</w:t>
      </w:r>
      <w:r>
        <w:t xml:space="preserve"> sponsored lectures by the metallurgical engineering faculty</w:t>
      </w:r>
      <w:r w:rsidR="001F4C83">
        <w:t xml:space="preserve"> and students</w:t>
      </w:r>
      <w:r w:rsidR="00A44BC1">
        <w:t xml:space="preserve"> on campus.</w:t>
      </w:r>
    </w:p>
    <w:p w14:paraId="578825F8" w14:textId="77777777" w:rsidR="00680C9F" w:rsidRDefault="00680C9F" w:rsidP="00827AFB"/>
    <w:p w14:paraId="76FBDD34" w14:textId="2E621643" w:rsidR="00C56F40" w:rsidRDefault="00A44BC1" w:rsidP="00827AFB">
      <w:r>
        <w:t>As an outgrowth of these activities,</w:t>
      </w:r>
      <w:r w:rsidR="008947F4">
        <w:t xml:space="preserve"> faculty pitched the concept of </w:t>
      </w:r>
      <w:r w:rsidR="00A02C74">
        <w:t xml:space="preserve">the integrated </w:t>
      </w:r>
      <w:r w:rsidR="008947F4">
        <w:t xml:space="preserve">Material Advantage sponsored blade contest at </w:t>
      </w:r>
      <w:r w:rsidR="0090436E">
        <w:t>the annual Materials Science and Technology Meeting (</w:t>
      </w:r>
      <w:r w:rsidR="008947F4">
        <w:t>MS&amp;T</w:t>
      </w:r>
      <w:r w:rsidR="0090436E">
        <w:t>)</w:t>
      </w:r>
      <w:r w:rsidR="008947F4">
        <w:t>, but it did not receive adequate support for fruition</w:t>
      </w:r>
      <w:r w:rsidR="009C5CA5" w:rsidRPr="009C5CA5">
        <w:t xml:space="preserve">. </w:t>
      </w:r>
      <w:r w:rsidR="008947F4">
        <w:t xml:space="preserve"> However, in</w:t>
      </w:r>
      <w:r w:rsidR="00603DC9">
        <w:t xml:space="preserve"> 2014</w:t>
      </w:r>
      <w:r w:rsidR="008947F4">
        <w:t xml:space="preserve"> </w:t>
      </w:r>
      <w:r w:rsidR="00C56F40">
        <w:t>Dr.</w:t>
      </w:r>
      <w:r w:rsidR="00603DC9">
        <w:t xml:space="preserve"> Howard le</w:t>
      </w:r>
      <w:r w:rsidR="008947F4">
        <w:t>d a new effort under the auspices of TMS</w:t>
      </w:r>
      <w:r w:rsidR="0090436E">
        <w:t xml:space="preserve">. </w:t>
      </w:r>
      <w:r w:rsidR="00AB2FBB">
        <w:t xml:space="preserve">The result was the </w:t>
      </w:r>
      <w:r w:rsidR="008947F4">
        <w:t xml:space="preserve">first </w:t>
      </w:r>
      <w:r w:rsidR="00AB2FBB">
        <w:t xml:space="preserve">student </w:t>
      </w:r>
      <w:r w:rsidR="008947F4">
        <w:t xml:space="preserve">Bladesmithing </w:t>
      </w:r>
      <w:r w:rsidR="00603DC9">
        <w:t>Competition</w:t>
      </w:r>
      <w:r w:rsidR="008947F4">
        <w:t xml:space="preserve"> </w:t>
      </w:r>
      <w:r w:rsidR="00AB2FBB">
        <w:t xml:space="preserve">which was </w:t>
      </w:r>
      <w:r w:rsidR="008947F4">
        <w:t xml:space="preserve">held </w:t>
      </w:r>
      <w:r w:rsidR="00603DC9">
        <w:t xml:space="preserve">at the TMS Annual Meeting </w:t>
      </w:r>
      <w:r w:rsidR="008947F4">
        <w:t>i</w:t>
      </w:r>
      <w:r w:rsidR="00603DC9">
        <w:t>n Orlando in 2015</w:t>
      </w:r>
      <w:r w:rsidR="008947F4">
        <w:t xml:space="preserve"> and </w:t>
      </w:r>
      <w:r w:rsidR="00603DC9">
        <w:t xml:space="preserve">the first Student Bladesmithing Symposium in Nashville in 2016 with more planned.  </w:t>
      </w:r>
      <w:r w:rsidR="00AB2FBB">
        <w:t>Over 20 student teams from all over the world have participated in this competition.</w:t>
      </w:r>
    </w:p>
    <w:p w14:paraId="48817047" w14:textId="77777777" w:rsidR="00C56F40" w:rsidRDefault="00C56F40" w:rsidP="00827AFB"/>
    <w:p w14:paraId="2F69BA88" w14:textId="09DBA2DC" w:rsidR="00665218" w:rsidRPr="00665218" w:rsidRDefault="0090436E" w:rsidP="00827AFB">
      <w:pPr>
        <w:rPr>
          <w:lang w:bidi="en-US"/>
        </w:rPr>
      </w:pPr>
      <w:r>
        <w:t>After a few years of conducting the Samurai Sword design project, the metallurgical engineering program</w:t>
      </w:r>
      <w:r w:rsidR="00D14117">
        <w:t xml:space="preserve"> faculty</w:t>
      </w:r>
      <w:r w:rsidR="00603DC9">
        <w:t xml:space="preserve">, </w:t>
      </w:r>
      <w:r w:rsidR="00D14117">
        <w:t>realized</w:t>
      </w:r>
      <w:r w:rsidR="00603DC9">
        <w:t xml:space="preserve"> that a new portfolio of design</w:t>
      </w:r>
      <w:r w:rsidR="00170BC5">
        <w:t xml:space="preserve"> projects was</w:t>
      </w:r>
      <w:r w:rsidR="00603DC9">
        <w:t xml:space="preserve"> needed.  </w:t>
      </w:r>
      <w:r w:rsidR="00AB354B">
        <w:t xml:space="preserve">In 2013, a decision was made to integrate several industrially-linked projects in an effort to 1) increase the portfolio of design projects and 2) increase the student interest and excitement.  </w:t>
      </w:r>
      <w:r w:rsidR="00AE0817">
        <w:t>The industrially-</w:t>
      </w:r>
      <w:r w:rsidR="00AB354B">
        <w:t xml:space="preserve">linked projects were defined between faculty and an industry </w:t>
      </w:r>
      <w:r w:rsidR="00AE0817">
        <w:t>partner</w:t>
      </w:r>
      <w:r w:rsidR="00AB354B">
        <w:t>.  Student teams work on current metallurgical engineering problems faced by industry</w:t>
      </w:r>
      <w:r w:rsidR="00AE0817">
        <w:t xml:space="preserve"> with frequent contact from an industrial mentor.</w:t>
      </w:r>
      <w:r w:rsidR="00AB354B">
        <w:t xml:space="preserve">  </w:t>
      </w:r>
      <w:r w:rsidR="00665218" w:rsidRPr="00665218">
        <w:rPr>
          <w:lang w:bidi="en-US"/>
        </w:rPr>
        <w:t>These industrially linked and sponsored programs have grown over the last several years and are strongly supported by the program faculty.  The goal is to have one faculty advisor per group of three or four students.  This has been the norm for several years.</w:t>
      </w:r>
    </w:p>
    <w:p w14:paraId="185E11B7" w14:textId="5B615A6D" w:rsidR="00AE0817" w:rsidRDefault="00AE0817" w:rsidP="00827AFB">
      <w:r>
        <w:t>A brief summary of design projects undertaken since 2013</w:t>
      </w:r>
      <w:r w:rsidR="00A44BC1">
        <w:t xml:space="preserve"> is given below with </w:t>
      </w:r>
      <w:r w:rsidR="00AD687E">
        <w:t>sponsored</w:t>
      </w:r>
      <w:r w:rsidR="00A44BC1">
        <w:t xml:space="preserve"> projects </w:t>
      </w:r>
      <w:r w:rsidR="00827AFB">
        <w:t xml:space="preserve">titled with </w:t>
      </w:r>
      <w:r w:rsidR="00AD687E">
        <w:t>the sponsor’s name</w:t>
      </w:r>
      <w:r>
        <w:t>.</w:t>
      </w:r>
    </w:p>
    <w:p w14:paraId="3A71A417" w14:textId="77777777" w:rsidR="00746703" w:rsidRDefault="00746703" w:rsidP="00827AFB"/>
    <w:p w14:paraId="34143EA8" w14:textId="77777777" w:rsidR="00AE0817" w:rsidRPr="00AD687E" w:rsidRDefault="00AE0817" w:rsidP="00827AFB">
      <w:pPr>
        <w:ind w:firstLine="360"/>
        <w:rPr>
          <w:b/>
          <w:u w:val="single"/>
        </w:rPr>
      </w:pPr>
      <w:r w:rsidRPr="00AD687E">
        <w:rPr>
          <w:b/>
          <w:u w:val="single"/>
        </w:rPr>
        <w:t>2013</w:t>
      </w:r>
    </w:p>
    <w:p w14:paraId="1FB351B7" w14:textId="77777777" w:rsidR="00746703" w:rsidRDefault="00746703" w:rsidP="00827AFB">
      <w:pPr>
        <w:pStyle w:val="NoSpacing"/>
        <w:numPr>
          <w:ilvl w:val="0"/>
          <w:numId w:val="42"/>
        </w:numPr>
        <w:rPr>
          <w:rFonts w:ascii="Times New Roman" w:hAnsi="Times New Roman"/>
          <w:szCs w:val="24"/>
        </w:rPr>
      </w:pPr>
      <w:r w:rsidRPr="00827AFB">
        <w:rPr>
          <w:rFonts w:ascii="Times New Roman" w:hAnsi="Times New Roman"/>
          <w:i/>
          <w:szCs w:val="24"/>
        </w:rPr>
        <w:t>Nucor Steel</w:t>
      </w:r>
      <w:r w:rsidRPr="0090436E">
        <w:rPr>
          <w:rFonts w:ascii="Times New Roman" w:hAnsi="Times New Roman"/>
          <w:szCs w:val="24"/>
        </w:rPr>
        <w:t xml:space="preserve"> </w:t>
      </w:r>
      <w:r>
        <w:rPr>
          <w:rFonts w:ascii="Times New Roman" w:hAnsi="Times New Roman"/>
          <w:szCs w:val="24"/>
        </w:rPr>
        <w:t>–</w:t>
      </w:r>
      <w:r w:rsidRPr="0090436E">
        <w:rPr>
          <w:rFonts w:ascii="Times New Roman" w:hAnsi="Times New Roman"/>
          <w:szCs w:val="24"/>
        </w:rPr>
        <w:t xml:space="preserve"> </w:t>
      </w:r>
      <w:r>
        <w:rPr>
          <w:rFonts w:ascii="Times New Roman" w:hAnsi="Times New Roman"/>
          <w:szCs w:val="24"/>
        </w:rPr>
        <w:t>Design a process for joining high-strength low-alloy steel.</w:t>
      </w:r>
    </w:p>
    <w:p w14:paraId="22476E78" w14:textId="3EE3D7BC" w:rsidR="00665218" w:rsidRPr="004104A1" w:rsidRDefault="00746703" w:rsidP="00827AFB">
      <w:pPr>
        <w:pStyle w:val="NoSpacing"/>
        <w:numPr>
          <w:ilvl w:val="0"/>
          <w:numId w:val="42"/>
        </w:numPr>
        <w:rPr>
          <w:rFonts w:ascii="Times New Roman" w:hAnsi="Times New Roman"/>
          <w:szCs w:val="24"/>
        </w:rPr>
      </w:pPr>
      <w:r w:rsidRPr="00827AFB">
        <w:rPr>
          <w:rFonts w:ascii="Times New Roman" w:hAnsi="Times New Roman"/>
          <w:i/>
          <w:szCs w:val="24"/>
        </w:rPr>
        <w:t>Freeport McMoRan</w:t>
      </w:r>
      <w:r>
        <w:rPr>
          <w:rFonts w:ascii="Times New Roman" w:hAnsi="Times New Roman"/>
          <w:szCs w:val="24"/>
        </w:rPr>
        <w:t xml:space="preserve"> – </w:t>
      </w:r>
      <w:r w:rsidR="00665218">
        <w:rPr>
          <w:rFonts w:ascii="Times New Roman" w:hAnsi="Times New Roman"/>
          <w:szCs w:val="24"/>
        </w:rPr>
        <w:t>Design a sequential metal extraction plant to remove iron and aluminum from copper streams.</w:t>
      </w:r>
    </w:p>
    <w:p w14:paraId="23DF3A34" w14:textId="77777777" w:rsidR="00746703" w:rsidRDefault="00746703" w:rsidP="00827AFB">
      <w:pPr>
        <w:pStyle w:val="NoSpacing"/>
        <w:numPr>
          <w:ilvl w:val="0"/>
          <w:numId w:val="42"/>
        </w:numPr>
        <w:rPr>
          <w:rFonts w:ascii="Times New Roman" w:hAnsi="Times New Roman"/>
          <w:szCs w:val="24"/>
        </w:rPr>
      </w:pPr>
      <w:r w:rsidRPr="00827AFB">
        <w:rPr>
          <w:rFonts w:ascii="Times New Roman" w:hAnsi="Times New Roman"/>
          <w:i/>
          <w:szCs w:val="24"/>
        </w:rPr>
        <w:t>Micron</w:t>
      </w:r>
      <w:r>
        <w:rPr>
          <w:rFonts w:ascii="Times New Roman" w:hAnsi="Times New Roman"/>
          <w:szCs w:val="24"/>
        </w:rPr>
        <w:t xml:space="preserve"> – Investigate and design a process change to increase reliability in solder joints.</w:t>
      </w:r>
    </w:p>
    <w:p w14:paraId="45C89B61" w14:textId="77777777" w:rsidR="00746703" w:rsidRDefault="00746703" w:rsidP="00827AFB">
      <w:pPr>
        <w:pStyle w:val="NoSpacing"/>
        <w:numPr>
          <w:ilvl w:val="0"/>
          <w:numId w:val="42"/>
        </w:numPr>
        <w:rPr>
          <w:rFonts w:ascii="Times New Roman" w:hAnsi="Times New Roman"/>
          <w:szCs w:val="24"/>
        </w:rPr>
      </w:pPr>
      <w:r w:rsidRPr="00827AFB">
        <w:rPr>
          <w:rFonts w:ascii="Times New Roman" w:hAnsi="Times New Roman"/>
          <w:i/>
          <w:szCs w:val="24"/>
        </w:rPr>
        <w:lastRenderedPageBreak/>
        <w:t>Kondex</w:t>
      </w:r>
      <w:r>
        <w:rPr>
          <w:rFonts w:ascii="Times New Roman" w:hAnsi="Times New Roman"/>
          <w:szCs w:val="24"/>
        </w:rPr>
        <w:t xml:space="preserve"> – Design a process for laser deposition to increase the wear resistance of straw-chopper blades.</w:t>
      </w:r>
    </w:p>
    <w:p w14:paraId="3BFDC4CF" w14:textId="77777777" w:rsidR="00746703" w:rsidRDefault="00746703" w:rsidP="00827AFB">
      <w:pPr>
        <w:pStyle w:val="NoSpacing"/>
        <w:numPr>
          <w:ilvl w:val="0"/>
          <w:numId w:val="42"/>
        </w:numPr>
        <w:rPr>
          <w:rFonts w:ascii="Times New Roman" w:hAnsi="Times New Roman"/>
          <w:szCs w:val="24"/>
        </w:rPr>
      </w:pPr>
      <w:r w:rsidRPr="00827AFB">
        <w:rPr>
          <w:rFonts w:ascii="Times New Roman" w:hAnsi="Times New Roman"/>
          <w:i/>
          <w:szCs w:val="24"/>
        </w:rPr>
        <w:t>Boston Scientific</w:t>
      </w:r>
      <w:r>
        <w:rPr>
          <w:rFonts w:ascii="Times New Roman" w:hAnsi="Times New Roman"/>
          <w:szCs w:val="24"/>
        </w:rPr>
        <w:t xml:space="preserve"> – Investigate and design a material change to replace Platinum in endovascular coils.</w:t>
      </w:r>
    </w:p>
    <w:p w14:paraId="11741A9C" w14:textId="77777777" w:rsidR="00746703" w:rsidRDefault="00746703" w:rsidP="00827AFB">
      <w:pPr>
        <w:pStyle w:val="NoSpacing"/>
        <w:numPr>
          <w:ilvl w:val="0"/>
          <w:numId w:val="42"/>
        </w:numPr>
        <w:rPr>
          <w:rFonts w:ascii="Times New Roman" w:hAnsi="Times New Roman"/>
          <w:szCs w:val="24"/>
        </w:rPr>
      </w:pPr>
      <w:r w:rsidRPr="00827AFB">
        <w:rPr>
          <w:rFonts w:ascii="Times New Roman" w:hAnsi="Times New Roman"/>
          <w:i/>
          <w:szCs w:val="24"/>
        </w:rPr>
        <w:t>Steelmaking</w:t>
      </w:r>
      <w:r>
        <w:rPr>
          <w:rFonts w:ascii="Times New Roman" w:hAnsi="Times New Roman"/>
          <w:szCs w:val="24"/>
        </w:rPr>
        <w:t xml:space="preserve"> – Design a process to produce steel from local iron ore sources.</w:t>
      </w:r>
    </w:p>
    <w:p w14:paraId="2E2D8B3F" w14:textId="77777777" w:rsidR="00746703" w:rsidRDefault="00746703" w:rsidP="00827AFB">
      <w:pPr>
        <w:pStyle w:val="NoSpacing"/>
        <w:numPr>
          <w:ilvl w:val="0"/>
          <w:numId w:val="42"/>
        </w:numPr>
        <w:rPr>
          <w:rFonts w:ascii="Times New Roman" w:hAnsi="Times New Roman"/>
          <w:szCs w:val="24"/>
        </w:rPr>
      </w:pPr>
      <w:r>
        <w:rPr>
          <w:rFonts w:ascii="Times New Roman" w:hAnsi="Times New Roman"/>
          <w:szCs w:val="24"/>
        </w:rPr>
        <w:t>Bench Scale Solvent Extraction – Design and build a bench-scale mixer settler.</w:t>
      </w:r>
    </w:p>
    <w:p w14:paraId="2443A8AF" w14:textId="77777777" w:rsidR="00746703" w:rsidRDefault="00746703" w:rsidP="00827AFB">
      <w:pPr>
        <w:pStyle w:val="NoSpacing"/>
        <w:numPr>
          <w:ilvl w:val="0"/>
          <w:numId w:val="42"/>
        </w:numPr>
        <w:rPr>
          <w:rFonts w:ascii="Times New Roman" w:hAnsi="Times New Roman"/>
          <w:szCs w:val="24"/>
        </w:rPr>
      </w:pPr>
      <w:r w:rsidRPr="00827AFB">
        <w:rPr>
          <w:rFonts w:ascii="Times New Roman" w:hAnsi="Times New Roman"/>
          <w:i/>
          <w:szCs w:val="24"/>
        </w:rPr>
        <w:t>Aerodesign team</w:t>
      </w:r>
      <w:r>
        <w:rPr>
          <w:rFonts w:ascii="Times New Roman" w:hAnsi="Times New Roman"/>
          <w:szCs w:val="24"/>
        </w:rPr>
        <w:t xml:space="preserve"> – Design landing gear for the aerodesign competition vehicle.</w:t>
      </w:r>
    </w:p>
    <w:p w14:paraId="38BA673A" w14:textId="1AF4D3D0" w:rsidR="00665218" w:rsidRDefault="00746703" w:rsidP="00827AFB">
      <w:pPr>
        <w:pStyle w:val="NoSpacing"/>
        <w:numPr>
          <w:ilvl w:val="0"/>
          <w:numId w:val="42"/>
        </w:numPr>
        <w:rPr>
          <w:rFonts w:ascii="Times New Roman" w:hAnsi="Times New Roman"/>
          <w:szCs w:val="24"/>
        </w:rPr>
      </w:pPr>
      <w:r>
        <w:rPr>
          <w:rFonts w:ascii="Times New Roman" w:hAnsi="Times New Roman"/>
          <w:szCs w:val="24"/>
        </w:rPr>
        <w:t>Human powered vehicle – Design and build the frame for the human powered competition vehicle.</w:t>
      </w:r>
    </w:p>
    <w:p w14:paraId="3D6EA0CA" w14:textId="77777777" w:rsidR="00665218" w:rsidRPr="004104A1" w:rsidRDefault="00665218" w:rsidP="00827AFB">
      <w:pPr>
        <w:pStyle w:val="NoSpacing"/>
        <w:keepNext/>
        <w:keepLines/>
        <w:ind w:left="720"/>
        <w:rPr>
          <w:rFonts w:ascii="Times New Roman" w:hAnsi="Times New Roman"/>
          <w:szCs w:val="24"/>
        </w:rPr>
      </w:pPr>
    </w:p>
    <w:p w14:paraId="0775D822" w14:textId="77777777" w:rsidR="00746703" w:rsidRPr="00AD687E" w:rsidRDefault="00746703" w:rsidP="00827AFB">
      <w:pPr>
        <w:pStyle w:val="NoSpacing"/>
        <w:keepNext/>
        <w:keepLines/>
        <w:ind w:left="360"/>
        <w:rPr>
          <w:rFonts w:ascii="Times New Roman" w:hAnsi="Times New Roman"/>
          <w:b/>
          <w:szCs w:val="24"/>
          <w:u w:val="single"/>
        </w:rPr>
      </w:pPr>
      <w:r w:rsidRPr="00AD687E">
        <w:rPr>
          <w:rFonts w:ascii="Times New Roman" w:hAnsi="Times New Roman"/>
          <w:b/>
          <w:szCs w:val="24"/>
          <w:u w:val="single"/>
        </w:rPr>
        <w:t>2014</w:t>
      </w:r>
    </w:p>
    <w:p w14:paraId="4EF152D0" w14:textId="77777777" w:rsidR="00746703" w:rsidRDefault="00746703" w:rsidP="00827AFB">
      <w:pPr>
        <w:pStyle w:val="NoSpacing"/>
        <w:keepNext/>
        <w:keepLines/>
        <w:numPr>
          <w:ilvl w:val="0"/>
          <w:numId w:val="42"/>
        </w:numPr>
        <w:rPr>
          <w:rFonts w:ascii="Times New Roman" w:hAnsi="Times New Roman"/>
          <w:szCs w:val="24"/>
        </w:rPr>
      </w:pPr>
      <w:r w:rsidRPr="00827AFB">
        <w:rPr>
          <w:rFonts w:ascii="Times New Roman" w:hAnsi="Times New Roman"/>
          <w:i/>
          <w:szCs w:val="24"/>
        </w:rPr>
        <w:t>Nucor Steel</w:t>
      </w:r>
      <w:r>
        <w:rPr>
          <w:rFonts w:ascii="Times New Roman" w:hAnsi="Times New Roman"/>
          <w:szCs w:val="24"/>
        </w:rPr>
        <w:t xml:space="preserve"> – Investigate and design process change to prevent hot cracking in rolled steel.</w:t>
      </w:r>
    </w:p>
    <w:p w14:paraId="1B02D3D3" w14:textId="45D80E7B" w:rsidR="00746703" w:rsidRDefault="00746703" w:rsidP="00827AFB">
      <w:pPr>
        <w:pStyle w:val="NoSpacing"/>
        <w:keepNext/>
        <w:keepLines/>
        <w:numPr>
          <w:ilvl w:val="0"/>
          <w:numId w:val="42"/>
        </w:numPr>
        <w:rPr>
          <w:rFonts w:ascii="Times New Roman" w:hAnsi="Times New Roman"/>
          <w:szCs w:val="24"/>
        </w:rPr>
      </w:pPr>
      <w:r w:rsidRPr="00827AFB">
        <w:rPr>
          <w:rFonts w:ascii="Times New Roman" w:hAnsi="Times New Roman"/>
          <w:i/>
          <w:szCs w:val="24"/>
        </w:rPr>
        <w:t>Freeport McMoRan</w:t>
      </w:r>
      <w:r>
        <w:rPr>
          <w:rFonts w:ascii="Times New Roman" w:hAnsi="Times New Roman"/>
          <w:szCs w:val="24"/>
        </w:rPr>
        <w:t xml:space="preserve"> – </w:t>
      </w:r>
      <w:r w:rsidR="00665218">
        <w:rPr>
          <w:rFonts w:ascii="Times New Roman" w:hAnsi="Times New Roman"/>
          <w:szCs w:val="24"/>
        </w:rPr>
        <w:t>Design a system to utilize bioprocess off-gas to precipitate copper sulfides.</w:t>
      </w:r>
    </w:p>
    <w:p w14:paraId="56850C75" w14:textId="77777777" w:rsidR="00746703" w:rsidRDefault="00746703" w:rsidP="00827AFB">
      <w:pPr>
        <w:pStyle w:val="NoSpacing"/>
        <w:keepNext/>
        <w:keepLines/>
        <w:numPr>
          <w:ilvl w:val="0"/>
          <w:numId w:val="42"/>
        </w:numPr>
        <w:rPr>
          <w:rFonts w:ascii="Times New Roman" w:hAnsi="Times New Roman"/>
          <w:szCs w:val="24"/>
        </w:rPr>
      </w:pPr>
      <w:r w:rsidRPr="00827AFB">
        <w:rPr>
          <w:rFonts w:ascii="Times New Roman" w:hAnsi="Times New Roman"/>
          <w:i/>
          <w:szCs w:val="24"/>
        </w:rPr>
        <w:t>Micron</w:t>
      </w:r>
      <w:r>
        <w:rPr>
          <w:rFonts w:ascii="Times New Roman" w:hAnsi="Times New Roman"/>
          <w:szCs w:val="24"/>
        </w:rPr>
        <w:t xml:space="preserve"> – Design an optimal test to improve reliability of microelectronic interconnects.</w:t>
      </w:r>
    </w:p>
    <w:p w14:paraId="493BD74B" w14:textId="3C1B42B4" w:rsidR="00746703" w:rsidRDefault="00746703" w:rsidP="00827AFB">
      <w:pPr>
        <w:pStyle w:val="NoSpacing"/>
        <w:keepNext/>
        <w:keepLines/>
        <w:numPr>
          <w:ilvl w:val="0"/>
          <w:numId w:val="42"/>
        </w:numPr>
        <w:rPr>
          <w:rFonts w:ascii="Times New Roman" w:hAnsi="Times New Roman"/>
          <w:szCs w:val="24"/>
        </w:rPr>
      </w:pPr>
      <w:r w:rsidRPr="00827AFB">
        <w:rPr>
          <w:rFonts w:ascii="Times New Roman" w:hAnsi="Times New Roman"/>
          <w:i/>
          <w:szCs w:val="24"/>
        </w:rPr>
        <w:t>Barrick Gold</w:t>
      </w:r>
      <w:r>
        <w:rPr>
          <w:rFonts w:ascii="Times New Roman" w:hAnsi="Times New Roman"/>
          <w:szCs w:val="24"/>
        </w:rPr>
        <w:t xml:space="preserve"> – </w:t>
      </w:r>
      <w:r w:rsidR="00665218">
        <w:rPr>
          <w:rFonts w:ascii="Times New Roman" w:hAnsi="Times New Roman"/>
          <w:szCs w:val="24"/>
        </w:rPr>
        <w:t>Design a process to recover gold from mine tailings.</w:t>
      </w:r>
    </w:p>
    <w:p w14:paraId="17BF3C94" w14:textId="2C4090D7" w:rsidR="00746703" w:rsidRDefault="00746703" w:rsidP="00827AFB">
      <w:pPr>
        <w:pStyle w:val="NoSpacing"/>
        <w:keepNext/>
        <w:keepLines/>
        <w:numPr>
          <w:ilvl w:val="0"/>
          <w:numId w:val="42"/>
        </w:numPr>
        <w:rPr>
          <w:rFonts w:ascii="Times New Roman" w:hAnsi="Times New Roman"/>
          <w:szCs w:val="24"/>
        </w:rPr>
      </w:pPr>
      <w:r w:rsidRPr="00827AFB">
        <w:rPr>
          <w:rFonts w:ascii="Times New Roman" w:hAnsi="Times New Roman"/>
          <w:i/>
          <w:szCs w:val="24"/>
        </w:rPr>
        <w:t>Wharf Resources</w:t>
      </w:r>
      <w:r>
        <w:rPr>
          <w:rFonts w:ascii="Times New Roman" w:hAnsi="Times New Roman"/>
          <w:szCs w:val="24"/>
        </w:rPr>
        <w:t xml:space="preserve"> </w:t>
      </w:r>
      <w:proofErr w:type="gramStart"/>
      <w:r>
        <w:rPr>
          <w:rFonts w:ascii="Times New Roman" w:hAnsi="Times New Roman"/>
          <w:szCs w:val="24"/>
        </w:rPr>
        <w:t xml:space="preserve">– </w:t>
      </w:r>
      <w:r w:rsidR="00665218">
        <w:rPr>
          <w:rFonts w:ascii="Times New Roman" w:hAnsi="Times New Roman"/>
          <w:szCs w:val="24"/>
        </w:rPr>
        <w:t xml:space="preserve"> Design</w:t>
      </w:r>
      <w:proofErr w:type="gramEnd"/>
      <w:r w:rsidR="00665218">
        <w:rPr>
          <w:rFonts w:ascii="Times New Roman" w:hAnsi="Times New Roman"/>
          <w:szCs w:val="24"/>
        </w:rPr>
        <w:t xml:space="preserve"> and investigate process economics for different crushed ore size gold recovery.</w:t>
      </w:r>
    </w:p>
    <w:p w14:paraId="1E83B590" w14:textId="707A3C4B" w:rsidR="00746703" w:rsidRDefault="00746703" w:rsidP="00827AFB">
      <w:pPr>
        <w:pStyle w:val="NoSpacing"/>
        <w:keepNext/>
        <w:keepLines/>
        <w:numPr>
          <w:ilvl w:val="0"/>
          <w:numId w:val="42"/>
        </w:numPr>
        <w:rPr>
          <w:rFonts w:ascii="Times New Roman" w:hAnsi="Times New Roman"/>
          <w:szCs w:val="24"/>
        </w:rPr>
      </w:pPr>
      <w:r w:rsidRPr="00827AFB">
        <w:rPr>
          <w:rFonts w:ascii="Times New Roman" w:hAnsi="Times New Roman"/>
          <w:i/>
          <w:szCs w:val="24"/>
        </w:rPr>
        <w:t>PVD Team</w:t>
      </w:r>
      <w:r w:rsidR="00665218">
        <w:rPr>
          <w:rFonts w:ascii="Times New Roman" w:hAnsi="Times New Roman"/>
          <w:szCs w:val="24"/>
        </w:rPr>
        <w:t xml:space="preserve"> – Design a </w:t>
      </w:r>
      <w:r w:rsidR="00465E78">
        <w:rPr>
          <w:rFonts w:ascii="Times New Roman" w:hAnsi="Times New Roman"/>
          <w:szCs w:val="24"/>
        </w:rPr>
        <w:t>wear resistant coating using physical vapor deposition.</w:t>
      </w:r>
    </w:p>
    <w:p w14:paraId="3DD906D7" w14:textId="07D3F43D" w:rsidR="00746703" w:rsidRDefault="00746703" w:rsidP="00827AFB">
      <w:pPr>
        <w:pStyle w:val="NoSpacing"/>
        <w:keepNext/>
        <w:keepLines/>
        <w:numPr>
          <w:ilvl w:val="0"/>
          <w:numId w:val="42"/>
        </w:numPr>
        <w:rPr>
          <w:rFonts w:ascii="Times New Roman" w:hAnsi="Times New Roman"/>
          <w:szCs w:val="24"/>
        </w:rPr>
      </w:pPr>
      <w:r w:rsidRPr="00827AFB">
        <w:rPr>
          <w:rFonts w:ascii="Times New Roman" w:hAnsi="Times New Roman"/>
          <w:i/>
          <w:szCs w:val="24"/>
        </w:rPr>
        <w:t>Chromium Melting</w:t>
      </w:r>
      <w:r>
        <w:rPr>
          <w:rFonts w:ascii="Times New Roman" w:hAnsi="Times New Roman"/>
          <w:szCs w:val="24"/>
        </w:rPr>
        <w:t xml:space="preserve"> </w:t>
      </w:r>
      <w:r w:rsidR="00AD687E" w:rsidRPr="00AD687E">
        <w:rPr>
          <w:rFonts w:ascii="Times New Roman" w:hAnsi="Times New Roman"/>
          <w:i/>
          <w:szCs w:val="24"/>
        </w:rPr>
        <w:t>for Univ of Virginia</w:t>
      </w:r>
      <w:r>
        <w:rPr>
          <w:rFonts w:ascii="Times New Roman" w:hAnsi="Times New Roman"/>
          <w:szCs w:val="24"/>
        </w:rPr>
        <w:t>– Design a process to melt and recover high purity chromium.</w:t>
      </w:r>
    </w:p>
    <w:p w14:paraId="49E8426B" w14:textId="77777777" w:rsidR="00746703"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3-D Printing/Casting</w:t>
      </w:r>
      <w:r>
        <w:rPr>
          <w:rFonts w:ascii="Times New Roman" w:hAnsi="Times New Roman"/>
          <w:szCs w:val="24"/>
        </w:rPr>
        <w:t xml:space="preserve"> – Design a process to rapidly prototype cast aluminum parts using 3-D printing capabilities on SDSM&amp;T campus.</w:t>
      </w:r>
    </w:p>
    <w:p w14:paraId="6E48D451" w14:textId="77777777" w:rsidR="00746703" w:rsidRDefault="00746703" w:rsidP="00827AFB">
      <w:pPr>
        <w:pStyle w:val="NoSpacing"/>
        <w:keepNext/>
        <w:keepLines/>
        <w:ind w:left="360"/>
        <w:rPr>
          <w:rFonts w:ascii="Times New Roman" w:hAnsi="Times New Roman"/>
          <w:szCs w:val="24"/>
        </w:rPr>
      </w:pPr>
    </w:p>
    <w:p w14:paraId="7B061245" w14:textId="77777777" w:rsidR="00746703" w:rsidRPr="00AD687E" w:rsidRDefault="00746703" w:rsidP="00827AFB">
      <w:pPr>
        <w:pStyle w:val="NoSpacing"/>
        <w:keepNext/>
        <w:keepLines/>
        <w:ind w:left="360"/>
        <w:rPr>
          <w:rFonts w:ascii="Times New Roman" w:hAnsi="Times New Roman"/>
          <w:b/>
          <w:szCs w:val="24"/>
          <w:u w:val="single"/>
        </w:rPr>
      </w:pPr>
      <w:r w:rsidRPr="00AD687E">
        <w:rPr>
          <w:rFonts w:ascii="Times New Roman" w:hAnsi="Times New Roman"/>
          <w:b/>
          <w:szCs w:val="24"/>
          <w:u w:val="single"/>
        </w:rPr>
        <w:t>2015</w:t>
      </w:r>
    </w:p>
    <w:p w14:paraId="32F7E22B" w14:textId="77777777" w:rsidR="00746703" w:rsidRPr="0090436E"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Nucor Steel</w:t>
      </w:r>
      <w:r w:rsidRPr="0090436E">
        <w:rPr>
          <w:rFonts w:ascii="Times New Roman" w:hAnsi="Times New Roman"/>
          <w:szCs w:val="24"/>
        </w:rPr>
        <w:t xml:space="preserve"> - Design a process for the extraction of manganese from South Dakota manganese nodules</w:t>
      </w:r>
    </w:p>
    <w:p w14:paraId="6AAC6442" w14:textId="77777777" w:rsidR="00746703" w:rsidRPr="0090436E"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Freeport McMoRan</w:t>
      </w:r>
      <w:r w:rsidRPr="0090436E">
        <w:rPr>
          <w:rFonts w:ascii="Times New Roman" w:hAnsi="Times New Roman"/>
          <w:szCs w:val="24"/>
        </w:rPr>
        <w:t xml:space="preserve"> - Design and model a high-temperature concentrate leach process plant addition, and perform a scoping study, including cost estimates of equipment, necessary to evaluate the merit of the design and economic viability of the addition</w:t>
      </w:r>
    </w:p>
    <w:p w14:paraId="728F339B" w14:textId="77777777" w:rsidR="00746703" w:rsidRPr="0090436E"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Real Alloy -</w:t>
      </w:r>
      <w:r w:rsidRPr="0090436E">
        <w:rPr>
          <w:rFonts w:ascii="Times New Roman" w:hAnsi="Times New Roman"/>
          <w:szCs w:val="24"/>
        </w:rPr>
        <w:t xml:space="preserve"> </w:t>
      </w:r>
      <w:r w:rsidRPr="00B4411C">
        <w:rPr>
          <w:rFonts w:ascii="Times New Roman" w:hAnsi="Times New Roman"/>
          <w:color w:val="000000" w:themeColor="text1"/>
          <w:szCs w:val="24"/>
        </w:rPr>
        <w:t>Design a rapid NaCl-KCl flux composition analysis method for aluminum melting processes.</w:t>
      </w:r>
      <w:r w:rsidRPr="00B4411C">
        <w:rPr>
          <w:color w:val="000000" w:themeColor="text1"/>
        </w:rPr>
        <w:t xml:space="preserve">   </w:t>
      </w:r>
    </w:p>
    <w:p w14:paraId="7ABBB645" w14:textId="77777777" w:rsidR="00746703" w:rsidRPr="0090436E"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Logan Aluminum -</w:t>
      </w:r>
      <w:r w:rsidRPr="0090436E">
        <w:rPr>
          <w:rFonts w:ascii="Times New Roman" w:hAnsi="Times New Roman"/>
          <w:szCs w:val="24"/>
        </w:rPr>
        <w:t xml:space="preserve"> Design a process change to prevent hot cracking in rolled aluminum</w:t>
      </w:r>
    </w:p>
    <w:p w14:paraId="0E4C63BD" w14:textId="77777777" w:rsidR="00746703" w:rsidRPr="0090436E"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Nordson-Xaloy -</w:t>
      </w:r>
      <w:r w:rsidRPr="0090436E">
        <w:rPr>
          <w:rFonts w:ascii="Times New Roman" w:hAnsi="Times New Roman"/>
          <w:szCs w:val="24"/>
        </w:rPr>
        <w:t xml:space="preserve"> Design and demonstrate direct laser hard facing of a blade</w:t>
      </w:r>
    </w:p>
    <w:p w14:paraId="239B0814" w14:textId="77777777" w:rsidR="00746703" w:rsidRPr="0090436E"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Sapa Extrusions -</w:t>
      </w:r>
      <w:r w:rsidRPr="0090436E">
        <w:rPr>
          <w:rFonts w:ascii="Times New Roman" w:hAnsi="Times New Roman"/>
          <w:szCs w:val="24"/>
        </w:rPr>
        <w:t xml:space="preserve"> Design a joining process for a Al extrusion to a base plate</w:t>
      </w:r>
    </w:p>
    <w:p w14:paraId="0D91A682" w14:textId="77777777" w:rsidR="00746703" w:rsidRPr="0090436E" w:rsidRDefault="00746703" w:rsidP="00827AFB">
      <w:pPr>
        <w:pStyle w:val="NoSpacing"/>
        <w:keepNext/>
        <w:keepLines/>
        <w:numPr>
          <w:ilvl w:val="0"/>
          <w:numId w:val="42"/>
        </w:numPr>
        <w:rPr>
          <w:rFonts w:ascii="Times New Roman" w:hAnsi="Times New Roman"/>
          <w:szCs w:val="24"/>
        </w:rPr>
      </w:pPr>
      <w:r w:rsidRPr="00AD687E">
        <w:rPr>
          <w:rFonts w:ascii="Times New Roman" w:hAnsi="Times New Roman"/>
          <w:i/>
          <w:szCs w:val="24"/>
        </w:rPr>
        <w:t>Barrick Goldstrike -</w:t>
      </w:r>
      <w:r w:rsidRPr="0090436E">
        <w:rPr>
          <w:rFonts w:ascii="Times New Roman" w:hAnsi="Times New Roman"/>
          <w:szCs w:val="24"/>
        </w:rPr>
        <w:t xml:space="preserve"> Design a method for reducing Au loss to carbonaceous gangue</w:t>
      </w:r>
    </w:p>
    <w:p w14:paraId="27AD8865" w14:textId="77777777" w:rsidR="00746703" w:rsidRDefault="00746703" w:rsidP="00827AFB">
      <w:pPr>
        <w:pStyle w:val="NoSpacing"/>
        <w:keepNext/>
        <w:keepLines/>
        <w:numPr>
          <w:ilvl w:val="0"/>
          <w:numId w:val="42"/>
        </w:numPr>
        <w:rPr>
          <w:rFonts w:ascii="Times New Roman" w:hAnsi="Times New Roman"/>
          <w:szCs w:val="24"/>
        </w:rPr>
      </w:pPr>
      <w:r w:rsidRPr="0090436E">
        <w:rPr>
          <w:rFonts w:ascii="Times New Roman" w:hAnsi="Times New Roman"/>
          <w:szCs w:val="24"/>
        </w:rPr>
        <w:t>Vacuum Induction Melting - Design and build a vacuum induction billet caster</w:t>
      </w:r>
    </w:p>
    <w:p w14:paraId="18724208" w14:textId="29567E32" w:rsidR="0090436E" w:rsidRDefault="0090436E" w:rsidP="00827AFB">
      <w:pPr>
        <w:pStyle w:val="NoSpacing"/>
        <w:rPr>
          <w:rFonts w:ascii="Times New Roman" w:hAnsi="Times New Roman"/>
          <w:szCs w:val="24"/>
        </w:rPr>
      </w:pPr>
    </w:p>
    <w:p w14:paraId="1FF38F52" w14:textId="65628940" w:rsidR="00F71D96" w:rsidRDefault="00D14117" w:rsidP="00827AFB">
      <w:pPr>
        <w:pStyle w:val="NoSpacing"/>
        <w:rPr>
          <w:rFonts w:ascii="Times New Roman" w:hAnsi="Times New Roman"/>
          <w:szCs w:val="24"/>
        </w:rPr>
      </w:pPr>
      <w:r w:rsidRPr="00D14117">
        <w:rPr>
          <w:rFonts w:ascii="Times New Roman" w:hAnsi="Times New Roman"/>
          <w:color w:val="000000" w:themeColor="text1"/>
          <w:szCs w:val="24"/>
        </w:rPr>
        <w:t xml:space="preserve">The </w:t>
      </w:r>
      <w:r>
        <w:rPr>
          <w:rFonts w:ascii="Times New Roman" w:hAnsi="Times New Roman"/>
          <w:color w:val="000000" w:themeColor="text1"/>
          <w:szCs w:val="24"/>
        </w:rPr>
        <w:t xml:space="preserve">program </w:t>
      </w:r>
      <w:r w:rsidRPr="00D14117">
        <w:rPr>
          <w:rFonts w:ascii="Times New Roman" w:hAnsi="Times New Roman"/>
          <w:color w:val="000000" w:themeColor="text1"/>
          <w:szCs w:val="24"/>
        </w:rPr>
        <w:t>faculty continues their interest in graduating students who are as prepared as possible for the rigors of the post university world.  One means of determining where in the curriculum students receive value-added qualities is via the</w:t>
      </w:r>
      <w:r w:rsidR="00F12069" w:rsidRPr="00D14117">
        <w:rPr>
          <w:rFonts w:ascii="Times New Roman" w:hAnsi="Times New Roman"/>
          <w:color w:val="000000" w:themeColor="text1"/>
          <w:szCs w:val="24"/>
        </w:rPr>
        <w:t xml:space="preserve"> </w:t>
      </w:r>
      <w:r w:rsidR="00F12069" w:rsidRPr="00F71D96">
        <w:rPr>
          <w:rFonts w:ascii="Times New Roman" w:hAnsi="Times New Roman"/>
          <w:szCs w:val="24"/>
        </w:rPr>
        <w:t>Quality Function Depl</w:t>
      </w:r>
      <w:r w:rsidR="00F71D96" w:rsidRPr="00F71D96">
        <w:rPr>
          <w:rFonts w:ascii="Times New Roman" w:hAnsi="Times New Roman"/>
        </w:rPr>
        <w:t xml:space="preserve">oyment Matrix (QDFM). </w:t>
      </w:r>
      <w:r w:rsidR="007200CD">
        <w:rPr>
          <w:rFonts w:ascii="Times New Roman" w:hAnsi="Times New Roman"/>
        </w:rPr>
        <w:t>Table 5-5</w:t>
      </w:r>
      <w:r w:rsidR="00F12069" w:rsidRPr="00F71D96">
        <w:rPr>
          <w:rFonts w:ascii="Times New Roman" w:hAnsi="Times New Roman"/>
          <w:szCs w:val="24"/>
        </w:rPr>
        <w:t xml:space="preserve"> </w:t>
      </w:r>
      <w:r w:rsidR="00A427D4">
        <w:rPr>
          <w:rFonts w:ascii="Times New Roman" w:hAnsi="Times New Roman"/>
          <w:szCs w:val="24"/>
        </w:rPr>
        <w:t xml:space="preserve">(duplicate here from Table 3-4 for convenience) </w:t>
      </w:r>
      <w:r w:rsidR="00F12069" w:rsidRPr="00F71D96">
        <w:rPr>
          <w:rFonts w:ascii="Times New Roman" w:hAnsi="Times New Roman"/>
          <w:szCs w:val="24"/>
        </w:rPr>
        <w:t>shows the QFDM f</w:t>
      </w:r>
      <w:r w:rsidR="003B4FAF">
        <w:rPr>
          <w:rFonts w:ascii="Times New Roman" w:hAnsi="Times New Roman"/>
          <w:szCs w:val="24"/>
        </w:rPr>
        <w:t xml:space="preserve">or the BS Metallurgical </w:t>
      </w:r>
      <w:proofErr w:type="spellStart"/>
      <w:r w:rsidR="003B4FAF">
        <w:rPr>
          <w:rFonts w:ascii="Times New Roman" w:hAnsi="Times New Roman"/>
          <w:szCs w:val="24"/>
        </w:rPr>
        <w:t>Engineeering</w:t>
      </w:r>
      <w:proofErr w:type="spellEnd"/>
      <w:r w:rsidR="00F12069" w:rsidRPr="00F71D96">
        <w:rPr>
          <w:rFonts w:ascii="Times New Roman" w:hAnsi="Times New Roman"/>
          <w:szCs w:val="24"/>
        </w:rPr>
        <w:t xml:space="preserve"> Degree program. Each program outcome is shown in the first column while</w:t>
      </w:r>
      <w:r w:rsidR="00F12069" w:rsidRPr="002B6907">
        <w:rPr>
          <w:rFonts w:ascii="Times New Roman" w:hAnsi="Times New Roman"/>
          <w:szCs w:val="24"/>
        </w:rPr>
        <w:t xml:space="preserve"> program courses are shown in the top row. The functional importance of each </w:t>
      </w:r>
    </w:p>
    <w:p w14:paraId="363B7718" w14:textId="77777777" w:rsidR="00A427D4" w:rsidRPr="00CE3921" w:rsidRDefault="00A427D4" w:rsidP="00827AFB">
      <w:pPr>
        <w:pStyle w:val="NoSpacing"/>
        <w:rPr>
          <w:rFonts w:ascii="Times New Roman" w:hAnsi="Times New Roman"/>
          <w:b/>
          <w:sz w:val="22"/>
          <w:szCs w:val="22"/>
        </w:rPr>
        <w:sectPr w:rsidR="00A427D4" w:rsidRPr="00CE3921" w:rsidSect="00B953D1">
          <w:headerReference w:type="default" r:id="rId95"/>
          <w:footerReference w:type="default" r:id="rId96"/>
          <w:pgSz w:w="12240" w:h="15840"/>
          <w:pgMar w:top="1440" w:right="1440" w:bottom="1440" w:left="1440" w:header="720" w:footer="720" w:gutter="0"/>
          <w:cols w:space="720"/>
        </w:sectPr>
      </w:pPr>
    </w:p>
    <w:bookmarkStart w:id="18" w:name="_MON_1338672381"/>
    <w:bookmarkStart w:id="19" w:name="_MON_1338672898"/>
    <w:bookmarkStart w:id="20" w:name="_MON_1338672195"/>
    <w:bookmarkStart w:id="21" w:name="_MON_1338672320"/>
    <w:bookmarkStart w:id="22" w:name="_MON_1338672369"/>
    <w:bookmarkEnd w:id="18"/>
    <w:bookmarkEnd w:id="19"/>
    <w:bookmarkEnd w:id="20"/>
    <w:bookmarkEnd w:id="21"/>
    <w:bookmarkEnd w:id="22"/>
    <w:bookmarkStart w:id="23" w:name="_MON_1528467197"/>
    <w:bookmarkEnd w:id="23"/>
    <w:p w14:paraId="404DB4F6" w14:textId="4407F286" w:rsidR="00F71D96" w:rsidRPr="007200CD" w:rsidRDefault="00A427D4" w:rsidP="00F71D96">
      <w:pPr>
        <w:rPr>
          <w:b/>
        </w:rPr>
      </w:pPr>
      <w:r>
        <w:rPr>
          <w:b/>
        </w:rPr>
        <w:object w:dxaOrig="14881" w:dyaOrig="9048" w14:anchorId="4625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25pt;height:451.7pt" o:ole="">
            <v:imagedata r:id="rId97" o:title=""/>
          </v:shape>
          <o:OLEObject Type="Embed" ProgID="Excel.Sheet.12" ShapeID="_x0000_i1025" DrawAspect="Content" ObjectID="_1529313118" r:id="rId98"/>
        </w:object>
      </w:r>
    </w:p>
    <w:p w14:paraId="00242075" w14:textId="77777777" w:rsidR="00F71D96" w:rsidRPr="00862107" w:rsidRDefault="00F71D96" w:rsidP="00F71D96">
      <w:pPr>
        <w:sectPr w:rsidR="00F71D96" w:rsidRPr="00862107" w:rsidSect="00B953D1">
          <w:pgSz w:w="15840" w:h="12240" w:orient="landscape"/>
          <w:pgMar w:top="1440" w:right="1440" w:bottom="1440" w:left="1440" w:header="720" w:footer="720" w:gutter="0"/>
          <w:cols w:space="720"/>
        </w:sectPr>
      </w:pPr>
    </w:p>
    <w:p w14:paraId="15C12771" w14:textId="522B622F" w:rsidR="002B2C68" w:rsidRDefault="003B4FAF" w:rsidP="002B2C68">
      <w:pPr>
        <w:pStyle w:val="NoSpacing"/>
        <w:rPr>
          <w:rFonts w:ascii="Times New Roman" w:hAnsi="Times New Roman"/>
          <w:szCs w:val="24"/>
        </w:rPr>
      </w:pPr>
      <w:proofErr w:type="spellStart"/>
      <w:proofErr w:type="gramStart"/>
      <w:r>
        <w:rPr>
          <w:rFonts w:ascii="Times New Roman" w:hAnsi="Times New Roman"/>
          <w:szCs w:val="24"/>
        </w:rPr>
        <w:lastRenderedPageBreak/>
        <w:t>ourse</w:t>
      </w:r>
      <w:proofErr w:type="spellEnd"/>
      <w:proofErr w:type="gramEnd"/>
      <w:r>
        <w:rPr>
          <w:rFonts w:ascii="Times New Roman" w:hAnsi="Times New Roman"/>
          <w:szCs w:val="24"/>
        </w:rPr>
        <w:t xml:space="preserve"> to </w:t>
      </w:r>
      <w:r w:rsidR="00A427D4" w:rsidRPr="002B6907">
        <w:rPr>
          <w:rFonts w:ascii="Times New Roman" w:hAnsi="Times New Roman"/>
          <w:szCs w:val="24"/>
        </w:rPr>
        <w:t xml:space="preserve">each outcome is assigned an importance from a high of 5 to a low of 1. If there is no functional relationship, the cell is blank. Along the bottom the </w:t>
      </w:r>
      <w:r w:rsidR="00AD687E" w:rsidRPr="002B6907">
        <w:rPr>
          <w:rFonts w:ascii="Times New Roman" w:hAnsi="Times New Roman"/>
          <w:szCs w:val="24"/>
        </w:rPr>
        <w:t>functional ratings are totaled and plotted. The last column totals the number of curricular functions having the highest functional relationship to the outcome. Every outcome has</w:t>
      </w:r>
      <w:r w:rsidR="00AD687E">
        <w:rPr>
          <w:rFonts w:ascii="Times New Roman" w:hAnsi="Times New Roman"/>
          <w:szCs w:val="24"/>
        </w:rPr>
        <w:t xml:space="preserve"> </w:t>
      </w:r>
      <w:r w:rsidR="002B2C68" w:rsidRPr="002B6907">
        <w:rPr>
          <w:rFonts w:ascii="Times New Roman" w:hAnsi="Times New Roman"/>
          <w:szCs w:val="24"/>
        </w:rPr>
        <w:t xml:space="preserve">significant representation in the last column except for Outcome (i): Recognition of the need for and an ability to engage in life-long learning. There is no one place for the attainment of this outcome because it is believed to be a diffuse outcome that is captured by the students through their entire educational experience and in particular by their interaction with program faculty who are now communicating the need to develop a life-long learning plan. Additionally, each student is required to write </w:t>
      </w:r>
      <w:r w:rsidR="002B2C68">
        <w:rPr>
          <w:rFonts w:ascii="Times New Roman" w:hAnsi="Times New Roman"/>
          <w:szCs w:val="24"/>
        </w:rPr>
        <w:t>a life-long learning</w:t>
      </w:r>
      <w:r w:rsidR="002B2C68" w:rsidRPr="002B6907">
        <w:rPr>
          <w:rFonts w:ascii="Times New Roman" w:hAnsi="Times New Roman"/>
          <w:szCs w:val="24"/>
        </w:rPr>
        <w:t xml:space="preserve"> plan </w:t>
      </w:r>
      <w:r w:rsidR="002B2C68">
        <w:rPr>
          <w:rFonts w:ascii="Times New Roman" w:hAnsi="Times New Roman"/>
          <w:szCs w:val="24"/>
        </w:rPr>
        <w:t>as</w:t>
      </w:r>
      <w:r w:rsidR="002B2C68" w:rsidRPr="002B6907">
        <w:rPr>
          <w:rFonts w:ascii="Times New Roman" w:hAnsi="Times New Roman"/>
          <w:szCs w:val="24"/>
        </w:rPr>
        <w:t xml:space="preserve"> an assignment in MET 440. The QFDM shows the desired uniform and well balanced distribution of metallurgical engineering course function to program outcomes. A second QFDM for a broader spectrum of campus activities is shown in Appendix E.</w:t>
      </w:r>
      <w:r w:rsidR="002B2C68" w:rsidRPr="00F71D96">
        <w:rPr>
          <w:rFonts w:ascii="Times New Roman" w:hAnsi="Times New Roman"/>
          <w:szCs w:val="24"/>
        </w:rPr>
        <w:t xml:space="preserve"> </w:t>
      </w:r>
    </w:p>
    <w:p w14:paraId="2E12E235" w14:textId="77777777" w:rsidR="002B2C68" w:rsidRPr="00CE3921" w:rsidRDefault="002B2C68" w:rsidP="002B2C68">
      <w:pPr>
        <w:pStyle w:val="NoSpacing"/>
        <w:ind w:firstLine="360"/>
        <w:rPr>
          <w:rFonts w:ascii="Times New Roman" w:hAnsi="Times New Roman"/>
          <w:szCs w:val="24"/>
        </w:rPr>
      </w:pPr>
    </w:p>
    <w:p w14:paraId="04FDC8E0" w14:textId="3D07FFF7" w:rsidR="00097D5C" w:rsidRPr="00AD687E" w:rsidRDefault="002B2C68" w:rsidP="00AD687E">
      <w:pPr>
        <w:pStyle w:val="NoSpacing"/>
        <w:rPr>
          <w:rFonts w:ascii="Times New Roman" w:hAnsi="Times New Roman"/>
        </w:rPr>
      </w:pPr>
      <w:r w:rsidRPr="00CE3921">
        <w:rPr>
          <w:rFonts w:ascii="Times New Roman" w:hAnsi="Times New Roman"/>
        </w:rPr>
        <w:t xml:space="preserve">Learning outcomes in the </w:t>
      </w:r>
      <w:r w:rsidR="0055254A">
        <w:rPr>
          <w:rFonts w:ascii="Times New Roman" w:hAnsi="Times New Roman"/>
        </w:rPr>
        <w:t>SDSM&amp;T</w:t>
      </w:r>
      <w:r w:rsidRPr="00CE3921">
        <w:rPr>
          <w:rFonts w:ascii="Times New Roman" w:hAnsi="Times New Roman"/>
        </w:rPr>
        <w:t xml:space="preserve"> required general education program can be aligned with the ABET </w:t>
      </w:r>
      <w:r w:rsidR="0064108A">
        <w:rPr>
          <w:rFonts w:ascii="Times New Roman" w:hAnsi="Times New Roman"/>
        </w:rPr>
        <w:t>(a)-(k)</w:t>
      </w:r>
      <w:r w:rsidRPr="00CE3921">
        <w:rPr>
          <w:rFonts w:ascii="Times New Roman" w:hAnsi="Times New Roman"/>
        </w:rPr>
        <w:t xml:space="preserve"> outcomes.  The first way to relate the general education requirements to outcomes </w:t>
      </w:r>
      <w:r w:rsidR="0064108A">
        <w:rPr>
          <w:rFonts w:ascii="Times New Roman" w:hAnsi="Times New Roman"/>
        </w:rPr>
        <w:t>(a)-(k)</w:t>
      </w:r>
      <w:r w:rsidRPr="00CE3921">
        <w:rPr>
          <w:rFonts w:ascii="Times New Roman" w:hAnsi="Times New Roman"/>
        </w:rPr>
        <w:t xml:space="preserve"> is through the stated intent of the requirements.  This relationship is shown in the panels in </w:t>
      </w:r>
      <w:r w:rsidR="007200CD">
        <w:rPr>
          <w:rFonts w:ascii="Times New Roman" w:hAnsi="Times New Roman"/>
        </w:rPr>
        <w:t>Table 5-6</w:t>
      </w:r>
      <w:r w:rsidRPr="00CE3921">
        <w:rPr>
          <w:rFonts w:ascii="Times New Roman" w:hAnsi="Times New Roman"/>
        </w:rPr>
        <w:t xml:space="preserve"> for general education requirements 1-7.  The </w:t>
      </w:r>
      <w:r w:rsidR="0064108A">
        <w:rPr>
          <w:rFonts w:ascii="Times New Roman" w:hAnsi="Times New Roman"/>
        </w:rPr>
        <w:t>(a)-(k)</w:t>
      </w:r>
      <w:r w:rsidRPr="00CE3921">
        <w:rPr>
          <w:rFonts w:ascii="Times New Roman" w:hAnsi="Times New Roman"/>
        </w:rPr>
        <w:t xml:space="preserve"> outcomes directly related to the general education requirement are highlighted while those that do not relate to the specific general education objective are left dimmed.   The second way to relate the general education </w:t>
      </w:r>
      <w:r w:rsidRPr="00AD687E">
        <w:rPr>
          <w:rFonts w:ascii="Times New Roman" w:hAnsi="Times New Roman"/>
        </w:rPr>
        <w:t xml:space="preserve">requirements to outcomes </w:t>
      </w:r>
      <w:r w:rsidR="0064108A" w:rsidRPr="00AD687E">
        <w:rPr>
          <w:rFonts w:ascii="Times New Roman" w:hAnsi="Times New Roman"/>
        </w:rPr>
        <w:t>(a)-(k)</w:t>
      </w:r>
      <w:r w:rsidRPr="00AD687E">
        <w:rPr>
          <w:rFonts w:ascii="Times New Roman" w:hAnsi="Times New Roman"/>
        </w:rPr>
        <w:t xml:space="preserve"> is through the courses students take in </w:t>
      </w:r>
      <w:r w:rsidR="00AD687E" w:rsidRPr="00AD687E">
        <w:rPr>
          <w:rFonts w:ascii="Times New Roman" w:hAnsi="Times New Roman"/>
        </w:rPr>
        <w:t>fulfillment</w:t>
      </w:r>
      <w:r w:rsidR="00B27A22" w:rsidRPr="00AD687E">
        <w:rPr>
          <w:rFonts w:ascii="Times New Roman" w:hAnsi="Times New Roman"/>
        </w:rPr>
        <w:t xml:space="preserve"> of the general education requirements since a set of courses account for nearly all general education credit hours.  </w:t>
      </w:r>
    </w:p>
    <w:p w14:paraId="170FFED6" w14:textId="77777777" w:rsidR="00B27A22" w:rsidRPr="00BF7A4E" w:rsidRDefault="00B27A22" w:rsidP="002B2C68"/>
    <w:p w14:paraId="5BB02833" w14:textId="73DDB222" w:rsidR="00097D5C" w:rsidRDefault="00097D5C" w:rsidP="002B2C68">
      <w:r>
        <w:t>The</w:t>
      </w:r>
      <w:r w:rsidRPr="00BF7A4E">
        <w:t xml:space="preserve"> panels </w:t>
      </w:r>
      <w:r>
        <w:t xml:space="preserve">in </w:t>
      </w:r>
      <w:r w:rsidR="007200CD">
        <w:t>Table 5-6</w:t>
      </w:r>
      <w:r>
        <w:t xml:space="preserve"> </w:t>
      </w:r>
      <w:r w:rsidRPr="00BF7A4E">
        <w:t>are based on an analysis of all students between 2012 to the 2016.  The shading indicates which ABET (a - k) outcomes these courses address to a high degree.  The dark blue shaded courses are required courses required of all BS</w:t>
      </w:r>
      <w:r>
        <w:t xml:space="preserve"> </w:t>
      </w:r>
      <w:r w:rsidRPr="00BF7A4E">
        <w:t>Metallurgical Engineering students while the light blue shaded cours</w:t>
      </w:r>
      <w:r w:rsidR="00F12069">
        <w:t>es are elective courses that 70 percent to 90 percent</w:t>
      </w:r>
      <w:r w:rsidRPr="00BF7A4E">
        <w:t xml:space="preserve"> of all students take to meet the general education requirements. Even if students take other elective courses, they are still required to meet the g</w:t>
      </w:r>
      <w:r>
        <w:t>eneral education requirement</w:t>
      </w:r>
      <w:r w:rsidR="002B2C68">
        <w:t xml:space="preserve"> related to the </w:t>
      </w:r>
      <w:r w:rsidR="0064108A">
        <w:t>(a)-(k)</w:t>
      </w:r>
      <w:r w:rsidRPr="00BF7A4E">
        <w:t xml:space="preserve"> outcomes as shown by the highlighted headers.</w:t>
      </w:r>
    </w:p>
    <w:p w14:paraId="100318FD" w14:textId="77777777" w:rsidR="00097D5C" w:rsidRDefault="00097D5C" w:rsidP="002B2C68">
      <w:pPr>
        <w:pStyle w:val="level2bullets"/>
        <w:numPr>
          <w:ilvl w:val="0"/>
          <w:numId w:val="0"/>
        </w:numPr>
        <w:ind w:firstLine="360"/>
        <w:rPr>
          <w:sz w:val="22"/>
          <w:szCs w:val="22"/>
        </w:rPr>
      </w:pPr>
    </w:p>
    <w:p w14:paraId="405D213D" w14:textId="39634E63" w:rsidR="0010582D" w:rsidRDefault="0010582D" w:rsidP="002B2C68">
      <w:r>
        <w:t xml:space="preserve">Finally, the program outcomes map to each of the seven General Educational Requirements as shown in </w:t>
      </w:r>
      <w:r w:rsidR="007200CD">
        <w:t>Table</w:t>
      </w:r>
      <w:r>
        <w:t xml:space="preserve"> 5-6.</w:t>
      </w:r>
    </w:p>
    <w:p w14:paraId="0D0BD5C8" w14:textId="77777777" w:rsidR="002B2C68" w:rsidRDefault="002B2C68"/>
    <w:p w14:paraId="1A152377" w14:textId="5E3BD861" w:rsidR="002B2C68" w:rsidRPr="0010582D" w:rsidRDefault="002B2C68" w:rsidP="002B2C68">
      <w:pPr>
        <w:rPr>
          <w:color w:val="000000" w:themeColor="text1"/>
        </w:rPr>
      </w:pPr>
      <w:r w:rsidRPr="0010582D">
        <w:rPr>
          <w:color w:val="000000" w:themeColor="text1"/>
        </w:rPr>
        <w:t xml:space="preserve">As described in Criterion 1, Section B, the assessment of the attainment of general education outcomes is the Collegiate Assessment of Academic Proficiency (CAAP) exam.  Between 1995 and 2014, all students were required to take and pass the CAAP exam.  Beginning in 2014, students with ACT scores of a certain level were exempt from the requirement to pass the CAAP exam.  This exemption provision appears to be reducing the number of </w:t>
      </w:r>
      <w:r w:rsidR="0055254A">
        <w:rPr>
          <w:color w:val="000000" w:themeColor="text1"/>
        </w:rPr>
        <w:t>SDSM&amp;T</w:t>
      </w:r>
      <w:r w:rsidRPr="0010582D">
        <w:rPr>
          <w:color w:val="000000" w:themeColor="text1"/>
        </w:rPr>
        <w:t xml:space="preserve"> students taking the CAAP by approximately 90</w:t>
      </w:r>
      <w:r>
        <w:rPr>
          <w:color w:val="000000" w:themeColor="text1"/>
        </w:rPr>
        <w:t xml:space="preserve"> percent</w:t>
      </w:r>
      <w:r w:rsidRPr="0010582D">
        <w:rPr>
          <w:color w:val="000000" w:themeColor="text1"/>
        </w:rPr>
        <w:t>.</w:t>
      </w:r>
    </w:p>
    <w:p w14:paraId="37FE3C7C" w14:textId="77777777" w:rsidR="002B2C68" w:rsidRPr="0010582D" w:rsidRDefault="002B2C68" w:rsidP="002B2C68">
      <w:pPr>
        <w:rPr>
          <w:color w:val="000000" w:themeColor="text1"/>
        </w:rPr>
      </w:pPr>
    </w:p>
    <w:p w14:paraId="2F6339FD" w14:textId="62158730" w:rsidR="002B2C68" w:rsidRPr="0010582D" w:rsidRDefault="002B2C68" w:rsidP="002B2C68">
      <w:pPr>
        <w:rPr>
          <w:color w:val="000000" w:themeColor="text1"/>
        </w:rPr>
      </w:pPr>
      <w:r w:rsidRPr="0010582D">
        <w:rPr>
          <w:color w:val="000000" w:themeColor="text1"/>
        </w:rPr>
        <w:t xml:space="preserve">Historically, </w:t>
      </w:r>
      <w:r w:rsidR="0055254A">
        <w:rPr>
          <w:color w:val="000000" w:themeColor="text1"/>
        </w:rPr>
        <w:t>SDSM&amp;T</w:t>
      </w:r>
      <w:r w:rsidRPr="0010582D">
        <w:rPr>
          <w:color w:val="000000" w:themeColor="text1"/>
        </w:rPr>
        <w:t xml:space="preserve"> student outperform students system wide in all four subject areas of the test.  </w:t>
      </w:r>
      <w:r w:rsidR="007200CD">
        <w:rPr>
          <w:color w:val="000000" w:themeColor="text1"/>
        </w:rPr>
        <w:t>Table</w:t>
      </w:r>
      <w:r w:rsidRPr="0010582D">
        <w:rPr>
          <w:color w:val="000000" w:themeColor="text1"/>
        </w:rPr>
        <w:t xml:space="preserve"> </w:t>
      </w:r>
      <w:r>
        <w:rPr>
          <w:color w:val="000000" w:themeColor="text1"/>
        </w:rPr>
        <w:t>5-</w:t>
      </w:r>
      <w:r w:rsidR="007200CD">
        <w:rPr>
          <w:color w:val="000000" w:themeColor="text1"/>
        </w:rPr>
        <w:t>7</w:t>
      </w:r>
      <w:r w:rsidRPr="0010582D">
        <w:rPr>
          <w:color w:val="000000" w:themeColor="text1"/>
        </w:rPr>
        <w:t xml:space="preserve"> below shows the percentage of </w:t>
      </w:r>
      <w:r w:rsidR="0055254A">
        <w:rPr>
          <w:color w:val="000000" w:themeColor="text1"/>
        </w:rPr>
        <w:t>SDSM&amp;T</w:t>
      </w:r>
      <w:r w:rsidRPr="0010582D">
        <w:rPr>
          <w:color w:val="000000" w:themeColor="text1"/>
        </w:rPr>
        <w:t xml:space="preserve"> students passing the CAAP at the first attempt as compared to all other students attending a public university in South Dakota.  </w:t>
      </w:r>
      <w:r w:rsidR="0055254A">
        <w:rPr>
          <w:color w:val="000000" w:themeColor="text1"/>
        </w:rPr>
        <w:t>SDSM&amp;T</w:t>
      </w:r>
      <w:r w:rsidRPr="0010582D">
        <w:rPr>
          <w:color w:val="000000" w:themeColor="text1"/>
        </w:rPr>
        <w:t xml:space="preserve"> students score the highest in</w:t>
      </w:r>
      <w:r>
        <w:rPr>
          <w:color w:val="000000" w:themeColor="text1"/>
        </w:rPr>
        <w:t xml:space="preserve"> Math and science reasoning, as</w:t>
      </w:r>
      <w:r w:rsidRPr="0010582D">
        <w:rPr>
          <w:color w:val="000000" w:themeColor="text1"/>
        </w:rPr>
        <w:t xml:space="preserve"> expected.</w:t>
      </w:r>
    </w:p>
    <w:p w14:paraId="0047696C" w14:textId="77777777" w:rsidR="002B2C68" w:rsidRDefault="002B2C68"/>
    <w:p w14:paraId="4EA3F79A" w14:textId="4A910D1A" w:rsidR="002B2C68" w:rsidRPr="00F84DE5" w:rsidRDefault="002B2C68" w:rsidP="002B2C68">
      <w:r w:rsidRPr="00F84DE5">
        <w:t>Engineer</w:t>
      </w:r>
      <w:r>
        <w:t>ing programs typically find difficult</w:t>
      </w:r>
      <w:r w:rsidRPr="00F84DE5">
        <w:t xml:space="preserve"> inculcating their students with the </w:t>
      </w:r>
      <w:r w:rsidRPr="00F84DE5">
        <w:rPr>
          <w:i/>
        </w:rPr>
        <w:t>soft skills</w:t>
      </w:r>
      <w:r w:rsidRPr="00F84DE5">
        <w:t xml:space="preserve"> of professional, ethical, social, health and safety, and economic awareness </w:t>
      </w:r>
      <w:r>
        <w:t>compared</w:t>
      </w:r>
      <w:r w:rsidRPr="00F84DE5">
        <w:t xml:space="preserve"> with the </w:t>
      </w:r>
      <w:r w:rsidRPr="00F84DE5">
        <w:rPr>
          <w:i/>
        </w:rPr>
        <w:t xml:space="preserve">hard </w:t>
      </w:r>
    </w:p>
    <w:p w14:paraId="408ECFEC" w14:textId="77777777" w:rsidR="0010582D" w:rsidRDefault="0010582D" w:rsidP="00232D2A">
      <w:pPr>
        <w:pStyle w:val="NoSpacing"/>
        <w:keepNext/>
        <w:keepLines/>
        <w:rPr>
          <w:rFonts w:ascii="Times New Roman" w:hAnsi="Times New Roman"/>
          <w:szCs w:val="24"/>
        </w:rPr>
      </w:pPr>
    </w:p>
    <w:p w14:paraId="674923C2" w14:textId="77777777" w:rsidR="00AD687E" w:rsidRDefault="00AD687E" w:rsidP="00232D2A">
      <w:pPr>
        <w:pStyle w:val="NoSpacing"/>
        <w:keepNext/>
        <w:keepLines/>
        <w:rPr>
          <w:rFonts w:ascii="Times New Roman" w:hAnsi="Times New Roman"/>
          <w:szCs w:val="24"/>
        </w:rPr>
      </w:pPr>
    </w:p>
    <w:p w14:paraId="672070E0" w14:textId="14498D21" w:rsidR="009825B0" w:rsidRPr="009825B0" w:rsidRDefault="007200CD" w:rsidP="00232D2A">
      <w:pPr>
        <w:pStyle w:val="NoSpacing"/>
        <w:keepNext/>
        <w:keepLines/>
        <w:rPr>
          <w:rFonts w:ascii="Times New Roman" w:hAnsi="Times New Roman"/>
          <w:szCs w:val="24"/>
        </w:rPr>
      </w:pPr>
      <w:r>
        <w:rPr>
          <w:rFonts w:ascii="Times New Roman" w:hAnsi="Times New Roman"/>
          <w:szCs w:val="24"/>
        </w:rPr>
        <w:t>Table 5-6</w:t>
      </w:r>
      <w:r w:rsidR="009825B0">
        <w:rPr>
          <w:rFonts w:ascii="Times New Roman" w:hAnsi="Times New Roman"/>
          <w:szCs w:val="24"/>
        </w:rPr>
        <w:t xml:space="preserve"> Relationship of</w:t>
      </w:r>
      <w:r w:rsidR="005F0127" w:rsidRPr="009825B0">
        <w:rPr>
          <w:rFonts w:ascii="Times New Roman" w:hAnsi="Times New Roman"/>
          <w:szCs w:val="24"/>
        </w:rPr>
        <w:t xml:space="preserve"> General Education Requirements to ABET Outcomes </w:t>
      </w:r>
      <w:r w:rsidR="0064108A">
        <w:rPr>
          <w:rFonts w:ascii="Times New Roman" w:hAnsi="Times New Roman"/>
          <w:szCs w:val="24"/>
        </w:rPr>
        <w:t>(a)-(k)</w:t>
      </w:r>
      <w:r w:rsidR="005F0127" w:rsidRPr="009825B0">
        <w:rPr>
          <w:rFonts w:ascii="Times New Roman" w:hAnsi="Times New Roman"/>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91"/>
        <w:gridCol w:w="468"/>
        <w:gridCol w:w="483"/>
        <w:gridCol w:w="474"/>
        <w:gridCol w:w="493"/>
        <w:gridCol w:w="438"/>
        <w:gridCol w:w="501"/>
        <w:gridCol w:w="469"/>
        <w:gridCol w:w="461"/>
        <w:gridCol w:w="434"/>
        <w:gridCol w:w="454"/>
      </w:tblGrid>
      <w:tr w:rsidR="005F0127" w14:paraId="5EAD6898" w14:textId="77777777" w:rsidTr="00B63840">
        <w:trPr>
          <w:cantSplit/>
          <w:trHeight w:val="539"/>
          <w:jc w:val="center"/>
        </w:trPr>
        <w:tc>
          <w:tcPr>
            <w:tcW w:w="9355"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62973A88" w14:textId="77777777" w:rsidR="005F0127" w:rsidRDefault="005F0127" w:rsidP="00232D2A">
            <w:pPr>
              <w:keepNext/>
              <w:keepLines/>
              <w:spacing w:after="120"/>
              <w:rPr>
                <w:bCs/>
                <w:sz w:val="22"/>
                <w:szCs w:val="22"/>
              </w:rPr>
            </w:pPr>
            <w:r>
              <w:rPr>
                <w:bCs/>
                <w:spacing w:val="-3"/>
                <w:sz w:val="22"/>
                <w:szCs w:val="22"/>
              </w:rPr>
              <w:t>Objective #1:</w:t>
            </w:r>
            <w:r>
              <w:rPr>
                <w:bCs/>
                <w:spacing w:val="-3"/>
                <w:sz w:val="22"/>
                <w:szCs w:val="22"/>
              </w:rPr>
              <w:tab/>
            </w:r>
            <w:r>
              <w:rPr>
                <w:bCs/>
                <w:i/>
                <w:spacing w:val="-3"/>
                <w:sz w:val="22"/>
                <w:szCs w:val="22"/>
              </w:rPr>
              <w:t>Students will write effectively and responsibly and understand and interpret the written expression of others.</w:t>
            </w:r>
          </w:p>
        </w:tc>
      </w:tr>
      <w:tr w:rsidR="005F0127" w14:paraId="7E4EEFC1" w14:textId="77777777" w:rsidTr="00B63840">
        <w:trPr>
          <w:cantSplit/>
          <w:trHeight w:val="449"/>
          <w:jc w:val="center"/>
        </w:trPr>
        <w:tc>
          <w:tcPr>
            <w:tcW w:w="4189" w:type="dxa"/>
            <w:tcBorders>
              <w:top w:val="single" w:sz="4" w:space="0" w:color="auto"/>
              <w:left w:val="single" w:sz="4" w:space="0" w:color="auto"/>
              <w:bottom w:val="single" w:sz="4" w:space="0" w:color="auto"/>
              <w:right w:val="single" w:sz="4" w:space="0" w:color="auto"/>
            </w:tcBorders>
            <w:shd w:val="clear" w:color="auto" w:fill="F3F3F3"/>
            <w:hideMark/>
          </w:tcPr>
          <w:p w14:paraId="3D926C5B" w14:textId="77777777" w:rsidR="005F0127" w:rsidRDefault="005F0127" w:rsidP="00B953D1">
            <w:pPr>
              <w:jc w:val="center"/>
              <w:rPr>
                <w:b/>
                <w:spacing w:val="-3"/>
                <w:sz w:val="20"/>
                <w:szCs w:val="20"/>
              </w:rPr>
            </w:pPr>
            <w:r>
              <w:rPr>
                <w:b/>
                <w:spacing w:val="-3"/>
                <w:sz w:val="20"/>
              </w:rPr>
              <w:t>ABET Outcomes</w:t>
            </w:r>
          </w:p>
          <w:p w14:paraId="3553B06F" w14:textId="77777777" w:rsidR="005F0127" w:rsidRDefault="005F0127" w:rsidP="00B953D1">
            <w:pPr>
              <w:jc w:val="center"/>
              <w:rPr>
                <w:b/>
                <w:spacing w:val="-3"/>
                <w:sz w:val="20"/>
              </w:rPr>
            </w:pPr>
            <w:r>
              <w:rPr>
                <w:b/>
                <w:spacing w:val="-3"/>
                <w:sz w:val="20"/>
              </w:rPr>
              <w:sym w:font="Symbol" w:char="F0AE"/>
            </w:r>
          </w:p>
        </w:tc>
        <w:tc>
          <w:tcPr>
            <w:tcW w:w="491"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6A44FD7" w14:textId="77777777" w:rsidR="005F0127" w:rsidRDefault="005F0127" w:rsidP="00B953D1">
            <w:pPr>
              <w:jc w:val="center"/>
              <w:rPr>
                <w:b/>
                <w:spacing w:val="-3"/>
                <w:sz w:val="20"/>
                <w:szCs w:val="20"/>
              </w:rPr>
            </w:pPr>
          </w:p>
          <w:p w14:paraId="4897C9D1" w14:textId="77777777" w:rsidR="005F0127" w:rsidRDefault="005F0127" w:rsidP="00B953D1">
            <w:pPr>
              <w:spacing w:after="120"/>
              <w:jc w:val="center"/>
              <w:rPr>
                <w:b/>
                <w:spacing w:val="-3"/>
                <w:sz w:val="20"/>
              </w:rPr>
            </w:pPr>
            <w:r>
              <w:rPr>
                <w:b/>
                <w:spacing w:val="-3"/>
                <w:sz w:val="20"/>
              </w:rPr>
              <w:t>(a)</w:t>
            </w:r>
          </w:p>
        </w:tc>
        <w:tc>
          <w:tcPr>
            <w:tcW w:w="468"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226212F" w14:textId="77777777" w:rsidR="005F0127" w:rsidRDefault="005F0127" w:rsidP="00B953D1">
            <w:pPr>
              <w:jc w:val="center"/>
              <w:rPr>
                <w:b/>
                <w:spacing w:val="-3"/>
                <w:sz w:val="20"/>
                <w:szCs w:val="20"/>
              </w:rPr>
            </w:pPr>
          </w:p>
          <w:p w14:paraId="0BD3BBC7" w14:textId="77777777" w:rsidR="005F0127" w:rsidRDefault="005F0127" w:rsidP="00B953D1">
            <w:pPr>
              <w:spacing w:after="120"/>
              <w:jc w:val="center"/>
              <w:rPr>
                <w:b/>
                <w:spacing w:val="-3"/>
                <w:sz w:val="20"/>
              </w:rPr>
            </w:pPr>
            <w:r>
              <w:rPr>
                <w:b/>
                <w:spacing w:val="-3"/>
                <w:sz w:val="20"/>
              </w:rPr>
              <w:t>(b)</w:t>
            </w:r>
          </w:p>
        </w:tc>
        <w:tc>
          <w:tcPr>
            <w:tcW w:w="483"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54D78182" w14:textId="77777777" w:rsidR="005F0127" w:rsidRDefault="005F0127" w:rsidP="00B953D1">
            <w:pPr>
              <w:jc w:val="center"/>
              <w:rPr>
                <w:b/>
                <w:spacing w:val="-3"/>
                <w:sz w:val="20"/>
                <w:szCs w:val="20"/>
              </w:rPr>
            </w:pPr>
          </w:p>
          <w:p w14:paraId="6A903C3F" w14:textId="77777777" w:rsidR="005F0127" w:rsidRDefault="005F0127" w:rsidP="00B953D1">
            <w:pPr>
              <w:spacing w:after="120"/>
              <w:jc w:val="center"/>
              <w:rPr>
                <w:b/>
                <w:spacing w:val="-3"/>
                <w:sz w:val="20"/>
              </w:rPr>
            </w:pPr>
            <w:r>
              <w:rPr>
                <w:b/>
                <w:spacing w:val="-3"/>
                <w:sz w:val="20"/>
              </w:rPr>
              <w:t>(c)</w:t>
            </w:r>
          </w:p>
        </w:tc>
        <w:tc>
          <w:tcPr>
            <w:tcW w:w="474"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A641A3F" w14:textId="77777777" w:rsidR="005F0127" w:rsidRDefault="005F0127" w:rsidP="00B953D1">
            <w:pPr>
              <w:jc w:val="center"/>
              <w:rPr>
                <w:b/>
                <w:spacing w:val="-3"/>
                <w:sz w:val="20"/>
                <w:szCs w:val="20"/>
              </w:rPr>
            </w:pPr>
          </w:p>
          <w:p w14:paraId="2D4FC92A" w14:textId="77777777" w:rsidR="005F0127" w:rsidRDefault="005F0127" w:rsidP="00B953D1">
            <w:pPr>
              <w:spacing w:after="120"/>
              <w:jc w:val="center"/>
              <w:rPr>
                <w:b/>
                <w:spacing w:val="-3"/>
                <w:sz w:val="20"/>
              </w:rPr>
            </w:pPr>
            <w:r>
              <w:rPr>
                <w:b/>
                <w:spacing w:val="-3"/>
                <w:sz w:val="20"/>
              </w:rPr>
              <w:t>(d)</w:t>
            </w:r>
          </w:p>
        </w:tc>
        <w:tc>
          <w:tcPr>
            <w:tcW w:w="493"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8E527C6" w14:textId="77777777" w:rsidR="005F0127" w:rsidRDefault="005F0127" w:rsidP="00B953D1">
            <w:pPr>
              <w:jc w:val="center"/>
              <w:rPr>
                <w:b/>
                <w:spacing w:val="-3"/>
                <w:sz w:val="20"/>
                <w:szCs w:val="20"/>
              </w:rPr>
            </w:pPr>
          </w:p>
          <w:p w14:paraId="3A33B6C3" w14:textId="77777777" w:rsidR="005F0127" w:rsidRDefault="005F0127" w:rsidP="00B953D1">
            <w:pPr>
              <w:spacing w:after="120"/>
              <w:jc w:val="center"/>
              <w:rPr>
                <w:b/>
                <w:spacing w:val="-3"/>
                <w:sz w:val="20"/>
              </w:rPr>
            </w:pPr>
            <w:r>
              <w:rPr>
                <w:b/>
                <w:spacing w:val="-3"/>
                <w:sz w:val="20"/>
              </w:rPr>
              <w:t>(e)</w:t>
            </w:r>
          </w:p>
        </w:tc>
        <w:tc>
          <w:tcPr>
            <w:tcW w:w="438"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CF73CE4" w14:textId="77777777" w:rsidR="005F0127" w:rsidRDefault="005F0127" w:rsidP="00B953D1">
            <w:pPr>
              <w:jc w:val="center"/>
              <w:rPr>
                <w:b/>
                <w:spacing w:val="-3"/>
                <w:sz w:val="20"/>
                <w:szCs w:val="20"/>
              </w:rPr>
            </w:pPr>
          </w:p>
          <w:p w14:paraId="63E7DFCD" w14:textId="77777777" w:rsidR="005F0127" w:rsidRDefault="005F0127" w:rsidP="00B953D1">
            <w:pPr>
              <w:spacing w:after="120"/>
              <w:jc w:val="center"/>
              <w:rPr>
                <w:b/>
                <w:spacing w:val="-3"/>
                <w:sz w:val="20"/>
              </w:rPr>
            </w:pPr>
            <w:r>
              <w:rPr>
                <w:b/>
                <w:spacing w:val="-3"/>
                <w:sz w:val="20"/>
              </w:rPr>
              <w:t>(f)</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181A7BE" w14:textId="77777777" w:rsidR="005F0127" w:rsidRPr="001E2D05" w:rsidRDefault="005F0127" w:rsidP="00B953D1">
            <w:pPr>
              <w:jc w:val="center"/>
              <w:rPr>
                <w:b/>
                <w:color w:val="000000" w:themeColor="text1"/>
                <w:spacing w:val="-3"/>
                <w:sz w:val="20"/>
                <w:szCs w:val="20"/>
              </w:rPr>
            </w:pPr>
          </w:p>
          <w:p w14:paraId="760D0FEB" w14:textId="77777777" w:rsidR="005F0127" w:rsidRPr="001E2D05" w:rsidRDefault="005F0127" w:rsidP="00B953D1">
            <w:pPr>
              <w:spacing w:after="120"/>
              <w:jc w:val="center"/>
              <w:rPr>
                <w:b/>
                <w:color w:val="000000" w:themeColor="text1"/>
                <w:spacing w:val="-3"/>
                <w:sz w:val="20"/>
              </w:rPr>
            </w:pPr>
            <w:r w:rsidRPr="001E2D05">
              <w:rPr>
                <w:b/>
                <w:color w:val="000000" w:themeColor="text1"/>
                <w:spacing w:val="-3"/>
                <w:sz w:val="20"/>
              </w:rPr>
              <w:t>(g)</w:t>
            </w:r>
          </w:p>
        </w:tc>
        <w:tc>
          <w:tcPr>
            <w:tcW w:w="469"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E2899C9" w14:textId="77777777" w:rsidR="005F0127" w:rsidRDefault="005F0127" w:rsidP="00B953D1">
            <w:pPr>
              <w:jc w:val="center"/>
              <w:rPr>
                <w:b/>
                <w:spacing w:val="-3"/>
                <w:sz w:val="20"/>
                <w:szCs w:val="20"/>
              </w:rPr>
            </w:pPr>
          </w:p>
          <w:p w14:paraId="26A0B81F" w14:textId="77777777" w:rsidR="005F0127" w:rsidRDefault="005F0127" w:rsidP="00B953D1">
            <w:pPr>
              <w:spacing w:after="120"/>
              <w:jc w:val="center"/>
              <w:rPr>
                <w:b/>
                <w:spacing w:val="-3"/>
                <w:sz w:val="20"/>
              </w:rPr>
            </w:pPr>
            <w:r>
              <w:rPr>
                <w:b/>
                <w:spacing w:val="-3"/>
                <w:sz w:val="20"/>
              </w:rPr>
              <w:t>(h)</w:t>
            </w:r>
          </w:p>
        </w:tc>
        <w:tc>
          <w:tcPr>
            <w:tcW w:w="461"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7EC439BA" w14:textId="77777777" w:rsidR="005F0127" w:rsidRDefault="005F0127" w:rsidP="00B953D1">
            <w:pPr>
              <w:jc w:val="center"/>
              <w:rPr>
                <w:b/>
                <w:spacing w:val="-3"/>
                <w:sz w:val="20"/>
                <w:szCs w:val="20"/>
              </w:rPr>
            </w:pPr>
          </w:p>
          <w:p w14:paraId="48E784D0" w14:textId="77777777" w:rsidR="005F0127" w:rsidRDefault="005F0127" w:rsidP="00B953D1">
            <w:pPr>
              <w:spacing w:after="120"/>
              <w:jc w:val="center"/>
              <w:rPr>
                <w:b/>
                <w:spacing w:val="-3"/>
                <w:sz w:val="20"/>
              </w:rPr>
            </w:pPr>
            <w:r>
              <w:rPr>
                <w:b/>
                <w:spacing w:val="-3"/>
                <w:sz w:val="20"/>
              </w:rPr>
              <w:t>(i)</w:t>
            </w:r>
          </w:p>
        </w:tc>
        <w:tc>
          <w:tcPr>
            <w:tcW w:w="434"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74DEFD4B" w14:textId="77777777" w:rsidR="005F0127" w:rsidRDefault="005F0127" w:rsidP="00B953D1">
            <w:pPr>
              <w:jc w:val="center"/>
              <w:rPr>
                <w:b/>
                <w:spacing w:val="-3"/>
                <w:sz w:val="20"/>
                <w:szCs w:val="20"/>
              </w:rPr>
            </w:pPr>
          </w:p>
          <w:p w14:paraId="29A82F5E" w14:textId="77777777" w:rsidR="005F0127" w:rsidRDefault="005F0127" w:rsidP="00B953D1">
            <w:pPr>
              <w:spacing w:after="120"/>
              <w:jc w:val="center"/>
              <w:rPr>
                <w:b/>
                <w:spacing w:val="-3"/>
                <w:sz w:val="20"/>
              </w:rPr>
            </w:pPr>
            <w:r>
              <w:rPr>
                <w:b/>
                <w:spacing w:val="-3"/>
                <w:sz w:val="20"/>
              </w:rPr>
              <w:t>(j)</w:t>
            </w:r>
          </w:p>
        </w:tc>
        <w:tc>
          <w:tcPr>
            <w:tcW w:w="454"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42DEC36" w14:textId="77777777" w:rsidR="005F0127" w:rsidRDefault="005F0127" w:rsidP="00B953D1">
            <w:pPr>
              <w:jc w:val="center"/>
              <w:rPr>
                <w:b/>
                <w:spacing w:val="-3"/>
                <w:sz w:val="20"/>
                <w:szCs w:val="20"/>
              </w:rPr>
            </w:pPr>
          </w:p>
          <w:p w14:paraId="60CB9CE5" w14:textId="77777777" w:rsidR="005F0127" w:rsidRDefault="005F0127" w:rsidP="00B953D1">
            <w:pPr>
              <w:spacing w:after="120"/>
              <w:jc w:val="center"/>
              <w:rPr>
                <w:b/>
                <w:spacing w:val="-3"/>
                <w:sz w:val="20"/>
              </w:rPr>
            </w:pPr>
            <w:r>
              <w:rPr>
                <w:b/>
                <w:spacing w:val="-3"/>
                <w:sz w:val="20"/>
              </w:rPr>
              <w:t>(k)</w:t>
            </w:r>
          </w:p>
        </w:tc>
      </w:tr>
      <w:tr w:rsidR="005F0127" w14:paraId="13C378D2" w14:textId="77777777" w:rsidTr="00B63840">
        <w:trPr>
          <w:cantSplit/>
          <w:trHeight w:val="719"/>
          <w:jc w:val="center"/>
        </w:trPr>
        <w:tc>
          <w:tcPr>
            <w:tcW w:w="4189" w:type="dxa"/>
            <w:tcBorders>
              <w:top w:val="single" w:sz="4" w:space="0" w:color="auto"/>
              <w:left w:val="single" w:sz="4" w:space="0" w:color="auto"/>
              <w:bottom w:val="single" w:sz="4" w:space="0" w:color="auto"/>
              <w:right w:val="single" w:sz="4" w:space="0" w:color="auto"/>
            </w:tcBorders>
            <w:hideMark/>
          </w:tcPr>
          <w:p w14:paraId="3550B4E7" w14:textId="77777777" w:rsidR="005F0127" w:rsidRDefault="005F0127" w:rsidP="00B953D1">
            <w:pPr>
              <w:jc w:val="center"/>
              <w:rPr>
                <w:b/>
                <w:spacing w:val="-3"/>
                <w:sz w:val="20"/>
                <w:szCs w:val="20"/>
              </w:rPr>
            </w:pPr>
            <w:r>
              <w:rPr>
                <w:b/>
                <w:spacing w:val="-3"/>
                <w:sz w:val="20"/>
              </w:rPr>
              <w:t xml:space="preserve">High-Enrollment </w:t>
            </w:r>
            <w:proofErr w:type="spellStart"/>
            <w:r>
              <w:rPr>
                <w:b/>
                <w:spacing w:val="-3"/>
                <w:sz w:val="20"/>
              </w:rPr>
              <w:t>GenEd</w:t>
            </w:r>
            <w:proofErr w:type="spellEnd"/>
            <w:r>
              <w:rPr>
                <w:b/>
                <w:spacing w:val="-3"/>
                <w:sz w:val="20"/>
              </w:rPr>
              <w:t xml:space="preserve"> courses that meet Objective</w:t>
            </w:r>
          </w:p>
          <w:p w14:paraId="7438CA12" w14:textId="77777777" w:rsidR="005F0127" w:rsidRDefault="005F0127" w:rsidP="00B953D1">
            <w:pPr>
              <w:jc w:val="center"/>
              <w:rPr>
                <w:b/>
                <w:spacing w:val="-3"/>
                <w:sz w:val="20"/>
              </w:rPr>
            </w:pPr>
            <w:r>
              <w:rPr>
                <w:b/>
                <w:spacing w:val="-3"/>
                <w:sz w:val="20"/>
              </w:rPr>
              <w:sym w:font="Symbol" w:char="F0AF"/>
            </w: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41AD11AB"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278BB426"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58AE647"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2CB10EC8"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F90D218"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1D8A87B"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42E48"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64305174"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2CB1AC0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722518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A9F7E77" w14:textId="77777777" w:rsidR="005F0127" w:rsidRDefault="005F0127" w:rsidP="00B953D1">
            <w:pPr>
              <w:rPr>
                <w:b/>
                <w:spacing w:val="-3"/>
                <w:sz w:val="20"/>
              </w:rPr>
            </w:pPr>
          </w:p>
        </w:tc>
      </w:tr>
      <w:tr w:rsidR="005F0127" w14:paraId="1D5862B5" w14:textId="77777777" w:rsidTr="00B63840">
        <w:trPr>
          <w:jc w:val="center"/>
        </w:trPr>
        <w:tc>
          <w:tcPr>
            <w:tcW w:w="4189" w:type="dxa"/>
            <w:tcBorders>
              <w:top w:val="single" w:sz="4" w:space="0" w:color="auto"/>
              <w:left w:val="single" w:sz="4" w:space="0" w:color="auto"/>
              <w:bottom w:val="single" w:sz="4" w:space="0" w:color="auto"/>
              <w:right w:val="single" w:sz="4" w:space="0" w:color="auto"/>
            </w:tcBorders>
            <w:hideMark/>
          </w:tcPr>
          <w:p w14:paraId="4CFEBEBF" w14:textId="77777777" w:rsidR="005F0127" w:rsidRDefault="005F0127" w:rsidP="00B953D1">
            <w:pPr>
              <w:rPr>
                <w:bCs/>
                <w:spacing w:val="-3"/>
                <w:sz w:val="20"/>
              </w:rPr>
            </w:pPr>
            <w:r>
              <w:rPr>
                <w:bCs/>
                <w:sz w:val="20"/>
              </w:rPr>
              <w:t>ENGL 101 - Composition I</w:t>
            </w:r>
          </w:p>
        </w:tc>
        <w:tc>
          <w:tcPr>
            <w:tcW w:w="491" w:type="dxa"/>
            <w:tcBorders>
              <w:top w:val="single" w:sz="4" w:space="0" w:color="auto"/>
              <w:left w:val="single" w:sz="4" w:space="0" w:color="auto"/>
              <w:bottom w:val="single" w:sz="4" w:space="0" w:color="auto"/>
              <w:right w:val="single" w:sz="4" w:space="0" w:color="auto"/>
            </w:tcBorders>
          </w:tcPr>
          <w:p w14:paraId="63E8708A" w14:textId="77777777" w:rsidR="005F0127" w:rsidRDefault="005F0127" w:rsidP="00B953D1">
            <w:pPr>
              <w:spacing w:after="120"/>
              <w:rPr>
                <w:bCs/>
                <w:spacing w:val="-3"/>
                <w:sz w:val="20"/>
              </w:rPr>
            </w:pPr>
          </w:p>
        </w:tc>
        <w:tc>
          <w:tcPr>
            <w:tcW w:w="468" w:type="dxa"/>
            <w:tcBorders>
              <w:top w:val="single" w:sz="4" w:space="0" w:color="auto"/>
              <w:left w:val="single" w:sz="4" w:space="0" w:color="auto"/>
              <w:bottom w:val="single" w:sz="4" w:space="0" w:color="auto"/>
              <w:right w:val="single" w:sz="4" w:space="0" w:color="auto"/>
            </w:tcBorders>
          </w:tcPr>
          <w:p w14:paraId="67323F17" w14:textId="77777777" w:rsidR="005F0127" w:rsidRDefault="005F0127" w:rsidP="00B953D1">
            <w:pPr>
              <w:spacing w:after="120"/>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0DAB30D9" w14:textId="77777777" w:rsidR="005F0127" w:rsidRDefault="005F0127" w:rsidP="00B953D1">
            <w:pPr>
              <w:spacing w:after="120"/>
              <w:rPr>
                <w:bCs/>
                <w:spacing w:val="-3"/>
                <w:sz w:val="20"/>
              </w:rPr>
            </w:pPr>
          </w:p>
        </w:tc>
        <w:tc>
          <w:tcPr>
            <w:tcW w:w="474" w:type="dxa"/>
            <w:tcBorders>
              <w:top w:val="single" w:sz="4" w:space="0" w:color="auto"/>
              <w:left w:val="single" w:sz="4" w:space="0" w:color="auto"/>
              <w:bottom w:val="single" w:sz="4" w:space="0" w:color="auto"/>
              <w:right w:val="single" w:sz="4" w:space="0" w:color="auto"/>
            </w:tcBorders>
          </w:tcPr>
          <w:p w14:paraId="7B7D9FFD" w14:textId="77777777" w:rsidR="005F0127" w:rsidRDefault="005F0127" w:rsidP="00B953D1">
            <w:pPr>
              <w:spacing w:after="120"/>
              <w:rPr>
                <w:bCs/>
                <w:spacing w:val="-3"/>
                <w:sz w:val="20"/>
              </w:rPr>
            </w:pPr>
          </w:p>
        </w:tc>
        <w:tc>
          <w:tcPr>
            <w:tcW w:w="493" w:type="dxa"/>
            <w:tcBorders>
              <w:top w:val="single" w:sz="4" w:space="0" w:color="auto"/>
              <w:left w:val="single" w:sz="4" w:space="0" w:color="auto"/>
              <w:bottom w:val="single" w:sz="4" w:space="0" w:color="auto"/>
              <w:right w:val="single" w:sz="4" w:space="0" w:color="auto"/>
            </w:tcBorders>
          </w:tcPr>
          <w:p w14:paraId="1D6F9EBB" w14:textId="77777777" w:rsidR="005F0127" w:rsidRDefault="005F0127" w:rsidP="00B953D1">
            <w:pPr>
              <w:spacing w:after="120"/>
              <w:rPr>
                <w:bCs/>
                <w:spacing w:val="-3"/>
                <w:sz w:val="20"/>
              </w:rPr>
            </w:pPr>
          </w:p>
        </w:tc>
        <w:tc>
          <w:tcPr>
            <w:tcW w:w="438" w:type="dxa"/>
            <w:tcBorders>
              <w:top w:val="single" w:sz="4" w:space="0" w:color="auto"/>
              <w:left w:val="single" w:sz="4" w:space="0" w:color="auto"/>
              <w:bottom w:val="single" w:sz="4" w:space="0" w:color="auto"/>
              <w:right w:val="single" w:sz="4" w:space="0" w:color="auto"/>
            </w:tcBorders>
          </w:tcPr>
          <w:p w14:paraId="5E291C1C" w14:textId="77777777" w:rsidR="005F0127" w:rsidRDefault="005F0127" w:rsidP="00B953D1">
            <w:pPr>
              <w:spacing w:after="120"/>
              <w:rPr>
                <w:bCs/>
                <w:spacing w:val="-3"/>
                <w:sz w:val="20"/>
              </w:rPr>
            </w:pPr>
          </w:p>
        </w:tc>
        <w:tc>
          <w:tcPr>
            <w:tcW w:w="501" w:type="dxa"/>
            <w:tcBorders>
              <w:top w:val="single" w:sz="4" w:space="0" w:color="auto"/>
              <w:left w:val="single" w:sz="4" w:space="0" w:color="auto"/>
              <w:bottom w:val="single" w:sz="4" w:space="0" w:color="auto"/>
              <w:right w:val="single" w:sz="4" w:space="0" w:color="auto"/>
            </w:tcBorders>
            <w:shd w:val="clear" w:color="auto" w:fill="0000FF"/>
          </w:tcPr>
          <w:p w14:paraId="6A285681" w14:textId="77777777" w:rsidR="005F0127" w:rsidRDefault="005F0127" w:rsidP="00B953D1">
            <w:pPr>
              <w:spacing w:after="120"/>
              <w:rPr>
                <w:bCs/>
                <w:spacing w:val="-3"/>
                <w:sz w:val="20"/>
              </w:rPr>
            </w:pPr>
          </w:p>
        </w:tc>
        <w:tc>
          <w:tcPr>
            <w:tcW w:w="469" w:type="dxa"/>
            <w:tcBorders>
              <w:top w:val="single" w:sz="4" w:space="0" w:color="auto"/>
              <w:left w:val="single" w:sz="4" w:space="0" w:color="auto"/>
              <w:bottom w:val="single" w:sz="4" w:space="0" w:color="auto"/>
              <w:right w:val="single" w:sz="4" w:space="0" w:color="auto"/>
            </w:tcBorders>
          </w:tcPr>
          <w:p w14:paraId="288B8821" w14:textId="77777777" w:rsidR="005F0127" w:rsidRDefault="005F0127" w:rsidP="00B953D1">
            <w:pPr>
              <w:spacing w:after="120"/>
              <w:rPr>
                <w:bCs/>
                <w:spacing w:val="-3"/>
                <w:sz w:val="20"/>
              </w:rPr>
            </w:pPr>
          </w:p>
        </w:tc>
        <w:tc>
          <w:tcPr>
            <w:tcW w:w="461" w:type="dxa"/>
            <w:tcBorders>
              <w:top w:val="single" w:sz="4" w:space="0" w:color="auto"/>
              <w:left w:val="single" w:sz="4" w:space="0" w:color="auto"/>
              <w:bottom w:val="single" w:sz="4" w:space="0" w:color="auto"/>
              <w:right w:val="single" w:sz="4" w:space="0" w:color="auto"/>
            </w:tcBorders>
          </w:tcPr>
          <w:p w14:paraId="0BF217BC" w14:textId="77777777" w:rsidR="005F0127" w:rsidRDefault="005F0127" w:rsidP="00B953D1">
            <w:pPr>
              <w:spacing w:after="120"/>
              <w:rPr>
                <w:bCs/>
                <w:spacing w:val="-3"/>
                <w:sz w:val="20"/>
              </w:rPr>
            </w:pPr>
          </w:p>
        </w:tc>
        <w:tc>
          <w:tcPr>
            <w:tcW w:w="434" w:type="dxa"/>
            <w:tcBorders>
              <w:top w:val="single" w:sz="4" w:space="0" w:color="auto"/>
              <w:left w:val="single" w:sz="4" w:space="0" w:color="auto"/>
              <w:bottom w:val="single" w:sz="4" w:space="0" w:color="auto"/>
              <w:right w:val="single" w:sz="4" w:space="0" w:color="auto"/>
            </w:tcBorders>
          </w:tcPr>
          <w:p w14:paraId="61852E2F" w14:textId="77777777" w:rsidR="005F0127" w:rsidRDefault="005F0127" w:rsidP="00B953D1">
            <w:pPr>
              <w:spacing w:after="120"/>
              <w:rPr>
                <w:bCs/>
                <w:spacing w:val="-3"/>
                <w:sz w:val="20"/>
              </w:rPr>
            </w:pPr>
          </w:p>
        </w:tc>
        <w:tc>
          <w:tcPr>
            <w:tcW w:w="454" w:type="dxa"/>
            <w:tcBorders>
              <w:top w:val="single" w:sz="4" w:space="0" w:color="auto"/>
              <w:left w:val="single" w:sz="4" w:space="0" w:color="auto"/>
              <w:bottom w:val="single" w:sz="4" w:space="0" w:color="auto"/>
              <w:right w:val="single" w:sz="4" w:space="0" w:color="auto"/>
            </w:tcBorders>
          </w:tcPr>
          <w:p w14:paraId="4D49A554" w14:textId="77777777" w:rsidR="005F0127" w:rsidRDefault="005F0127" w:rsidP="00B953D1">
            <w:pPr>
              <w:spacing w:after="120"/>
              <w:rPr>
                <w:bCs/>
                <w:spacing w:val="-3"/>
                <w:sz w:val="20"/>
              </w:rPr>
            </w:pPr>
          </w:p>
        </w:tc>
      </w:tr>
      <w:tr w:rsidR="005F0127" w14:paraId="31A17DAA" w14:textId="77777777" w:rsidTr="00B63840">
        <w:trPr>
          <w:jc w:val="center"/>
        </w:trPr>
        <w:tc>
          <w:tcPr>
            <w:tcW w:w="4189" w:type="dxa"/>
            <w:tcBorders>
              <w:top w:val="single" w:sz="4" w:space="0" w:color="auto"/>
              <w:left w:val="single" w:sz="4" w:space="0" w:color="auto"/>
              <w:bottom w:val="single" w:sz="4" w:space="0" w:color="auto"/>
              <w:right w:val="single" w:sz="4" w:space="0" w:color="auto"/>
            </w:tcBorders>
            <w:hideMark/>
          </w:tcPr>
          <w:p w14:paraId="62CF6F67" w14:textId="77777777" w:rsidR="005F0127" w:rsidRDefault="005F0127" w:rsidP="00B953D1">
            <w:pPr>
              <w:rPr>
                <w:bCs/>
                <w:spacing w:val="-3"/>
                <w:sz w:val="20"/>
              </w:rPr>
            </w:pPr>
            <w:r>
              <w:rPr>
                <w:bCs/>
                <w:sz w:val="20"/>
              </w:rPr>
              <w:t>ENGL 201 - Composition II</w:t>
            </w:r>
          </w:p>
        </w:tc>
        <w:tc>
          <w:tcPr>
            <w:tcW w:w="491" w:type="dxa"/>
            <w:tcBorders>
              <w:top w:val="single" w:sz="4" w:space="0" w:color="auto"/>
              <w:left w:val="single" w:sz="4" w:space="0" w:color="auto"/>
              <w:bottom w:val="single" w:sz="4" w:space="0" w:color="auto"/>
              <w:right w:val="single" w:sz="4" w:space="0" w:color="auto"/>
            </w:tcBorders>
          </w:tcPr>
          <w:p w14:paraId="4AF19E5B" w14:textId="77777777" w:rsidR="005F0127" w:rsidRDefault="005F0127" w:rsidP="00B953D1">
            <w:pPr>
              <w:spacing w:after="120"/>
              <w:rPr>
                <w:bCs/>
                <w:spacing w:val="-3"/>
                <w:sz w:val="20"/>
              </w:rPr>
            </w:pPr>
          </w:p>
        </w:tc>
        <w:tc>
          <w:tcPr>
            <w:tcW w:w="468" w:type="dxa"/>
            <w:tcBorders>
              <w:top w:val="single" w:sz="4" w:space="0" w:color="auto"/>
              <w:left w:val="single" w:sz="4" w:space="0" w:color="auto"/>
              <w:bottom w:val="single" w:sz="4" w:space="0" w:color="auto"/>
              <w:right w:val="single" w:sz="4" w:space="0" w:color="auto"/>
            </w:tcBorders>
          </w:tcPr>
          <w:p w14:paraId="3254DE07" w14:textId="77777777" w:rsidR="005F0127" w:rsidRDefault="005F0127" w:rsidP="00B953D1">
            <w:pPr>
              <w:spacing w:after="120"/>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7CD68BA1" w14:textId="77777777" w:rsidR="005F0127" w:rsidRDefault="005F0127" w:rsidP="00B953D1">
            <w:pPr>
              <w:spacing w:after="120"/>
              <w:rPr>
                <w:bCs/>
                <w:spacing w:val="-3"/>
                <w:sz w:val="20"/>
              </w:rPr>
            </w:pPr>
          </w:p>
        </w:tc>
        <w:tc>
          <w:tcPr>
            <w:tcW w:w="474" w:type="dxa"/>
            <w:tcBorders>
              <w:top w:val="single" w:sz="4" w:space="0" w:color="auto"/>
              <w:left w:val="single" w:sz="4" w:space="0" w:color="auto"/>
              <w:bottom w:val="single" w:sz="4" w:space="0" w:color="auto"/>
              <w:right w:val="single" w:sz="4" w:space="0" w:color="auto"/>
            </w:tcBorders>
          </w:tcPr>
          <w:p w14:paraId="4DB79E91" w14:textId="77777777" w:rsidR="005F0127" w:rsidRDefault="005F0127" w:rsidP="00B953D1">
            <w:pPr>
              <w:spacing w:after="120"/>
              <w:rPr>
                <w:bCs/>
                <w:spacing w:val="-3"/>
                <w:sz w:val="20"/>
              </w:rPr>
            </w:pPr>
          </w:p>
        </w:tc>
        <w:tc>
          <w:tcPr>
            <w:tcW w:w="493" w:type="dxa"/>
            <w:tcBorders>
              <w:top w:val="single" w:sz="4" w:space="0" w:color="auto"/>
              <w:left w:val="single" w:sz="4" w:space="0" w:color="auto"/>
              <w:bottom w:val="single" w:sz="4" w:space="0" w:color="auto"/>
              <w:right w:val="single" w:sz="4" w:space="0" w:color="auto"/>
            </w:tcBorders>
          </w:tcPr>
          <w:p w14:paraId="184AFCEA" w14:textId="77777777" w:rsidR="005F0127" w:rsidRDefault="005F0127" w:rsidP="00B953D1">
            <w:pPr>
              <w:spacing w:after="120"/>
              <w:rPr>
                <w:bCs/>
                <w:spacing w:val="-3"/>
                <w:sz w:val="20"/>
              </w:rPr>
            </w:pPr>
          </w:p>
        </w:tc>
        <w:tc>
          <w:tcPr>
            <w:tcW w:w="438" w:type="dxa"/>
            <w:tcBorders>
              <w:top w:val="single" w:sz="4" w:space="0" w:color="auto"/>
              <w:left w:val="single" w:sz="4" w:space="0" w:color="auto"/>
              <w:bottom w:val="single" w:sz="4" w:space="0" w:color="auto"/>
              <w:right w:val="single" w:sz="4" w:space="0" w:color="auto"/>
            </w:tcBorders>
          </w:tcPr>
          <w:p w14:paraId="0FD5677D" w14:textId="77777777" w:rsidR="005F0127" w:rsidRDefault="005F0127" w:rsidP="00B953D1">
            <w:pPr>
              <w:spacing w:after="120"/>
              <w:rPr>
                <w:bCs/>
                <w:spacing w:val="-3"/>
                <w:sz w:val="20"/>
              </w:rPr>
            </w:pPr>
          </w:p>
        </w:tc>
        <w:tc>
          <w:tcPr>
            <w:tcW w:w="5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EFEF05" w14:textId="77777777" w:rsidR="005F0127" w:rsidRDefault="005F0127" w:rsidP="00B953D1">
            <w:pPr>
              <w:spacing w:after="120"/>
              <w:rPr>
                <w:bCs/>
                <w:color w:val="0000FF"/>
                <w:spacing w:val="-3"/>
                <w:sz w:val="20"/>
              </w:rPr>
            </w:pPr>
          </w:p>
        </w:tc>
        <w:tc>
          <w:tcPr>
            <w:tcW w:w="469" w:type="dxa"/>
            <w:tcBorders>
              <w:top w:val="single" w:sz="4" w:space="0" w:color="auto"/>
              <w:left w:val="single" w:sz="4" w:space="0" w:color="auto"/>
              <w:bottom w:val="single" w:sz="4" w:space="0" w:color="auto"/>
              <w:right w:val="single" w:sz="4" w:space="0" w:color="auto"/>
            </w:tcBorders>
          </w:tcPr>
          <w:p w14:paraId="77B146AA" w14:textId="77777777" w:rsidR="005F0127" w:rsidRDefault="005F0127" w:rsidP="00B953D1">
            <w:pPr>
              <w:spacing w:after="120"/>
              <w:rPr>
                <w:bCs/>
                <w:spacing w:val="-3"/>
                <w:sz w:val="20"/>
              </w:rPr>
            </w:pPr>
          </w:p>
        </w:tc>
        <w:tc>
          <w:tcPr>
            <w:tcW w:w="461" w:type="dxa"/>
            <w:tcBorders>
              <w:top w:val="single" w:sz="4" w:space="0" w:color="auto"/>
              <w:left w:val="single" w:sz="4" w:space="0" w:color="auto"/>
              <w:bottom w:val="single" w:sz="4" w:space="0" w:color="auto"/>
              <w:right w:val="single" w:sz="4" w:space="0" w:color="auto"/>
            </w:tcBorders>
          </w:tcPr>
          <w:p w14:paraId="66F0DC45" w14:textId="77777777" w:rsidR="005F0127" w:rsidRDefault="005F0127" w:rsidP="00B953D1">
            <w:pPr>
              <w:spacing w:after="120"/>
              <w:rPr>
                <w:bCs/>
                <w:spacing w:val="-3"/>
                <w:sz w:val="20"/>
              </w:rPr>
            </w:pPr>
          </w:p>
        </w:tc>
        <w:tc>
          <w:tcPr>
            <w:tcW w:w="434" w:type="dxa"/>
            <w:tcBorders>
              <w:top w:val="single" w:sz="4" w:space="0" w:color="auto"/>
              <w:left w:val="single" w:sz="4" w:space="0" w:color="auto"/>
              <w:bottom w:val="single" w:sz="4" w:space="0" w:color="auto"/>
              <w:right w:val="single" w:sz="4" w:space="0" w:color="auto"/>
            </w:tcBorders>
          </w:tcPr>
          <w:p w14:paraId="413F2E4A" w14:textId="77777777" w:rsidR="005F0127" w:rsidRDefault="005F0127" w:rsidP="00B953D1">
            <w:pPr>
              <w:spacing w:after="120"/>
              <w:rPr>
                <w:bCs/>
                <w:spacing w:val="-3"/>
                <w:sz w:val="20"/>
              </w:rPr>
            </w:pPr>
          </w:p>
        </w:tc>
        <w:tc>
          <w:tcPr>
            <w:tcW w:w="454" w:type="dxa"/>
            <w:tcBorders>
              <w:top w:val="single" w:sz="4" w:space="0" w:color="auto"/>
              <w:left w:val="single" w:sz="4" w:space="0" w:color="auto"/>
              <w:bottom w:val="single" w:sz="4" w:space="0" w:color="auto"/>
              <w:right w:val="single" w:sz="4" w:space="0" w:color="auto"/>
            </w:tcBorders>
          </w:tcPr>
          <w:p w14:paraId="2FDFA3F3" w14:textId="77777777" w:rsidR="005F0127" w:rsidRDefault="005F0127" w:rsidP="00B953D1">
            <w:pPr>
              <w:spacing w:after="120"/>
              <w:rPr>
                <w:bCs/>
                <w:spacing w:val="-3"/>
                <w:sz w:val="20"/>
              </w:rPr>
            </w:pPr>
          </w:p>
        </w:tc>
      </w:tr>
      <w:tr w:rsidR="005F0127" w14:paraId="2D26734E" w14:textId="77777777" w:rsidTr="00B63840">
        <w:trPr>
          <w:jc w:val="center"/>
        </w:trPr>
        <w:tc>
          <w:tcPr>
            <w:tcW w:w="4189" w:type="dxa"/>
            <w:tcBorders>
              <w:top w:val="single" w:sz="4" w:space="0" w:color="auto"/>
              <w:left w:val="single" w:sz="4" w:space="0" w:color="auto"/>
              <w:bottom w:val="single" w:sz="4" w:space="0" w:color="auto"/>
              <w:right w:val="single" w:sz="4" w:space="0" w:color="auto"/>
            </w:tcBorders>
            <w:hideMark/>
          </w:tcPr>
          <w:p w14:paraId="1B5EBB2D" w14:textId="77777777" w:rsidR="005F0127" w:rsidRDefault="005F0127" w:rsidP="00B953D1">
            <w:pPr>
              <w:rPr>
                <w:bCs/>
                <w:spacing w:val="-3"/>
                <w:sz w:val="20"/>
              </w:rPr>
            </w:pPr>
            <w:r>
              <w:rPr>
                <w:bCs/>
                <w:sz w:val="20"/>
              </w:rPr>
              <w:t>ENGL 279 - Technical Communications I</w:t>
            </w:r>
          </w:p>
        </w:tc>
        <w:tc>
          <w:tcPr>
            <w:tcW w:w="491" w:type="dxa"/>
            <w:tcBorders>
              <w:top w:val="single" w:sz="4" w:space="0" w:color="auto"/>
              <w:left w:val="single" w:sz="4" w:space="0" w:color="auto"/>
              <w:bottom w:val="single" w:sz="4" w:space="0" w:color="auto"/>
              <w:right w:val="single" w:sz="4" w:space="0" w:color="auto"/>
            </w:tcBorders>
          </w:tcPr>
          <w:p w14:paraId="1C3F6DB7" w14:textId="77777777" w:rsidR="005F0127" w:rsidRDefault="005F0127" w:rsidP="00B953D1">
            <w:pPr>
              <w:spacing w:after="120"/>
              <w:rPr>
                <w:bCs/>
                <w:spacing w:val="-3"/>
                <w:sz w:val="20"/>
              </w:rPr>
            </w:pPr>
          </w:p>
        </w:tc>
        <w:tc>
          <w:tcPr>
            <w:tcW w:w="468" w:type="dxa"/>
            <w:tcBorders>
              <w:top w:val="single" w:sz="4" w:space="0" w:color="auto"/>
              <w:left w:val="single" w:sz="4" w:space="0" w:color="auto"/>
              <w:bottom w:val="single" w:sz="4" w:space="0" w:color="auto"/>
              <w:right w:val="single" w:sz="4" w:space="0" w:color="auto"/>
            </w:tcBorders>
          </w:tcPr>
          <w:p w14:paraId="4860BA14" w14:textId="77777777" w:rsidR="005F0127" w:rsidRDefault="005F0127" w:rsidP="00B953D1">
            <w:pPr>
              <w:spacing w:after="120"/>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41CF7EBC" w14:textId="77777777" w:rsidR="005F0127" w:rsidRDefault="005F0127" w:rsidP="00B953D1">
            <w:pPr>
              <w:spacing w:after="120"/>
              <w:rPr>
                <w:bCs/>
                <w:spacing w:val="-3"/>
                <w:sz w:val="20"/>
              </w:rPr>
            </w:pPr>
          </w:p>
        </w:tc>
        <w:tc>
          <w:tcPr>
            <w:tcW w:w="474" w:type="dxa"/>
            <w:tcBorders>
              <w:top w:val="single" w:sz="4" w:space="0" w:color="auto"/>
              <w:left w:val="single" w:sz="4" w:space="0" w:color="auto"/>
              <w:bottom w:val="single" w:sz="4" w:space="0" w:color="auto"/>
              <w:right w:val="single" w:sz="4" w:space="0" w:color="auto"/>
            </w:tcBorders>
            <w:shd w:val="clear" w:color="auto" w:fill="0000FF"/>
          </w:tcPr>
          <w:p w14:paraId="503DDA99" w14:textId="77777777" w:rsidR="005F0127" w:rsidRDefault="005F0127" w:rsidP="00B953D1">
            <w:pPr>
              <w:spacing w:after="120"/>
              <w:rPr>
                <w:bCs/>
                <w:spacing w:val="-3"/>
                <w:sz w:val="20"/>
              </w:rPr>
            </w:pPr>
          </w:p>
        </w:tc>
        <w:tc>
          <w:tcPr>
            <w:tcW w:w="493" w:type="dxa"/>
            <w:tcBorders>
              <w:top w:val="single" w:sz="4" w:space="0" w:color="auto"/>
              <w:left w:val="single" w:sz="4" w:space="0" w:color="auto"/>
              <w:bottom w:val="single" w:sz="4" w:space="0" w:color="auto"/>
              <w:right w:val="single" w:sz="4" w:space="0" w:color="auto"/>
            </w:tcBorders>
          </w:tcPr>
          <w:p w14:paraId="6FF7F36D" w14:textId="77777777" w:rsidR="005F0127" w:rsidRDefault="005F0127" w:rsidP="00B953D1">
            <w:pPr>
              <w:spacing w:after="120"/>
              <w:rPr>
                <w:bCs/>
                <w:spacing w:val="-3"/>
                <w:sz w:val="20"/>
              </w:rPr>
            </w:pPr>
          </w:p>
        </w:tc>
        <w:tc>
          <w:tcPr>
            <w:tcW w:w="438" w:type="dxa"/>
            <w:tcBorders>
              <w:top w:val="single" w:sz="4" w:space="0" w:color="auto"/>
              <w:left w:val="single" w:sz="4" w:space="0" w:color="auto"/>
              <w:bottom w:val="single" w:sz="4" w:space="0" w:color="auto"/>
              <w:right w:val="single" w:sz="4" w:space="0" w:color="auto"/>
            </w:tcBorders>
            <w:shd w:val="clear" w:color="auto" w:fill="0000FF"/>
          </w:tcPr>
          <w:p w14:paraId="16428041" w14:textId="77777777" w:rsidR="005F0127" w:rsidRDefault="005F0127" w:rsidP="00B953D1">
            <w:pPr>
              <w:spacing w:after="120"/>
              <w:rPr>
                <w:bCs/>
                <w:spacing w:val="-3"/>
                <w:sz w:val="20"/>
              </w:rPr>
            </w:pPr>
          </w:p>
        </w:tc>
        <w:tc>
          <w:tcPr>
            <w:tcW w:w="501" w:type="dxa"/>
            <w:tcBorders>
              <w:top w:val="single" w:sz="4" w:space="0" w:color="auto"/>
              <w:left w:val="single" w:sz="4" w:space="0" w:color="auto"/>
              <w:bottom w:val="single" w:sz="4" w:space="0" w:color="auto"/>
              <w:right w:val="single" w:sz="4" w:space="0" w:color="auto"/>
            </w:tcBorders>
            <w:shd w:val="clear" w:color="auto" w:fill="0000FF"/>
          </w:tcPr>
          <w:p w14:paraId="103F0792" w14:textId="77777777" w:rsidR="005F0127" w:rsidRDefault="005F0127" w:rsidP="00B953D1">
            <w:pPr>
              <w:spacing w:after="120"/>
              <w:rPr>
                <w:bCs/>
                <w:color w:val="0000FF"/>
                <w:spacing w:val="-3"/>
                <w:sz w:val="20"/>
              </w:rPr>
            </w:pPr>
          </w:p>
        </w:tc>
        <w:tc>
          <w:tcPr>
            <w:tcW w:w="469" w:type="dxa"/>
            <w:tcBorders>
              <w:top w:val="single" w:sz="4" w:space="0" w:color="auto"/>
              <w:left w:val="single" w:sz="4" w:space="0" w:color="auto"/>
              <w:bottom w:val="single" w:sz="4" w:space="0" w:color="auto"/>
              <w:right w:val="single" w:sz="4" w:space="0" w:color="auto"/>
            </w:tcBorders>
          </w:tcPr>
          <w:p w14:paraId="5D122A3A" w14:textId="77777777" w:rsidR="005F0127" w:rsidRDefault="005F0127" w:rsidP="00B953D1">
            <w:pPr>
              <w:spacing w:after="120"/>
              <w:rPr>
                <w:bCs/>
                <w:spacing w:val="-3"/>
                <w:sz w:val="20"/>
              </w:rPr>
            </w:pPr>
          </w:p>
        </w:tc>
        <w:tc>
          <w:tcPr>
            <w:tcW w:w="461" w:type="dxa"/>
            <w:tcBorders>
              <w:top w:val="single" w:sz="4" w:space="0" w:color="auto"/>
              <w:left w:val="single" w:sz="4" w:space="0" w:color="auto"/>
              <w:bottom w:val="single" w:sz="4" w:space="0" w:color="auto"/>
              <w:right w:val="single" w:sz="4" w:space="0" w:color="auto"/>
            </w:tcBorders>
          </w:tcPr>
          <w:p w14:paraId="1CEAEA22" w14:textId="77777777" w:rsidR="005F0127" w:rsidRDefault="005F0127" w:rsidP="00B953D1">
            <w:pPr>
              <w:spacing w:after="120"/>
              <w:rPr>
                <w:bCs/>
                <w:spacing w:val="-3"/>
                <w:sz w:val="20"/>
              </w:rPr>
            </w:pPr>
          </w:p>
        </w:tc>
        <w:tc>
          <w:tcPr>
            <w:tcW w:w="434" w:type="dxa"/>
            <w:tcBorders>
              <w:top w:val="single" w:sz="4" w:space="0" w:color="auto"/>
              <w:left w:val="single" w:sz="4" w:space="0" w:color="auto"/>
              <w:bottom w:val="single" w:sz="4" w:space="0" w:color="auto"/>
              <w:right w:val="single" w:sz="4" w:space="0" w:color="auto"/>
            </w:tcBorders>
          </w:tcPr>
          <w:p w14:paraId="7B24E5E0" w14:textId="77777777" w:rsidR="005F0127" w:rsidRDefault="005F0127" w:rsidP="00B953D1">
            <w:pPr>
              <w:spacing w:after="120"/>
              <w:rPr>
                <w:bCs/>
                <w:spacing w:val="-3"/>
                <w:sz w:val="20"/>
              </w:rPr>
            </w:pPr>
          </w:p>
        </w:tc>
        <w:tc>
          <w:tcPr>
            <w:tcW w:w="454" w:type="dxa"/>
            <w:tcBorders>
              <w:top w:val="single" w:sz="4" w:space="0" w:color="auto"/>
              <w:left w:val="single" w:sz="4" w:space="0" w:color="auto"/>
              <w:bottom w:val="single" w:sz="4" w:space="0" w:color="auto"/>
              <w:right w:val="single" w:sz="4" w:space="0" w:color="auto"/>
            </w:tcBorders>
            <w:shd w:val="clear" w:color="auto" w:fill="0000FF"/>
          </w:tcPr>
          <w:p w14:paraId="5193C62C" w14:textId="77777777" w:rsidR="005F0127" w:rsidRDefault="005F0127" w:rsidP="00B953D1">
            <w:pPr>
              <w:spacing w:after="120"/>
              <w:rPr>
                <w:bCs/>
                <w:spacing w:val="-3"/>
                <w:sz w:val="20"/>
              </w:rPr>
            </w:pPr>
          </w:p>
        </w:tc>
      </w:tr>
      <w:tr w:rsidR="005F0127" w14:paraId="2FE1EBAF" w14:textId="77777777" w:rsidTr="00B63840">
        <w:trPr>
          <w:jc w:val="center"/>
        </w:trPr>
        <w:tc>
          <w:tcPr>
            <w:tcW w:w="4189" w:type="dxa"/>
            <w:tcBorders>
              <w:top w:val="single" w:sz="4" w:space="0" w:color="auto"/>
              <w:left w:val="single" w:sz="4" w:space="0" w:color="auto"/>
              <w:bottom w:val="single" w:sz="4" w:space="0" w:color="auto"/>
              <w:right w:val="single" w:sz="4" w:space="0" w:color="auto"/>
            </w:tcBorders>
            <w:hideMark/>
          </w:tcPr>
          <w:p w14:paraId="372251B3" w14:textId="77777777" w:rsidR="005F0127" w:rsidRDefault="005F0127" w:rsidP="00B953D1">
            <w:pPr>
              <w:rPr>
                <w:bCs/>
                <w:spacing w:val="-3"/>
                <w:sz w:val="20"/>
              </w:rPr>
            </w:pPr>
            <w:r>
              <w:rPr>
                <w:bCs/>
                <w:sz w:val="20"/>
              </w:rPr>
              <w:t>ENGL 289 - Technical Communications II</w:t>
            </w:r>
          </w:p>
        </w:tc>
        <w:tc>
          <w:tcPr>
            <w:tcW w:w="491" w:type="dxa"/>
            <w:tcBorders>
              <w:top w:val="single" w:sz="4" w:space="0" w:color="auto"/>
              <w:left w:val="single" w:sz="4" w:space="0" w:color="auto"/>
              <w:bottom w:val="single" w:sz="4" w:space="0" w:color="auto"/>
              <w:right w:val="single" w:sz="4" w:space="0" w:color="auto"/>
            </w:tcBorders>
          </w:tcPr>
          <w:p w14:paraId="3AA51C1D" w14:textId="77777777" w:rsidR="005F0127" w:rsidRDefault="005F0127" w:rsidP="00B953D1">
            <w:pPr>
              <w:spacing w:after="120"/>
              <w:rPr>
                <w:bCs/>
                <w:spacing w:val="-3"/>
                <w:sz w:val="20"/>
              </w:rPr>
            </w:pPr>
          </w:p>
        </w:tc>
        <w:tc>
          <w:tcPr>
            <w:tcW w:w="468" w:type="dxa"/>
            <w:tcBorders>
              <w:top w:val="single" w:sz="4" w:space="0" w:color="auto"/>
              <w:left w:val="single" w:sz="4" w:space="0" w:color="auto"/>
              <w:bottom w:val="single" w:sz="4" w:space="0" w:color="auto"/>
              <w:right w:val="single" w:sz="4" w:space="0" w:color="auto"/>
            </w:tcBorders>
          </w:tcPr>
          <w:p w14:paraId="6B346770" w14:textId="77777777" w:rsidR="005F0127" w:rsidRDefault="005F0127" w:rsidP="00B953D1">
            <w:pPr>
              <w:spacing w:after="120"/>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54712AE6" w14:textId="77777777" w:rsidR="005F0127" w:rsidRDefault="005F0127" w:rsidP="00B953D1">
            <w:pPr>
              <w:spacing w:after="120"/>
              <w:rPr>
                <w:bCs/>
                <w:spacing w:val="-3"/>
                <w:sz w:val="20"/>
              </w:rPr>
            </w:pPr>
          </w:p>
        </w:tc>
        <w:tc>
          <w:tcPr>
            <w:tcW w:w="474" w:type="dxa"/>
            <w:tcBorders>
              <w:top w:val="single" w:sz="4" w:space="0" w:color="auto"/>
              <w:left w:val="single" w:sz="4" w:space="0" w:color="auto"/>
              <w:bottom w:val="single" w:sz="4" w:space="0" w:color="auto"/>
              <w:right w:val="single" w:sz="4" w:space="0" w:color="auto"/>
            </w:tcBorders>
            <w:shd w:val="clear" w:color="auto" w:fill="0000FF"/>
          </w:tcPr>
          <w:p w14:paraId="14879319" w14:textId="77777777" w:rsidR="005F0127" w:rsidRDefault="005F0127" w:rsidP="00B953D1">
            <w:pPr>
              <w:spacing w:after="120"/>
              <w:rPr>
                <w:bCs/>
                <w:spacing w:val="-3"/>
                <w:sz w:val="20"/>
              </w:rPr>
            </w:pPr>
          </w:p>
        </w:tc>
        <w:tc>
          <w:tcPr>
            <w:tcW w:w="493" w:type="dxa"/>
            <w:tcBorders>
              <w:top w:val="single" w:sz="4" w:space="0" w:color="auto"/>
              <w:left w:val="single" w:sz="4" w:space="0" w:color="auto"/>
              <w:bottom w:val="single" w:sz="4" w:space="0" w:color="auto"/>
              <w:right w:val="single" w:sz="4" w:space="0" w:color="auto"/>
            </w:tcBorders>
          </w:tcPr>
          <w:p w14:paraId="3022DBE2" w14:textId="77777777" w:rsidR="005F0127" w:rsidRDefault="005F0127" w:rsidP="00B953D1">
            <w:pPr>
              <w:spacing w:after="120"/>
              <w:rPr>
                <w:bCs/>
                <w:spacing w:val="-3"/>
                <w:sz w:val="20"/>
              </w:rPr>
            </w:pPr>
          </w:p>
        </w:tc>
        <w:tc>
          <w:tcPr>
            <w:tcW w:w="438" w:type="dxa"/>
            <w:tcBorders>
              <w:top w:val="single" w:sz="4" w:space="0" w:color="auto"/>
              <w:left w:val="single" w:sz="4" w:space="0" w:color="auto"/>
              <w:bottom w:val="single" w:sz="4" w:space="0" w:color="auto"/>
              <w:right w:val="single" w:sz="4" w:space="0" w:color="auto"/>
            </w:tcBorders>
            <w:shd w:val="clear" w:color="auto" w:fill="0000FF"/>
          </w:tcPr>
          <w:p w14:paraId="445A309D" w14:textId="77777777" w:rsidR="005F0127" w:rsidRDefault="005F0127" w:rsidP="00B953D1">
            <w:pPr>
              <w:spacing w:after="120"/>
              <w:rPr>
                <w:bCs/>
                <w:spacing w:val="-3"/>
                <w:sz w:val="20"/>
              </w:rPr>
            </w:pPr>
          </w:p>
        </w:tc>
        <w:tc>
          <w:tcPr>
            <w:tcW w:w="501" w:type="dxa"/>
            <w:tcBorders>
              <w:top w:val="single" w:sz="4" w:space="0" w:color="auto"/>
              <w:left w:val="single" w:sz="4" w:space="0" w:color="auto"/>
              <w:bottom w:val="single" w:sz="4" w:space="0" w:color="auto"/>
              <w:right w:val="single" w:sz="4" w:space="0" w:color="auto"/>
            </w:tcBorders>
            <w:shd w:val="clear" w:color="auto" w:fill="0000FF"/>
          </w:tcPr>
          <w:p w14:paraId="5307C3C3" w14:textId="77777777" w:rsidR="005F0127" w:rsidRDefault="005F0127" w:rsidP="00B953D1">
            <w:pPr>
              <w:spacing w:after="120"/>
              <w:rPr>
                <w:bCs/>
                <w:color w:val="0000FF"/>
                <w:spacing w:val="-3"/>
                <w:sz w:val="20"/>
              </w:rPr>
            </w:pPr>
          </w:p>
        </w:tc>
        <w:tc>
          <w:tcPr>
            <w:tcW w:w="469" w:type="dxa"/>
            <w:tcBorders>
              <w:top w:val="single" w:sz="4" w:space="0" w:color="auto"/>
              <w:left w:val="single" w:sz="4" w:space="0" w:color="auto"/>
              <w:bottom w:val="single" w:sz="4" w:space="0" w:color="auto"/>
              <w:right w:val="single" w:sz="4" w:space="0" w:color="auto"/>
            </w:tcBorders>
          </w:tcPr>
          <w:p w14:paraId="6BEDE9AD" w14:textId="77777777" w:rsidR="005F0127" w:rsidRDefault="005F0127" w:rsidP="00B953D1">
            <w:pPr>
              <w:spacing w:after="120"/>
              <w:rPr>
                <w:bCs/>
                <w:spacing w:val="-3"/>
                <w:sz w:val="20"/>
              </w:rPr>
            </w:pPr>
          </w:p>
        </w:tc>
        <w:tc>
          <w:tcPr>
            <w:tcW w:w="461" w:type="dxa"/>
            <w:tcBorders>
              <w:top w:val="single" w:sz="4" w:space="0" w:color="auto"/>
              <w:left w:val="single" w:sz="4" w:space="0" w:color="auto"/>
              <w:bottom w:val="single" w:sz="4" w:space="0" w:color="auto"/>
              <w:right w:val="single" w:sz="4" w:space="0" w:color="auto"/>
            </w:tcBorders>
          </w:tcPr>
          <w:p w14:paraId="212A89E3" w14:textId="77777777" w:rsidR="005F0127" w:rsidRDefault="005F0127" w:rsidP="00B953D1">
            <w:pPr>
              <w:spacing w:after="120"/>
              <w:rPr>
                <w:bCs/>
                <w:spacing w:val="-3"/>
                <w:sz w:val="20"/>
              </w:rPr>
            </w:pPr>
          </w:p>
        </w:tc>
        <w:tc>
          <w:tcPr>
            <w:tcW w:w="434" w:type="dxa"/>
            <w:tcBorders>
              <w:top w:val="single" w:sz="4" w:space="0" w:color="auto"/>
              <w:left w:val="single" w:sz="4" w:space="0" w:color="auto"/>
              <w:bottom w:val="single" w:sz="4" w:space="0" w:color="auto"/>
              <w:right w:val="single" w:sz="4" w:space="0" w:color="auto"/>
            </w:tcBorders>
          </w:tcPr>
          <w:p w14:paraId="77F87CA3" w14:textId="77777777" w:rsidR="005F0127" w:rsidRDefault="005F0127" w:rsidP="00B953D1">
            <w:pPr>
              <w:spacing w:after="120"/>
              <w:rPr>
                <w:bCs/>
                <w:spacing w:val="-3"/>
                <w:sz w:val="20"/>
              </w:rPr>
            </w:pPr>
          </w:p>
        </w:tc>
        <w:tc>
          <w:tcPr>
            <w:tcW w:w="454" w:type="dxa"/>
            <w:tcBorders>
              <w:top w:val="single" w:sz="4" w:space="0" w:color="auto"/>
              <w:left w:val="single" w:sz="4" w:space="0" w:color="auto"/>
              <w:bottom w:val="single" w:sz="4" w:space="0" w:color="auto"/>
              <w:right w:val="single" w:sz="4" w:space="0" w:color="auto"/>
            </w:tcBorders>
            <w:shd w:val="clear" w:color="auto" w:fill="0000FF"/>
          </w:tcPr>
          <w:p w14:paraId="12D27BBE" w14:textId="77777777" w:rsidR="005F0127" w:rsidRDefault="005F0127" w:rsidP="00B953D1">
            <w:pPr>
              <w:spacing w:after="120"/>
              <w:rPr>
                <w:bCs/>
                <w:spacing w:val="-3"/>
                <w:sz w:val="20"/>
              </w:rPr>
            </w:pPr>
          </w:p>
        </w:tc>
      </w:tr>
    </w:tbl>
    <w:p w14:paraId="091B733E" w14:textId="77777777" w:rsidR="005F0127" w:rsidRDefault="005F0127" w:rsidP="005F0127">
      <w:pPr>
        <w:rPr>
          <w:bCs/>
          <w:sz w:val="20"/>
          <w:szCs w:val="20"/>
        </w:rPr>
      </w:pPr>
    </w:p>
    <w:p w14:paraId="7D20BCC1" w14:textId="77777777" w:rsidR="00B27A22" w:rsidRDefault="00B27A22" w:rsidP="005F012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40"/>
        <w:gridCol w:w="452"/>
        <w:gridCol w:w="536"/>
        <w:gridCol w:w="452"/>
        <w:gridCol w:w="450"/>
        <w:gridCol w:w="450"/>
        <w:gridCol w:w="540"/>
        <w:gridCol w:w="452"/>
        <w:gridCol w:w="484"/>
        <w:gridCol w:w="407"/>
        <w:gridCol w:w="452"/>
      </w:tblGrid>
      <w:tr w:rsidR="005F0127" w14:paraId="5EBEB9E6" w14:textId="77777777" w:rsidTr="00B63840">
        <w:trPr>
          <w:cantSplit/>
          <w:jc w:val="center"/>
        </w:trPr>
        <w:tc>
          <w:tcPr>
            <w:tcW w:w="9355"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6BF630E5" w14:textId="77777777" w:rsidR="005F0127" w:rsidRDefault="005F0127" w:rsidP="00B953D1">
            <w:pPr>
              <w:spacing w:after="120"/>
              <w:rPr>
                <w:bCs/>
                <w:i/>
                <w:spacing w:val="-3"/>
                <w:sz w:val="22"/>
                <w:szCs w:val="22"/>
              </w:rPr>
            </w:pPr>
            <w:r>
              <w:rPr>
                <w:bCs/>
                <w:spacing w:val="-3"/>
                <w:sz w:val="22"/>
                <w:szCs w:val="22"/>
              </w:rPr>
              <w:t xml:space="preserve">GEP Objective #2: </w:t>
            </w:r>
            <w:r>
              <w:rPr>
                <w:bCs/>
                <w:i/>
                <w:spacing w:val="-3"/>
                <w:sz w:val="22"/>
                <w:szCs w:val="22"/>
              </w:rPr>
              <w:t>Students will communicate effectively and responsibly through speaking and listening.</w:t>
            </w:r>
          </w:p>
        </w:tc>
      </w:tr>
      <w:tr w:rsidR="005F0127" w14:paraId="24109911" w14:textId="77777777" w:rsidTr="00B63840">
        <w:trPr>
          <w:cantSplit/>
          <w:jc w:val="center"/>
        </w:trPr>
        <w:tc>
          <w:tcPr>
            <w:tcW w:w="4140" w:type="dxa"/>
            <w:tcBorders>
              <w:top w:val="single" w:sz="4" w:space="0" w:color="auto"/>
              <w:left w:val="single" w:sz="4" w:space="0" w:color="auto"/>
              <w:bottom w:val="single" w:sz="4" w:space="0" w:color="auto"/>
              <w:right w:val="single" w:sz="4" w:space="0" w:color="auto"/>
            </w:tcBorders>
            <w:shd w:val="clear" w:color="auto" w:fill="F3F3F3"/>
            <w:hideMark/>
          </w:tcPr>
          <w:p w14:paraId="55EE9E5F" w14:textId="77777777" w:rsidR="005F0127" w:rsidRDefault="005F0127" w:rsidP="00B953D1">
            <w:pPr>
              <w:jc w:val="center"/>
              <w:rPr>
                <w:b/>
                <w:spacing w:val="-3"/>
                <w:sz w:val="20"/>
                <w:szCs w:val="20"/>
              </w:rPr>
            </w:pPr>
            <w:r>
              <w:rPr>
                <w:b/>
                <w:spacing w:val="-3"/>
                <w:sz w:val="20"/>
              </w:rPr>
              <w:t>ABET Outcomes</w:t>
            </w:r>
          </w:p>
          <w:p w14:paraId="3E3E78FB" w14:textId="77777777" w:rsidR="005F0127" w:rsidRDefault="005F0127" w:rsidP="00B953D1">
            <w:pPr>
              <w:jc w:val="center"/>
              <w:rPr>
                <w:b/>
                <w:spacing w:val="-3"/>
                <w:sz w:val="20"/>
              </w:rPr>
            </w:pPr>
            <w:r>
              <w:rPr>
                <w:b/>
                <w:spacing w:val="-3"/>
                <w:sz w:val="20"/>
              </w:rPr>
              <w:sym w:font="Symbol" w:char="F0AE"/>
            </w:r>
          </w:p>
        </w:tc>
        <w:tc>
          <w:tcPr>
            <w:tcW w:w="540"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7DB4002F" w14:textId="77777777" w:rsidR="005F0127" w:rsidRDefault="005F0127" w:rsidP="00B953D1">
            <w:pPr>
              <w:jc w:val="center"/>
              <w:rPr>
                <w:b/>
                <w:spacing w:val="-3"/>
                <w:sz w:val="20"/>
                <w:szCs w:val="20"/>
              </w:rPr>
            </w:pPr>
          </w:p>
          <w:p w14:paraId="7D780474" w14:textId="77777777" w:rsidR="005F0127" w:rsidRDefault="005F0127" w:rsidP="00B953D1">
            <w:pPr>
              <w:jc w:val="center"/>
              <w:rPr>
                <w:b/>
                <w:spacing w:val="-3"/>
                <w:sz w:val="20"/>
              </w:rPr>
            </w:pPr>
            <w:r>
              <w:rPr>
                <w:b/>
                <w:spacing w:val="-3"/>
                <w:sz w:val="20"/>
              </w:rPr>
              <w:t>(a)</w:t>
            </w:r>
          </w:p>
        </w:tc>
        <w:tc>
          <w:tcPr>
            <w:tcW w:w="45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04FE03D" w14:textId="77777777" w:rsidR="005F0127" w:rsidRDefault="005F0127" w:rsidP="00B953D1">
            <w:pPr>
              <w:jc w:val="center"/>
              <w:rPr>
                <w:b/>
                <w:spacing w:val="-3"/>
                <w:sz w:val="20"/>
                <w:szCs w:val="20"/>
              </w:rPr>
            </w:pPr>
          </w:p>
          <w:p w14:paraId="135A2EA6" w14:textId="77777777" w:rsidR="005F0127" w:rsidRDefault="005F0127" w:rsidP="00B953D1">
            <w:pPr>
              <w:jc w:val="center"/>
              <w:rPr>
                <w:b/>
                <w:spacing w:val="-3"/>
                <w:sz w:val="20"/>
              </w:rPr>
            </w:pPr>
            <w:r>
              <w:rPr>
                <w:b/>
                <w:spacing w:val="-3"/>
                <w:sz w:val="20"/>
              </w:rPr>
              <w:t>(b)</w:t>
            </w:r>
          </w:p>
        </w:tc>
        <w:tc>
          <w:tcPr>
            <w:tcW w:w="536"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5BC4969" w14:textId="77777777" w:rsidR="005F0127" w:rsidRDefault="005F0127" w:rsidP="00B953D1">
            <w:pPr>
              <w:jc w:val="center"/>
              <w:rPr>
                <w:b/>
                <w:spacing w:val="-3"/>
                <w:sz w:val="20"/>
                <w:szCs w:val="20"/>
              </w:rPr>
            </w:pPr>
          </w:p>
          <w:p w14:paraId="2358FE58" w14:textId="77777777" w:rsidR="005F0127" w:rsidRDefault="005F0127" w:rsidP="00B953D1">
            <w:pPr>
              <w:jc w:val="center"/>
              <w:rPr>
                <w:b/>
                <w:spacing w:val="-3"/>
                <w:sz w:val="20"/>
              </w:rPr>
            </w:pPr>
            <w:r>
              <w:rPr>
                <w:b/>
                <w:spacing w:val="-3"/>
                <w:sz w:val="20"/>
              </w:rPr>
              <w:t>(c)</w:t>
            </w:r>
          </w:p>
        </w:tc>
        <w:tc>
          <w:tcPr>
            <w:tcW w:w="45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82240A8" w14:textId="77777777" w:rsidR="005F0127" w:rsidRDefault="005F0127" w:rsidP="00B953D1">
            <w:pPr>
              <w:jc w:val="center"/>
              <w:rPr>
                <w:b/>
                <w:spacing w:val="-3"/>
                <w:sz w:val="20"/>
                <w:szCs w:val="20"/>
              </w:rPr>
            </w:pPr>
          </w:p>
          <w:p w14:paraId="45172C0C" w14:textId="77777777" w:rsidR="005F0127" w:rsidRDefault="005F0127" w:rsidP="00B953D1">
            <w:pPr>
              <w:jc w:val="center"/>
              <w:rPr>
                <w:b/>
                <w:spacing w:val="-3"/>
                <w:sz w:val="20"/>
              </w:rPr>
            </w:pPr>
            <w:r>
              <w:rPr>
                <w:b/>
                <w:spacing w:val="-3"/>
                <w:sz w:val="20"/>
              </w:rPr>
              <w:t>(d)</w:t>
            </w:r>
          </w:p>
        </w:tc>
        <w:tc>
          <w:tcPr>
            <w:tcW w:w="450"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50198FC" w14:textId="77777777" w:rsidR="005F0127" w:rsidRDefault="005F0127" w:rsidP="00B953D1">
            <w:pPr>
              <w:jc w:val="center"/>
              <w:rPr>
                <w:b/>
                <w:spacing w:val="-3"/>
                <w:sz w:val="20"/>
                <w:szCs w:val="20"/>
              </w:rPr>
            </w:pPr>
          </w:p>
          <w:p w14:paraId="4956C01B" w14:textId="77777777" w:rsidR="005F0127" w:rsidRDefault="005F0127" w:rsidP="00B953D1">
            <w:pPr>
              <w:jc w:val="center"/>
              <w:rPr>
                <w:b/>
                <w:spacing w:val="-3"/>
                <w:sz w:val="20"/>
              </w:rPr>
            </w:pPr>
            <w:r>
              <w:rPr>
                <w:b/>
                <w:spacing w:val="-3"/>
                <w:sz w:val="20"/>
              </w:rPr>
              <w:t>(e)</w:t>
            </w:r>
          </w:p>
        </w:tc>
        <w:tc>
          <w:tcPr>
            <w:tcW w:w="450"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014AD5E" w14:textId="77777777" w:rsidR="005F0127" w:rsidRDefault="005F0127" w:rsidP="00B953D1">
            <w:pPr>
              <w:jc w:val="center"/>
              <w:rPr>
                <w:b/>
                <w:spacing w:val="-3"/>
                <w:sz w:val="20"/>
                <w:szCs w:val="20"/>
              </w:rPr>
            </w:pPr>
          </w:p>
          <w:p w14:paraId="544BB5A8" w14:textId="77777777" w:rsidR="005F0127" w:rsidRDefault="005F0127" w:rsidP="00B953D1">
            <w:pPr>
              <w:jc w:val="center"/>
              <w:rPr>
                <w:b/>
                <w:spacing w:val="-3"/>
                <w:sz w:val="20"/>
              </w:rPr>
            </w:pPr>
            <w:r>
              <w:rPr>
                <w:b/>
                <w:spacing w:val="-3"/>
                <w:sz w:val="20"/>
              </w:rPr>
              <w:t>(f)</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784C4F2" w14:textId="77777777" w:rsidR="005F0127" w:rsidRDefault="005F0127" w:rsidP="00B953D1">
            <w:pPr>
              <w:jc w:val="center"/>
              <w:rPr>
                <w:b/>
                <w:spacing w:val="-3"/>
                <w:sz w:val="20"/>
                <w:szCs w:val="20"/>
              </w:rPr>
            </w:pPr>
          </w:p>
          <w:p w14:paraId="3B846CBA" w14:textId="77777777" w:rsidR="005F0127" w:rsidRDefault="005F0127" w:rsidP="00B953D1">
            <w:pPr>
              <w:jc w:val="center"/>
              <w:rPr>
                <w:b/>
                <w:spacing w:val="-3"/>
                <w:sz w:val="20"/>
              </w:rPr>
            </w:pPr>
            <w:r>
              <w:rPr>
                <w:b/>
                <w:spacing w:val="-3"/>
                <w:sz w:val="20"/>
              </w:rPr>
              <w:t>(g)</w:t>
            </w:r>
          </w:p>
        </w:tc>
        <w:tc>
          <w:tcPr>
            <w:tcW w:w="45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24BFC4D" w14:textId="77777777" w:rsidR="005F0127" w:rsidRDefault="005F0127" w:rsidP="00B953D1">
            <w:pPr>
              <w:jc w:val="center"/>
              <w:rPr>
                <w:b/>
                <w:spacing w:val="-3"/>
                <w:sz w:val="20"/>
                <w:szCs w:val="20"/>
              </w:rPr>
            </w:pPr>
          </w:p>
          <w:p w14:paraId="181B02EC" w14:textId="77777777" w:rsidR="005F0127" w:rsidRDefault="005F0127" w:rsidP="00B953D1">
            <w:pPr>
              <w:jc w:val="center"/>
              <w:rPr>
                <w:b/>
                <w:spacing w:val="-3"/>
                <w:sz w:val="20"/>
              </w:rPr>
            </w:pPr>
            <w:r>
              <w:rPr>
                <w:b/>
                <w:spacing w:val="-3"/>
                <w:sz w:val="20"/>
              </w:rPr>
              <w:t>(h)</w:t>
            </w:r>
          </w:p>
        </w:tc>
        <w:tc>
          <w:tcPr>
            <w:tcW w:w="484"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5F4BCF41" w14:textId="77777777" w:rsidR="005F0127" w:rsidRDefault="005F0127" w:rsidP="00B953D1">
            <w:pPr>
              <w:jc w:val="center"/>
              <w:rPr>
                <w:b/>
                <w:spacing w:val="-3"/>
                <w:sz w:val="20"/>
                <w:szCs w:val="20"/>
              </w:rPr>
            </w:pPr>
          </w:p>
          <w:p w14:paraId="7A5AE14D" w14:textId="77777777" w:rsidR="005F0127" w:rsidRDefault="005F0127" w:rsidP="00B953D1">
            <w:pPr>
              <w:jc w:val="center"/>
              <w:rPr>
                <w:b/>
                <w:spacing w:val="-3"/>
                <w:sz w:val="20"/>
              </w:rPr>
            </w:pPr>
            <w:r>
              <w:rPr>
                <w:b/>
                <w:spacing w:val="-3"/>
                <w:sz w:val="20"/>
              </w:rPr>
              <w:t>(i)</w:t>
            </w:r>
          </w:p>
        </w:tc>
        <w:tc>
          <w:tcPr>
            <w:tcW w:w="407"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B824E5F" w14:textId="77777777" w:rsidR="005F0127" w:rsidRDefault="005F0127" w:rsidP="00B953D1">
            <w:pPr>
              <w:jc w:val="center"/>
              <w:rPr>
                <w:b/>
                <w:spacing w:val="-3"/>
                <w:sz w:val="20"/>
                <w:szCs w:val="20"/>
              </w:rPr>
            </w:pPr>
          </w:p>
          <w:p w14:paraId="21054EAE" w14:textId="77777777" w:rsidR="005F0127" w:rsidRDefault="005F0127" w:rsidP="00B953D1">
            <w:pPr>
              <w:jc w:val="center"/>
              <w:rPr>
                <w:b/>
                <w:spacing w:val="-3"/>
                <w:sz w:val="20"/>
              </w:rPr>
            </w:pPr>
            <w:r>
              <w:rPr>
                <w:b/>
                <w:spacing w:val="-3"/>
                <w:sz w:val="20"/>
              </w:rPr>
              <w:t>(j)</w:t>
            </w:r>
          </w:p>
        </w:tc>
        <w:tc>
          <w:tcPr>
            <w:tcW w:w="45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3A83D94" w14:textId="77777777" w:rsidR="005F0127" w:rsidRDefault="005F0127" w:rsidP="00B953D1">
            <w:pPr>
              <w:jc w:val="center"/>
              <w:rPr>
                <w:b/>
                <w:spacing w:val="-3"/>
                <w:sz w:val="20"/>
                <w:szCs w:val="20"/>
              </w:rPr>
            </w:pPr>
          </w:p>
          <w:p w14:paraId="484F44D6" w14:textId="77777777" w:rsidR="005F0127" w:rsidRDefault="005F0127" w:rsidP="00B953D1">
            <w:pPr>
              <w:jc w:val="center"/>
              <w:rPr>
                <w:b/>
                <w:spacing w:val="-3"/>
                <w:sz w:val="20"/>
              </w:rPr>
            </w:pPr>
            <w:r>
              <w:rPr>
                <w:b/>
                <w:spacing w:val="-3"/>
                <w:sz w:val="20"/>
              </w:rPr>
              <w:t>(k)</w:t>
            </w:r>
          </w:p>
        </w:tc>
      </w:tr>
      <w:tr w:rsidR="005F0127" w14:paraId="4D396773" w14:textId="77777777" w:rsidTr="00B63840">
        <w:trPr>
          <w:cantSplit/>
          <w:jc w:val="center"/>
        </w:trPr>
        <w:tc>
          <w:tcPr>
            <w:tcW w:w="4140" w:type="dxa"/>
            <w:tcBorders>
              <w:top w:val="single" w:sz="4" w:space="0" w:color="auto"/>
              <w:left w:val="single" w:sz="4" w:space="0" w:color="auto"/>
              <w:bottom w:val="single" w:sz="4" w:space="0" w:color="auto"/>
              <w:right w:val="single" w:sz="4" w:space="0" w:color="auto"/>
            </w:tcBorders>
            <w:hideMark/>
          </w:tcPr>
          <w:p w14:paraId="2BCCD40E" w14:textId="77777777" w:rsidR="005F0127" w:rsidRDefault="005F0127" w:rsidP="00B953D1">
            <w:pPr>
              <w:jc w:val="center"/>
              <w:rPr>
                <w:b/>
                <w:spacing w:val="-3"/>
                <w:sz w:val="18"/>
                <w:szCs w:val="18"/>
              </w:rPr>
            </w:pPr>
            <w:r>
              <w:rPr>
                <w:b/>
                <w:spacing w:val="-3"/>
                <w:sz w:val="18"/>
                <w:szCs w:val="18"/>
              </w:rPr>
              <w:t>High-Enrollment GEP courses meeting Objective</w:t>
            </w:r>
          </w:p>
          <w:p w14:paraId="6BEFDD5F" w14:textId="77777777" w:rsidR="005F0127" w:rsidRDefault="005F0127" w:rsidP="00B953D1">
            <w:pPr>
              <w:jc w:val="center"/>
              <w:rPr>
                <w:b/>
                <w:spacing w:val="-3"/>
                <w:sz w:val="20"/>
              </w:rPr>
            </w:pPr>
            <w:r>
              <w:rPr>
                <w:b/>
                <w:spacing w:val="-3"/>
                <w:sz w:val="20"/>
              </w:rPr>
              <w:sym w:font="Symbol" w:char="F0AF"/>
            </w: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6C0C7FD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6925951"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27794108"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1C0AA1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074B356A"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6B4CE85D"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B3538"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1B55B85"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584BD4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005F4354"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61A68B43" w14:textId="77777777" w:rsidR="005F0127" w:rsidRDefault="005F0127" w:rsidP="00B953D1">
            <w:pPr>
              <w:rPr>
                <w:b/>
                <w:spacing w:val="-3"/>
                <w:sz w:val="20"/>
              </w:rPr>
            </w:pPr>
          </w:p>
        </w:tc>
      </w:tr>
      <w:tr w:rsidR="005F0127" w14:paraId="4FFFD1AB" w14:textId="77777777" w:rsidTr="00B63840">
        <w:trPr>
          <w:jc w:val="center"/>
        </w:trPr>
        <w:tc>
          <w:tcPr>
            <w:tcW w:w="4140" w:type="dxa"/>
            <w:tcBorders>
              <w:top w:val="single" w:sz="4" w:space="0" w:color="auto"/>
              <w:left w:val="single" w:sz="4" w:space="0" w:color="auto"/>
              <w:bottom w:val="single" w:sz="4" w:space="0" w:color="auto"/>
              <w:right w:val="single" w:sz="4" w:space="0" w:color="auto"/>
            </w:tcBorders>
            <w:hideMark/>
          </w:tcPr>
          <w:p w14:paraId="2E429466" w14:textId="77777777" w:rsidR="005F0127" w:rsidRDefault="005F0127" w:rsidP="00B953D1">
            <w:pPr>
              <w:rPr>
                <w:bCs/>
                <w:spacing w:val="-3"/>
                <w:sz w:val="20"/>
              </w:rPr>
            </w:pPr>
            <w:r>
              <w:rPr>
                <w:bCs/>
                <w:sz w:val="20"/>
              </w:rPr>
              <w:t>SPCM 101 - Fundamentals of Speech</w:t>
            </w:r>
          </w:p>
        </w:tc>
        <w:tc>
          <w:tcPr>
            <w:tcW w:w="540" w:type="dxa"/>
            <w:tcBorders>
              <w:top w:val="single" w:sz="4" w:space="0" w:color="auto"/>
              <w:left w:val="single" w:sz="4" w:space="0" w:color="auto"/>
              <w:bottom w:val="single" w:sz="4" w:space="0" w:color="auto"/>
              <w:right w:val="single" w:sz="4" w:space="0" w:color="auto"/>
            </w:tcBorders>
          </w:tcPr>
          <w:p w14:paraId="4B43DCEE"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057F6211" w14:textId="77777777" w:rsidR="005F0127" w:rsidRDefault="005F0127" w:rsidP="00B953D1">
            <w:pPr>
              <w:rPr>
                <w:bCs/>
                <w:spacing w:val="-3"/>
                <w:sz w:val="20"/>
              </w:rPr>
            </w:pPr>
          </w:p>
        </w:tc>
        <w:tc>
          <w:tcPr>
            <w:tcW w:w="536" w:type="dxa"/>
            <w:tcBorders>
              <w:top w:val="single" w:sz="4" w:space="0" w:color="auto"/>
              <w:left w:val="single" w:sz="4" w:space="0" w:color="auto"/>
              <w:bottom w:val="single" w:sz="4" w:space="0" w:color="auto"/>
              <w:right w:val="single" w:sz="4" w:space="0" w:color="auto"/>
            </w:tcBorders>
          </w:tcPr>
          <w:p w14:paraId="02E1E438"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2EFCFB1B" w14:textId="77777777" w:rsidR="005F0127" w:rsidRDefault="005F0127" w:rsidP="00B953D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3A3A0E95" w14:textId="77777777" w:rsidR="005F0127" w:rsidRDefault="005F0127" w:rsidP="00B953D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604E3774" w14:textId="77777777" w:rsidR="005F0127" w:rsidRDefault="005F0127" w:rsidP="00B953D1">
            <w:pPr>
              <w:rPr>
                <w:bCs/>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B2485D" w14:textId="77777777" w:rsidR="005F0127" w:rsidRDefault="005F0127" w:rsidP="00B953D1">
            <w:pPr>
              <w:rPr>
                <w:bCs/>
                <w:color w:val="0000FF"/>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598EEEDA" w14:textId="77777777" w:rsidR="005F0127" w:rsidRDefault="005F0127" w:rsidP="00B953D1">
            <w:pPr>
              <w:rPr>
                <w:bCs/>
                <w:spacing w:val="-3"/>
                <w:sz w:val="20"/>
              </w:rPr>
            </w:pPr>
          </w:p>
        </w:tc>
        <w:tc>
          <w:tcPr>
            <w:tcW w:w="484" w:type="dxa"/>
            <w:tcBorders>
              <w:top w:val="single" w:sz="4" w:space="0" w:color="auto"/>
              <w:left w:val="single" w:sz="4" w:space="0" w:color="auto"/>
              <w:bottom w:val="single" w:sz="4" w:space="0" w:color="auto"/>
              <w:right w:val="single" w:sz="4" w:space="0" w:color="auto"/>
            </w:tcBorders>
          </w:tcPr>
          <w:p w14:paraId="5B6DFD95" w14:textId="77777777" w:rsidR="005F0127" w:rsidRDefault="005F0127" w:rsidP="00B953D1">
            <w:pPr>
              <w:rPr>
                <w:bCs/>
                <w:spacing w:val="-3"/>
                <w:sz w:val="20"/>
              </w:rPr>
            </w:pPr>
          </w:p>
        </w:tc>
        <w:tc>
          <w:tcPr>
            <w:tcW w:w="407" w:type="dxa"/>
            <w:tcBorders>
              <w:top w:val="single" w:sz="4" w:space="0" w:color="auto"/>
              <w:left w:val="single" w:sz="4" w:space="0" w:color="auto"/>
              <w:bottom w:val="single" w:sz="4" w:space="0" w:color="auto"/>
              <w:right w:val="single" w:sz="4" w:space="0" w:color="auto"/>
            </w:tcBorders>
          </w:tcPr>
          <w:p w14:paraId="25A6158C"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6F955C38" w14:textId="77777777" w:rsidR="005F0127" w:rsidRDefault="005F0127" w:rsidP="00B953D1">
            <w:pPr>
              <w:rPr>
                <w:bCs/>
                <w:spacing w:val="-3"/>
                <w:sz w:val="20"/>
              </w:rPr>
            </w:pPr>
          </w:p>
        </w:tc>
      </w:tr>
      <w:tr w:rsidR="005F0127" w14:paraId="38DE72C0" w14:textId="77777777" w:rsidTr="00B63840">
        <w:trPr>
          <w:jc w:val="center"/>
        </w:trPr>
        <w:tc>
          <w:tcPr>
            <w:tcW w:w="4140" w:type="dxa"/>
            <w:tcBorders>
              <w:top w:val="single" w:sz="4" w:space="0" w:color="auto"/>
              <w:left w:val="single" w:sz="4" w:space="0" w:color="auto"/>
              <w:bottom w:val="single" w:sz="4" w:space="0" w:color="auto"/>
              <w:right w:val="single" w:sz="4" w:space="0" w:color="auto"/>
            </w:tcBorders>
            <w:hideMark/>
          </w:tcPr>
          <w:p w14:paraId="241B7ABE" w14:textId="77777777" w:rsidR="005F0127" w:rsidRDefault="005F0127" w:rsidP="00B953D1">
            <w:pPr>
              <w:rPr>
                <w:bCs/>
                <w:spacing w:val="-3"/>
                <w:sz w:val="20"/>
              </w:rPr>
            </w:pPr>
            <w:r>
              <w:rPr>
                <w:bCs/>
                <w:sz w:val="20"/>
              </w:rPr>
              <w:t>ENGL 279 - Technical Communications I</w:t>
            </w:r>
          </w:p>
        </w:tc>
        <w:tc>
          <w:tcPr>
            <w:tcW w:w="540" w:type="dxa"/>
            <w:tcBorders>
              <w:top w:val="single" w:sz="4" w:space="0" w:color="auto"/>
              <w:left w:val="single" w:sz="4" w:space="0" w:color="auto"/>
              <w:bottom w:val="single" w:sz="4" w:space="0" w:color="auto"/>
              <w:right w:val="single" w:sz="4" w:space="0" w:color="auto"/>
            </w:tcBorders>
          </w:tcPr>
          <w:p w14:paraId="4D409AE6"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42833528" w14:textId="77777777" w:rsidR="005F0127" w:rsidRDefault="005F0127" w:rsidP="00B953D1">
            <w:pPr>
              <w:rPr>
                <w:bCs/>
                <w:spacing w:val="-3"/>
                <w:sz w:val="20"/>
              </w:rPr>
            </w:pPr>
          </w:p>
        </w:tc>
        <w:tc>
          <w:tcPr>
            <w:tcW w:w="536" w:type="dxa"/>
            <w:tcBorders>
              <w:top w:val="single" w:sz="4" w:space="0" w:color="auto"/>
              <w:left w:val="single" w:sz="4" w:space="0" w:color="auto"/>
              <w:bottom w:val="single" w:sz="4" w:space="0" w:color="auto"/>
              <w:right w:val="single" w:sz="4" w:space="0" w:color="auto"/>
            </w:tcBorders>
          </w:tcPr>
          <w:p w14:paraId="3E9B23F0"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60BE70F2" w14:textId="77777777" w:rsidR="005F0127" w:rsidRDefault="005F0127" w:rsidP="00B953D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04FFEE0D" w14:textId="77777777" w:rsidR="005F0127" w:rsidRDefault="005F0127" w:rsidP="00B953D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695C1F0B" w14:textId="77777777" w:rsidR="005F0127" w:rsidRDefault="005F0127" w:rsidP="00B953D1">
            <w:pPr>
              <w:rPr>
                <w:bCs/>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0000FF"/>
          </w:tcPr>
          <w:p w14:paraId="0E1FDD4A" w14:textId="77777777" w:rsidR="005F0127" w:rsidRDefault="005F0127" w:rsidP="00B953D1">
            <w:pPr>
              <w:rPr>
                <w:bCs/>
                <w:color w:val="0000FF"/>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77790FC2" w14:textId="77777777" w:rsidR="005F0127" w:rsidRDefault="005F0127" w:rsidP="00B953D1">
            <w:pPr>
              <w:rPr>
                <w:bCs/>
                <w:spacing w:val="-3"/>
                <w:sz w:val="20"/>
              </w:rPr>
            </w:pPr>
          </w:p>
        </w:tc>
        <w:tc>
          <w:tcPr>
            <w:tcW w:w="484" w:type="dxa"/>
            <w:tcBorders>
              <w:top w:val="single" w:sz="4" w:space="0" w:color="auto"/>
              <w:left w:val="single" w:sz="4" w:space="0" w:color="auto"/>
              <w:bottom w:val="single" w:sz="4" w:space="0" w:color="auto"/>
              <w:right w:val="single" w:sz="4" w:space="0" w:color="auto"/>
            </w:tcBorders>
          </w:tcPr>
          <w:p w14:paraId="7A5E884C" w14:textId="77777777" w:rsidR="005F0127" w:rsidRDefault="005F0127" w:rsidP="00B953D1">
            <w:pPr>
              <w:rPr>
                <w:bCs/>
                <w:spacing w:val="-3"/>
                <w:sz w:val="20"/>
              </w:rPr>
            </w:pPr>
          </w:p>
        </w:tc>
        <w:tc>
          <w:tcPr>
            <w:tcW w:w="407" w:type="dxa"/>
            <w:tcBorders>
              <w:top w:val="single" w:sz="4" w:space="0" w:color="auto"/>
              <w:left w:val="single" w:sz="4" w:space="0" w:color="auto"/>
              <w:bottom w:val="single" w:sz="4" w:space="0" w:color="auto"/>
              <w:right w:val="single" w:sz="4" w:space="0" w:color="auto"/>
            </w:tcBorders>
          </w:tcPr>
          <w:p w14:paraId="179FD182"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6935327A" w14:textId="77777777" w:rsidR="005F0127" w:rsidRDefault="005F0127" w:rsidP="00B953D1">
            <w:pPr>
              <w:rPr>
                <w:bCs/>
                <w:spacing w:val="-3"/>
                <w:sz w:val="20"/>
              </w:rPr>
            </w:pPr>
          </w:p>
        </w:tc>
      </w:tr>
      <w:tr w:rsidR="005F0127" w14:paraId="31D1C8CC" w14:textId="77777777" w:rsidTr="00B63840">
        <w:trPr>
          <w:jc w:val="center"/>
        </w:trPr>
        <w:tc>
          <w:tcPr>
            <w:tcW w:w="4140" w:type="dxa"/>
            <w:tcBorders>
              <w:top w:val="single" w:sz="4" w:space="0" w:color="auto"/>
              <w:left w:val="single" w:sz="4" w:space="0" w:color="auto"/>
              <w:bottom w:val="single" w:sz="4" w:space="0" w:color="auto"/>
              <w:right w:val="single" w:sz="4" w:space="0" w:color="auto"/>
            </w:tcBorders>
            <w:hideMark/>
          </w:tcPr>
          <w:p w14:paraId="48E4EFF7" w14:textId="77777777" w:rsidR="005F0127" w:rsidRDefault="005F0127" w:rsidP="00B953D1">
            <w:pPr>
              <w:rPr>
                <w:bCs/>
                <w:spacing w:val="-3"/>
                <w:sz w:val="20"/>
              </w:rPr>
            </w:pPr>
            <w:r>
              <w:rPr>
                <w:bCs/>
                <w:sz w:val="20"/>
              </w:rPr>
              <w:t>ENGL 289 - Technical Communications II</w:t>
            </w:r>
          </w:p>
        </w:tc>
        <w:tc>
          <w:tcPr>
            <w:tcW w:w="540" w:type="dxa"/>
            <w:tcBorders>
              <w:top w:val="single" w:sz="4" w:space="0" w:color="auto"/>
              <w:left w:val="single" w:sz="4" w:space="0" w:color="auto"/>
              <w:bottom w:val="single" w:sz="4" w:space="0" w:color="auto"/>
              <w:right w:val="single" w:sz="4" w:space="0" w:color="auto"/>
            </w:tcBorders>
          </w:tcPr>
          <w:p w14:paraId="11D6A3C3"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725518D3" w14:textId="77777777" w:rsidR="005F0127" w:rsidRDefault="005F0127" w:rsidP="00B953D1">
            <w:pPr>
              <w:rPr>
                <w:bCs/>
                <w:spacing w:val="-3"/>
                <w:sz w:val="20"/>
              </w:rPr>
            </w:pPr>
          </w:p>
        </w:tc>
        <w:tc>
          <w:tcPr>
            <w:tcW w:w="536" w:type="dxa"/>
            <w:tcBorders>
              <w:top w:val="single" w:sz="4" w:space="0" w:color="auto"/>
              <w:left w:val="single" w:sz="4" w:space="0" w:color="auto"/>
              <w:bottom w:val="single" w:sz="4" w:space="0" w:color="auto"/>
              <w:right w:val="single" w:sz="4" w:space="0" w:color="auto"/>
            </w:tcBorders>
          </w:tcPr>
          <w:p w14:paraId="45A63E34"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15AD2BEE" w14:textId="77777777" w:rsidR="005F0127" w:rsidRDefault="005F0127" w:rsidP="00B953D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2F7B178A" w14:textId="77777777" w:rsidR="005F0127" w:rsidRDefault="005F0127" w:rsidP="00B953D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2042C6F3" w14:textId="77777777" w:rsidR="005F0127" w:rsidRDefault="005F0127" w:rsidP="00B953D1">
            <w:pPr>
              <w:rPr>
                <w:bCs/>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0000FF"/>
          </w:tcPr>
          <w:p w14:paraId="3CD72C7F" w14:textId="77777777" w:rsidR="005F0127" w:rsidRDefault="005F0127" w:rsidP="00B953D1">
            <w:pPr>
              <w:rPr>
                <w:bCs/>
                <w:color w:val="0000FF"/>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25D2E446" w14:textId="77777777" w:rsidR="005F0127" w:rsidRDefault="005F0127" w:rsidP="00B953D1">
            <w:pPr>
              <w:rPr>
                <w:bCs/>
                <w:spacing w:val="-3"/>
                <w:sz w:val="20"/>
              </w:rPr>
            </w:pPr>
          </w:p>
        </w:tc>
        <w:tc>
          <w:tcPr>
            <w:tcW w:w="484" w:type="dxa"/>
            <w:tcBorders>
              <w:top w:val="single" w:sz="4" w:space="0" w:color="auto"/>
              <w:left w:val="single" w:sz="4" w:space="0" w:color="auto"/>
              <w:bottom w:val="single" w:sz="4" w:space="0" w:color="auto"/>
              <w:right w:val="single" w:sz="4" w:space="0" w:color="auto"/>
            </w:tcBorders>
          </w:tcPr>
          <w:p w14:paraId="268C06A1" w14:textId="77777777" w:rsidR="005F0127" w:rsidRDefault="005F0127" w:rsidP="00B953D1">
            <w:pPr>
              <w:rPr>
                <w:bCs/>
                <w:spacing w:val="-3"/>
                <w:sz w:val="20"/>
              </w:rPr>
            </w:pPr>
          </w:p>
        </w:tc>
        <w:tc>
          <w:tcPr>
            <w:tcW w:w="407" w:type="dxa"/>
            <w:tcBorders>
              <w:top w:val="single" w:sz="4" w:space="0" w:color="auto"/>
              <w:left w:val="single" w:sz="4" w:space="0" w:color="auto"/>
              <w:bottom w:val="single" w:sz="4" w:space="0" w:color="auto"/>
              <w:right w:val="single" w:sz="4" w:space="0" w:color="auto"/>
            </w:tcBorders>
          </w:tcPr>
          <w:p w14:paraId="64E726FA" w14:textId="77777777" w:rsidR="005F0127" w:rsidRDefault="005F0127" w:rsidP="00B953D1">
            <w:pPr>
              <w:rPr>
                <w:bCs/>
                <w:spacing w:val="-3"/>
                <w:sz w:val="20"/>
              </w:rPr>
            </w:pPr>
          </w:p>
        </w:tc>
        <w:tc>
          <w:tcPr>
            <w:tcW w:w="452" w:type="dxa"/>
            <w:tcBorders>
              <w:top w:val="single" w:sz="4" w:space="0" w:color="auto"/>
              <w:left w:val="single" w:sz="4" w:space="0" w:color="auto"/>
              <w:bottom w:val="single" w:sz="4" w:space="0" w:color="auto"/>
              <w:right w:val="single" w:sz="4" w:space="0" w:color="auto"/>
            </w:tcBorders>
          </w:tcPr>
          <w:p w14:paraId="12CF3285" w14:textId="77777777" w:rsidR="005F0127" w:rsidRDefault="005F0127" w:rsidP="00B953D1">
            <w:pPr>
              <w:rPr>
                <w:bCs/>
                <w:spacing w:val="-3"/>
                <w:sz w:val="20"/>
              </w:rPr>
            </w:pPr>
          </w:p>
        </w:tc>
      </w:tr>
    </w:tbl>
    <w:p w14:paraId="58110197" w14:textId="77777777" w:rsidR="00B27A22" w:rsidRDefault="00B27A22" w:rsidP="005F0127">
      <w:pPr>
        <w:rPr>
          <w:bCs/>
          <w:spacing w:val="-3"/>
          <w:sz w:val="20"/>
          <w:szCs w:val="20"/>
        </w:rPr>
      </w:pPr>
    </w:p>
    <w:tbl>
      <w:tblPr>
        <w:tblpPr w:leftFromText="180" w:rightFromText="180" w:vertAnchor="text" w:horzAnchor="margin" w:tblpXSpec="center" w:tblpY="26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8"/>
        <w:gridCol w:w="541"/>
        <w:gridCol w:w="541"/>
        <w:gridCol w:w="450"/>
        <w:gridCol w:w="540"/>
        <w:gridCol w:w="450"/>
        <w:gridCol w:w="450"/>
        <w:gridCol w:w="450"/>
        <w:gridCol w:w="540"/>
        <w:gridCol w:w="450"/>
        <w:gridCol w:w="429"/>
        <w:gridCol w:w="471"/>
      </w:tblGrid>
      <w:tr w:rsidR="00B27A22" w14:paraId="2EE14675" w14:textId="77777777" w:rsidTr="00E53E91">
        <w:trPr>
          <w:cantSplit/>
        </w:trPr>
        <w:tc>
          <w:tcPr>
            <w:tcW w:w="9360"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1F76E2A3" w14:textId="77777777" w:rsidR="00B27A22" w:rsidRDefault="00B27A22" w:rsidP="00E53E91">
            <w:pPr>
              <w:rPr>
                <w:sz w:val="22"/>
                <w:szCs w:val="22"/>
              </w:rPr>
            </w:pPr>
            <w:r>
              <w:rPr>
                <w:bCs/>
                <w:spacing w:val="-3"/>
                <w:sz w:val="22"/>
                <w:szCs w:val="22"/>
              </w:rPr>
              <w:t xml:space="preserve">GEP Objective #3: </w:t>
            </w:r>
            <w:r>
              <w:rPr>
                <w:bCs/>
                <w:i/>
                <w:sz w:val="22"/>
                <w:szCs w:val="22"/>
              </w:rPr>
              <w:t>S</w:t>
            </w:r>
            <w:r>
              <w:rPr>
                <w:bCs/>
                <w:i/>
                <w:iCs/>
                <w:sz w:val="22"/>
                <w:szCs w:val="22"/>
              </w:rPr>
              <w:t>tudents will understand the organization, potential, and diversity of the human community through study of the social sciences</w:t>
            </w:r>
          </w:p>
        </w:tc>
      </w:tr>
      <w:tr w:rsidR="00B27A22" w14:paraId="72170707" w14:textId="77777777" w:rsidTr="00E53E91">
        <w:trPr>
          <w:cantSplit/>
        </w:trPr>
        <w:tc>
          <w:tcPr>
            <w:tcW w:w="4048" w:type="dxa"/>
            <w:tcBorders>
              <w:top w:val="single" w:sz="4" w:space="0" w:color="auto"/>
              <w:left w:val="single" w:sz="4" w:space="0" w:color="auto"/>
              <w:bottom w:val="single" w:sz="4" w:space="0" w:color="auto"/>
              <w:right w:val="single" w:sz="4" w:space="0" w:color="auto"/>
            </w:tcBorders>
            <w:shd w:val="clear" w:color="auto" w:fill="F3F3F3"/>
            <w:hideMark/>
          </w:tcPr>
          <w:p w14:paraId="1358B5AC" w14:textId="77777777" w:rsidR="00B27A22" w:rsidRDefault="00B27A22" w:rsidP="00E53E91">
            <w:pPr>
              <w:jc w:val="center"/>
              <w:rPr>
                <w:b/>
                <w:spacing w:val="-3"/>
                <w:sz w:val="20"/>
                <w:szCs w:val="20"/>
              </w:rPr>
            </w:pPr>
            <w:r>
              <w:rPr>
                <w:b/>
                <w:spacing w:val="-3"/>
                <w:sz w:val="20"/>
              </w:rPr>
              <w:t>ABET Outcomes</w:t>
            </w:r>
          </w:p>
          <w:p w14:paraId="4D3E3FAE" w14:textId="77777777" w:rsidR="00B27A22" w:rsidRDefault="00B27A22" w:rsidP="00E53E91">
            <w:pPr>
              <w:jc w:val="center"/>
              <w:rPr>
                <w:b/>
                <w:spacing w:val="-3"/>
                <w:sz w:val="20"/>
              </w:rPr>
            </w:pPr>
            <w:r>
              <w:rPr>
                <w:b/>
                <w:spacing w:val="-3"/>
                <w:sz w:val="20"/>
              </w:rPr>
              <w:sym w:font="Symbol" w:char="F0AE"/>
            </w:r>
          </w:p>
        </w:tc>
        <w:tc>
          <w:tcPr>
            <w:tcW w:w="541"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81DD8E4" w14:textId="77777777" w:rsidR="00B27A22" w:rsidRDefault="00B27A22" w:rsidP="00E53E91">
            <w:pPr>
              <w:jc w:val="center"/>
              <w:rPr>
                <w:b/>
                <w:spacing w:val="-3"/>
                <w:sz w:val="20"/>
                <w:szCs w:val="20"/>
              </w:rPr>
            </w:pPr>
          </w:p>
          <w:p w14:paraId="5C168522" w14:textId="77777777" w:rsidR="00B27A22" w:rsidRDefault="00B27A22" w:rsidP="00E53E91">
            <w:pPr>
              <w:jc w:val="center"/>
              <w:rPr>
                <w:b/>
                <w:spacing w:val="-3"/>
                <w:sz w:val="20"/>
              </w:rPr>
            </w:pPr>
            <w:r>
              <w:rPr>
                <w:b/>
                <w:spacing w:val="-3"/>
                <w:sz w:val="20"/>
              </w:rPr>
              <w:t>(a)</w:t>
            </w:r>
          </w:p>
        </w:tc>
        <w:tc>
          <w:tcPr>
            <w:tcW w:w="541"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6FE4F2D" w14:textId="77777777" w:rsidR="00B27A22" w:rsidRDefault="00B27A22" w:rsidP="00E53E91">
            <w:pPr>
              <w:jc w:val="center"/>
              <w:rPr>
                <w:b/>
                <w:spacing w:val="-3"/>
                <w:sz w:val="20"/>
                <w:szCs w:val="20"/>
              </w:rPr>
            </w:pPr>
          </w:p>
          <w:p w14:paraId="45306BC8" w14:textId="77777777" w:rsidR="00B27A22" w:rsidRDefault="00B27A22" w:rsidP="00E53E91">
            <w:pPr>
              <w:jc w:val="center"/>
              <w:rPr>
                <w:b/>
                <w:spacing w:val="-3"/>
                <w:sz w:val="20"/>
              </w:rPr>
            </w:pPr>
            <w:r>
              <w:rPr>
                <w:b/>
                <w:spacing w:val="-3"/>
                <w:sz w:val="20"/>
              </w:rPr>
              <w:t>(b)</w:t>
            </w:r>
          </w:p>
        </w:tc>
        <w:tc>
          <w:tcPr>
            <w:tcW w:w="450"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DA3A9DA" w14:textId="77777777" w:rsidR="00B27A22" w:rsidRDefault="00B27A22" w:rsidP="00E53E91">
            <w:pPr>
              <w:jc w:val="center"/>
              <w:rPr>
                <w:b/>
                <w:spacing w:val="-3"/>
                <w:sz w:val="20"/>
                <w:szCs w:val="20"/>
              </w:rPr>
            </w:pPr>
          </w:p>
          <w:p w14:paraId="3AB7F400" w14:textId="77777777" w:rsidR="00B27A22" w:rsidRDefault="00B27A22" w:rsidP="00E53E91">
            <w:pPr>
              <w:jc w:val="center"/>
              <w:rPr>
                <w:b/>
                <w:spacing w:val="-3"/>
                <w:sz w:val="20"/>
              </w:rPr>
            </w:pPr>
            <w:r>
              <w:rPr>
                <w:b/>
                <w:spacing w:val="-3"/>
                <w:sz w:val="20"/>
              </w:rPr>
              <w:t>(c)</w:t>
            </w:r>
          </w:p>
        </w:tc>
        <w:tc>
          <w:tcPr>
            <w:tcW w:w="540"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E187BBE" w14:textId="77777777" w:rsidR="00B27A22" w:rsidRDefault="00B27A22" w:rsidP="00E53E91">
            <w:pPr>
              <w:jc w:val="center"/>
              <w:rPr>
                <w:b/>
                <w:spacing w:val="-3"/>
                <w:sz w:val="20"/>
                <w:szCs w:val="20"/>
              </w:rPr>
            </w:pPr>
          </w:p>
          <w:p w14:paraId="4C4FF666" w14:textId="77777777" w:rsidR="00B27A22" w:rsidRDefault="00B27A22" w:rsidP="00E53E91">
            <w:pPr>
              <w:jc w:val="center"/>
              <w:rPr>
                <w:b/>
                <w:spacing w:val="-3"/>
                <w:sz w:val="20"/>
              </w:rPr>
            </w:pPr>
            <w:r>
              <w:rPr>
                <w:b/>
                <w:spacing w:val="-3"/>
                <w:sz w:val="20"/>
              </w:rPr>
              <w:t>(d)</w:t>
            </w:r>
          </w:p>
        </w:tc>
        <w:tc>
          <w:tcPr>
            <w:tcW w:w="450"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2AC80BF" w14:textId="77777777" w:rsidR="00B27A22" w:rsidRDefault="00B27A22" w:rsidP="00E53E91">
            <w:pPr>
              <w:jc w:val="center"/>
              <w:rPr>
                <w:b/>
                <w:spacing w:val="-3"/>
                <w:sz w:val="20"/>
                <w:szCs w:val="20"/>
              </w:rPr>
            </w:pPr>
          </w:p>
          <w:p w14:paraId="1ED3E320" w14:textId="77777777" w:rsidR="00B27A22" w:rsidRDefault="00B27A22" w:rsidP="00E53E91">
            <w:pPr>
              <w:jc w:val="center"/>
              <w:rPr>
                <w:b/>
                <w:spacing w:val="-3"/>
                <w:sz w:val="20"/>
              </w:rPr>
            </w:pPr>
            <w:r>
              <w:rPr>
                <w:b/>
                <w:spacing w:val="-3"/>
                <w:sz w:val="20"/>
              </w:rPr>
              <w:t>(e)</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1BCFDE5" w14:textId="77777777" w:rsidR="00B27A22" w:rsidRDefault="00B27A22" w:rsidP="00E53E91">
            <w:pPr>
              <w:jc w:val="center"/>
              <w:rPr>
                <w:b/>
                <w:spacing w:val="-3"/>
                <w:sz w:val="20"/>
                <w:szCs w:val="20"/>
              </w:rPr>
            </w:pPr>
          </w:p>
          <w:p w14:paraId="0A6507AC" w14:textId="77777777" w:rsidR="00B27A22" w:rsidRDefault="00B27A22" w:rsidP="00E53E91">
            <w:pPr>
              <w:jc w:val="center"/>
              <w:rPr>
                <w:b/>
                <w:spacing w:val="-3"/>
                <w:sz w:val="20"/>
              </w:rPr>
            </w:pPr>
            <w:r>
              <w:rPr>
                <w:b/>
                <w:spacing w:val="-3"/>
                <w:sz w:val="20"/>
              </w:rPr>
              <w:t>(f)</w:t>
            </w:r>
          </w:p>
        </w:tc>
        <w:tc>
          <w:tcPr>
            <w:tcW w:w="450"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0E3FDEA" w14:textId="77777777" w:rsidR="00B27A22" w:rsidRDefault="00B27A22" w:rsidP="00E53E91">
            <w:pPr>
              <w:jc w:val="center"/>
              <w:rPr>
                <w:b/>
                <w:spacing w:val="-3"/>
                <w:sz w:val="20"/>
                <w:szCs w:val="20"/>
              </w:rPr>
            </w:pPr>
          </w:p>
          <w:p w14:paraId="2590EF33" w14:textId="77777777" w:rsidR="00B27A22" w:rsidRDefault="00B27A22" w:rsidP="00E53E91">
            <w:pPr>
              <w:jc w:val="center"/>
              <w:rPr>
                <w:b/>
                <w:spacing w:val="-3"/>
                <w:sz w:val="20"/>
              </w:rPr>
            </w:pPr>
            <w:r>
              <w:rPr>
                <w:b/>
                <w:spacing w:val="-3"/>
                <w:sz w:val="20"/>
              </w:rPr>
              <w:t>(g)</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4352E4D" w14:textId="77777777" w:rsidR="00B27A22" w:rsidRDefault="00B27A22" w:rsidP="00E53E91">
            <w:pPr>
              <w:jc w:val="center"/>
              <w:rPr>
                <w:b/>
                <w:spacing w:val="-3"/>
                <w:sz w:val="20"/>
                <w:szCs w:val="20"/>
              </w:rPr>
            </w:pPr>
          </w:p>
          <w:p w14:paraId="473E1158" w14:textId="77777777" w:rsidR="00B27A22" w:rsidRDefault="00B27A22" w:rsidP="00E53E91">
            <w:pPr>
              <w:jc w:val="center"/>
              <w:rPr>
                <w:b/>
                <w:spacing w:val="-3"/>
                <w:sz w:val="20"/>
              </w:rPr>
            </w:pPr>
            <w:r>
              <w:rPr>
                <w:b/>
                <w:spacing w:val="-3"/>
                <w:sz w:val="20"/>
              </w:rPr>
              <w:t>(h)</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32C40D9" w14:textId="77777777" w:rsidR="00B27A22" w:rsidRDefault="00B27A22" w:rsidP="00E53E91">
            <w:pPr>
              <w:jc w:val="center"/>
              <w:rPr>
                <w:b/>
                <w:spacing w:val="-3"/>
                <w:sz w:val="20"/>
                <w:szCs w:val="20"/>
              </w:rPr>
            </w:pPr>
          </w:p>
          <w:p w14:paraId="43C0A38B" w14:textId="77777777" w:rsidR="00B27A22" w:rsidRDefault="00B27A22" w:rsidP="00E53E91">
            <w:pPr>
              <w:jc w:val="center"/>
              <w:rPr>
                <w:b/>
                <w:spacing w:val="-3"/>
                <w:sz w:val="20"/>
              </w:rPr>
            </w:pPr>
            <w:r>
              <w:rPr>
                <w:b/>
                <w:spacing w:val="-3"/>
                <w:sz w:val="20"/>
              </w:rPr>
              <w:t>(i)</w:t>
            </w:r>
          </w:p>
        </w:tc>
        <w:tc>
          <w:tcPr>
            <w:tcW w:w="4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04ED5C0" w14:textId="77777777" w:rsidR="00B27A22" w:rsidRDefault="00B27A22" w:rsidP="00E53E91">
            <w:pPr>
              <w:jc w:val="center"/>
              <w:rPr>
                <w:b/>
                <w:spacing w:val="-3"/>
                <w:sz w:val="20"/>
                <w:szCs w:val="20"/>
              </w:rPr>
            </w:pPr>
          </w:p>
          <w:p w14:paraId="7B6B00CF" w14:textId="77777777" w:rsidR="00B27A22" w:rsidRDefault="00B27A22" w:rsidP="00E53E91">
            <w:pPr>
              <w:jc w:val="center"/>
              <w:rPr>
                <w:b/>
                <w:spacing w:val="-3"/>
                <w:sz w:val="20"/>
              </w:rPr>
            </w:pPr>
            <w:r>
              <w:rPr>
                <w:b/>
                <w:spacing w:val="-3"/>
                <w:sz w:val="20"/>
              </w:rPr>
              <w:t>(j)</w:t>
            </w:r>
          </w:p>
        </w:tc>
        <w:tc>
          <w:tcPr>
            <w:tcW w:w="471"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530B1223" w14:textId="77777777" w:rsidR="00B27A22" w:rsidRDefault="00B27A22" w:rsidP="00E53E91">
            <w:pPr>
              <w:jc w:val="center"/>
              <w:rPr>
                <w:b/>
                <w:spacing w:val="-3"/>
                <w:sz w:val="20"/>
                <w:szCs w:val="20"/>
              </w:rPr>
            </w:pPr>
          </w:p>
          <w:p w14:paraId="6AC3BC2D" w14:textId="77777777" w:rsidR="00B27A22" w:rsidRDefault="00B27A22" w:rsidP="00E53E91">
            <w:pPr>
              <w:jc w:val="center"/>
              <w:rPr>
                <w:b/>
                <w:spacing w:val="-3"/>
                <w:sz w:val="20"/>
              </w:rPr>
            </w:pPr>
            <w:r>
              <w:rPr>
                <w:b/>
                <w:spacing w:val="-3"/>
                <w:sz w:val="20"/>
              </w:rPr>
              <w:t>(k)</w:t>
            </w:r>
          </w:p>
        </w:tc>
      </w:tr>
      <w:tr w:rsidR="00B27A22" w14:paraId="1AED2D4E" w14:textId="77777777" w:rsidTr="00E53E91">
        <w:trPr>
          <w:cantSplit/>
        </w:trPr>
        <w:tc>
          <w:tcPr>
            <w:tcW w:w="4048" w:type="dxa"/>
            <w:tcBorders>
              <w:top w:val="single" w:sz="4" w:space="0" w:color="auto"/>
              <w:left w:val="single" w:sz="4" w:space="0" w:color="auto"/>
              <w:bottom w:val="single" w:sz="4" w:space="0" w:color="auto"/>
              <w:right w:val="single" w:sz="4" w:space="0" w:color="auto"/>
            </w:tcBorders>
            <w:hideMark/>
          </w:tcPr>
          <w:p w14:paraId="78757AF8" w14:textId="77777777" w:rsidR="00B27A22" w:rsidRDefault="00B27A22" w:rsidP="00E53E91">
            <w:pPr>
              <w:jc w:val="center"/>
              <w:rPr>
                <w:b/>
                <w:spacing w:val="-3"/>
                <w:sz w:val="18"/>
                <w:szCs w:val="18"/>
              </w:rPr>
            </w:pPr>
            <w:r>
              <w:rPr>
                <w:b/>
                <w:spacing w:val="-3"/>
                <w:sz w:val="18"/>
                <w:szCs w:val="18"/>
              </w:rPr>
              <w:t>High-Enrollment GEP courses meeting Objective</w:t>
            </w:r>
          </w:p>
          <w:p w14:paraId="4DFB7DCB" w14:textId="77777777" w:rsidR="00B27A22" w:rsidRDefault="00B27A22" w:rsidP="00E53E91">
            <w:pPr>
              <w:jc w:val="center"/>
              <w:rPr>
                <w:b/>
                <w:spacing w:val="-3"/>
                <w:sz w:val="20"/>
              </w:rPr>
            </w:pPr>
            <w:r>
              <w:rPr>
                <w:b/>
                <w:spacing w:val="-3"/>
                <w:sz w:val="20"/>
              </w:rPr>
              <w:sym w:font="Symbol" w:char="F0AF"/>
            </w:r>
          </w:p>
        </w:tc>
        <w:tc>
          <w:tcPr>
            <w:tcW w:w="541" w:type="dxa"/>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4415BEC5" w14:textId="77777777" w:rsidR="00B27A22" w:rsidRDefault="00B27A22" w:rsidP="00E53E91">
            <w:pPr>
              <w:rPr>
                <w:b/>
                <w:spacing w:val="-3"/>
                <w:sz w:val="20"/>
              </w:rPr>
            </w:pPr>
          </w:p>
        </w:tc>
        <w:tc>
          <w:tcPr>
            <w:tcW w:w="541" w:type="dxa"/>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144663C" w14:textId="77777777" w:rsidR="00B27A22" w:rsidRDefault="00B27A22" w:rsidP="00E53E91">
            <w:pPr>
              <w:rPr>
                <w:b/>
                <w:spacing w:val="-3"/>
                <w:sz w:val="20"/>
              </w:rPr>
            </w:pPr>
          </w:p>
        </w:tc>
        <w:tc>
          <w:tcPr>
            <w:tcW w:w="450" w:type="dxa"/>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0812B709" w14:textId="77777777" w:rsidR="00B27A22" w:rsidRDefault="00B27A22" w:rsidP="00E53E91">
            <w:pPr>
              <w:rPr>
                <w:b/>
                <w:spacing w:val="-3"/>
                <w:sz w:val="20"/>
              </w:rPr>
            </w:pPr>
          </w:p>
        </w:tc>
        <w:tc>
          <w:tcPr>
            <w:tcW w:w="540" w:type="dxa"/>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51048054" w14:textId="77777777" w:rsidR="00B27A22" w:rsidRDefault="00B27A22" w:rsidP="00E53E91">
            <w:pPr>
              <w:rPr>
                <w:b/>
                <w:spacing w:val="-3"/>
                <w:sz w:val="20"/>
              </w:rPr>
            </w:pPr>
          </w:p>
        </w:tc>
        <w:tc>
          <w:tcPr>
            <w:tcW w:w="450" w:type="dxa"/>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4BBE8DD" w14:textId="77777777" w:rsidR="00B27A22" w:rsidRDefault="00B27A22" w:rsidP="00E53E91">
            <w:pPr>
              <w:rPr>
                <w:b/>
                <w:spacing w:val="-3"/>
                <w:sz w:val="20"/>
              </w:rPr>
            </w:pPr>
          </w:p>
        </w:tc>
        <w:tc>
          <w:tcPr>
            <w:tcW w:w="4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131AA" w14:textId="77777777" w:rsidR="00B27A22" w:rsidRDefault="00B27A22" w:rsidP="00E53E91">
            <w:pPr>
              <w:rPr>
                <w:b/>
                <w:spacing w:val="-3"/>
                <w:sz w:val="20"/>
              </w:rPr>
            </w:pPr>
          </w:p>
        </w:tc>
        <w:tc>
          <w:tcPr>
            <w:tcW w:w="450" w:type="dxa"/>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053B1643" w14:textId="77777777" w:rsidR="00B27A22" w:rsidRDefault="00B27A22" w:rsidP="00E53E91">
            <w:pPr>
              <w:rPr>
                <w:b/>
                <w:spacing w:val="-3"/>
                <w:sz w:val="20"/>
              </w:rPr>
            </w:pPr>
          </w:p>
        </w:tc>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1B11A" w14:textId="77777777" w:rsidR="00B27A22" w:rsidRDefault="00B27A22" w:rsidP="00E53E91">
            <w:pPr>
              <w:rPr>
                <w:b/>
                <w:spacing w:val="-3"/>
                <w:sz w:val="20"/>
              </w:rPr>
            </w:pPr>
          </w:p>
        </w:tc>
        <w:tc>
          <w:tcPr>
            <w:tcW w:w="4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40517" w14:textId="77777777" w:rsidR="00B27A22" w:rsidRDefault="00B27A22" w:rsidP="00E53E91">
            <w:pPr>
              <w:rPr>
                <w:b/>
                <w:spacing w:val="-3"/>
                <w:sz w:val="20"/>
              </w:rPr>
            </w:pPr>
          </w:p>
        </w:tc>
        <w:tc>
          <w:tcPr>
            <w:tcW w:w="42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42A9B" w14:textId="77777777" w:rsidR="00B27A22" w:rsidRDefault="00B27A22" w:rsidP="00E53E91">
            <w:pPr>
              <w:rPr>
                <w:b/>
                <w:spacing w:val="-3"/>
                <w:sz w:val="20"/>
              </w:rPr>
            </w:pPr>
          </w:p>
        </w:tc>
        <w:tc>
          <w:tcPr>
            <w:tcW w:w="471" w:type="dxa"/>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54A361D6" w14:textId="77777777" w:rsidR="00B27A22" w:rsidRDefault="00B27A22" w:rsidP="00E53E91">
            <w:pPr>
              <w:rPr>
                <w:b/>
                <w:spacing w:val="-3"/>
                <w:sz w:val="20"/>
              </w:rPr>
            </w:pPr>
          </w:p>
        </w:tc>
      </w:tr>
      <w:tr w:rsidR="00B27A22" w14:paraId="025692EB" w14:textId="77777777" w:rsidTr="00E53E91">
        <w:tc>
          <w:tcPr>
            <w:tcW w:w="4048" w:type="dxa"/>
            <w:tcBorders>
              <w:top w:val="single" w:sz="4" w:space="0" w:color="auto"/>
              <w:left w:val="single" w:sz="4" w:space="0" w:color="auto"/>
              <w:bottom w:val="single" w:sz="4" w:space="0" w:color="auto"/>
              <w:right w:val="single" w:sz="4" w:space="0" w:color="auto"/>
            </w:tcBorders>
            <w:hideMark/>
          </w:tcPr>
          <w:p w14:paraId="17EFC5A8" w14:textId="77777777" w:rsidR="00B27A22" w:rsidRDefault="00B27A22" w:rsidP="00E53E91">
            <w:pPr>
              <w:rPr>
                <w:bCs/>
                <w:spacing w:val="-3"/>
                <w:sz w:val="20"/>
              </w:rPr>
            </w:pPr>
            <w:r>
              <w:rPr>
                <w:bCs/>
                <w:sz w:val="20"/>
              </w:rPr>
              <w:t>PSYC 101 - General Psychology</w:t>
            </w:r>
          </w:p>
        </w:tc>
        <w:tc>
          <w:tcPr>
            <w:tcW w:w="541" w:type="dxa"/>
            <w:tcBorders>
              <w:top w:val="single" w:sz="4" w:space="0" w:color="auto"/>
              <w:left w:val="single" w:sz="4" w:space="0" w:color="auto"/>
              <w:bottom w:val="single" w:sz="4" w:space="0" w:color="auto"/>
              <w:right w:val="single" w:sz="4" w:space="0" w:color="auto"/>
            </w:tcBorders>
          </w:tcPr>
          <w:p w14:paraId="647E79F9" w14:textId="77777777" w:rsidR="00B27A22" w:rsidRDefault="00B27A22" w:rsidP="00E53E91">
            <w:pPr>
              <w:rPr>
                <w:bCs/>
                <w:spacing w:val="-3"/>
                <w:sz w:val="20"/>
              </w:rPr>
            </w:pPr>
          </w:p>
        </w:tc>
        <w:tc>
          <w:tcPr>
            <w:tcW w:w="541" w:type="dxa"/>
            <w:tcBorders>
              <w:top w:val="single" w:sz="4" w:space="0" w:color="auto"/>
              <w:left w:val="single" w:sz="4" w:space="0" w:color="auto"/>
              <w:bottom w:val="single" w:sz="4" w:space="0" w:color="auto"/>
              <w:right w:val="single" w:sz="4" w:space="0" w:color="auto"/>
            </w:tcBorders>
          </w:tcPr>
          <w:p w14:paraId="631A2B48"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7DFB6396" w14:textId="77777777" w:rsidR="00B27A22" w:rsidRDefault="00B27A22" w:rsidP="00E53E91">
            <w:pPr>
              <w:rPr>
                <w:bCs/>
                <w:spacing w:val="-3"/>
                <w:sz w:val="20"/>
              </w:rPr>
            </w:pPr>
          </w:p>
        </w:tc>
        <w:tc>
          <w:tcPr>
            <w:tcW w:w="540" w:type="dxa"/>
            <w:tcBorders>
              <w:top w:val="single" w:sz="4" w:space="0" w:color="auto"/>
              <w:left w:val="single" w:sz="4" w:space="0" w:color="auto"/>
              <w:bottom w:val="single" w:sz="4" w:space="0" w:color="auto"/>
              <w:right w:val="single" w:sz="4" w:space="0" w:color="auto"/>
            </w:tcBorders>
          </w:tcPr>
          <w:p w14:paraId="30286A0E"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1979589B"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48EAA7"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0B5EF94A" w14:textId="77777777" w:rsidR="00B27A22" w:rsidRDefault="00B27A22" w:rsidP="00E53E91">
            <w:pPr>
              <w:rPr>
                <w:bCs/>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8E3F95"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2A1DB5" w14:textId="77777777" w:rsidR="00B27A22" w:rsidRDefault="00B27A22" w:rsidP="00E53E91">
            <w:pPr>
              <w:rPr>
                <w:bCs/>
                <w:spacing w:val="-3"/>
                <w:sz w:val="20"/>
              </w:rPr>
            </w:pPr>
          </w:p>
        </w:tc>
        <w:tc>
          <w:tcPr>
            <w:tcW w:w="4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C275C7" w14:textId="77777777" w:rsidR="00B27A22" w:rsidRDefault="00B27A22" w:rsidP="00E53E91">
            <w:pPr>
              <w:rPr>
                <w:bCs/>
                <w:spacing w:val="-3"/>
                <w:sz w:val="20"/>
              </w:rPr>
            </w:pPr>
          </w:p>
        </w:tc>
        <w:tc>
          <w:tcPr>
            <w:tcW w:w="471" w:type="dxa"/>
            <w:tcBorders>
              <w:top w:val="single" w:sz="4" w:space="0" w:color="auto"/>
              <w:left w:val="single" w:sz="4" w:space="0" w:color="auto"/>
              <w:bottom w:val="single" w:sz="4" w:space="0" w:color="auto"/>
              <w:right w:val="single" w:sz="4" w:space="0" w:color="auto"/>
            </w:tcBorders>
          </w:tcPr>
          <w:p w14:paraId="362D4902" w14:textId="77777777" w:rsidR="00B27A22" w:rsidRDefault="00B27A22" w:rsidP="00E53E91">
            <w:pPr>
              <w:rPr>
                <w:bCs/>
                <w:spacing w:val="-3"/>
                <w:sz w:val="20"/>
              </w:rPr>
            </w:pPr>
          </w:p>
        </w:tc>
      </w:tr>
      <w:tr w:rsidR="00B27A22" w14:paraId="7919F402" w14:textId="77777777" w:rsidTr="00E53E91">
        <w:tc>
          <w:tcPr>
            <w:tcW w:w="4048" w:type="dxa"/>
            <w:tcBorders>
              <w:top w:val="single" w:sz="4" w:space="0" w:color="auto"/>
              <w:left w:val="single" w:sz="4" w:space="0" w:color="auto"/>
              <w:bottom w:val="single" w:sz="4" w:space="0" w:color="auto"/>
              <w:right w:val="single" w:sz="4" w:space="0" w:color="auto"/>
            </w:tcBorders>
            <w:hideMark/>
          </w:tcPr>
          <w:p w14:paraId="4E4EF5E5" w14:textId="77777777" w:rsidR="00B27A22" w:rsidRDefault="00B27A22" w:rsidP="00E53E91">
            <w:pPr>
              <w:rPr>
                <w:bCs/>
                <w:spacing w:val="-3"/>
                <w:sz w:val="20"/>
              </w:rPr>
            </w:pPr>
            <w:r>
              <w:rPr>
                <w:bCs/>
                <w:sz w:val="20"/>
              </w:rPr>
              <w:t>SOC 100 - Introduction to Sociology</w:t>
            </w:r>
          </w:p>
        </w:tc>
        <w:tc>
          <w:tcPr>
            <w:tcW w:w="541" w:type="dxa"/>
            <w:tcBorders>
              <w:top w:val="single" w:sz="4" w:space="0" w:color="auto"/>
              <w:left w:val="single" w:sz="4" w:space="0" w:color="auto"/>
              <w:bottom w:val="single" w:sz="4" w:space="0" w:color="auto"/>
              <w:right w:val="single" w:sz="4" w:space="0" w:color="auto"/>
            </w:tcBorders>
          </w:tcPr>
          <w:p w14:paraId="463C38B2" w14:textId="77777777" w:rsidR="00B27A22" w:rsidRDefault="00B27A22" w:rsidP="00E53E91">
            <w:pPr>
              <w:rPr>
                <w:bCs/>
                <w:spacing w:val="-3"/>
                <w:sz w:val="20"/>
              </w:rPr>
            </w:pPr>
          </w:p>
        </w:tc>
        <w:tc>
          <w:tcPr>
            <w:tcW w:w="541" w:type="dxa"/>
            <w:tcBorders>
              <w:top w:val="single" w:sz="4" w:space="0" w:color="auto"/>
              <w:left w:val="single" w:sz="4" w:space="0" w:color="auto"/>
              <w:bottom w:val="single" w:sz="4" w:space="0" w:color="auto"/>
              <w:right w:val="single" w:sz="4" w:space="0" w:color="auto"/>
            </w:tcBorders>
          </w:tcPr>
          <w:p w14:paraId="0F57E1BA"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397B66FA" w14:textId="77777777" w:rsidR="00B27A22" w:rsidRDefault="00B27A22" w:rsidP="00E53E91">
            <w:pPr>
              <w:rPr>
                <w:bCs/>
                <w:spacing w:val="-3"/>
                <w:sz w:val="20"/>
              </w:rPr>
            </w:pPr>
          </w:p>
        </w:tc>
        <w:tc>
          <w:tcPr>
            <w:tcW w:w="540" w:type="dxa"/>
            <w:tcBorders>
              <w:top w:val="single" w:sz="4" w:space="0" w:color="auto"/>
              <w:left w:val="single" w:sz="4" w:space="0" w:color="auto"/>
              <w:bottom w:val="single" w:sz="4" w:space="0" w:color="auto"/>
              <w:right w:val="single" w:sz="4" w:space="0" w:color="auto"/>
            </w:tcBorders>
          </w:tcPr>
          <w:p w14:paraId="4E2A4675"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46DDD4D7"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3B09E2"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3EF6EB68" w14:textId="77777777" w:rsidR="00B27A22" w:rsidRDefault="00B27A22" w:rsidP="00E53E91">
            <w:pPr>
              <w:rPr>
                <w:bCs/>
                <w:color w:val="0000FF"/>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B1D97D"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F148AF" w14:textId="77777777" w:rsidR="00B27A22" w:rsidRDefault="00B27A22" w:rsidP="00E53E91">
            <w:pPr>
              <w:rPr>
                <w:bCs/>
                <w:spacing w:val="-3"/>
                <w:sz w:val="20"/>
              </w:rPr>
            </w:pPr>
          </w:p>
        </w:tc>
        <w:tc>
          <w:tcPr>
            <w:tcW w:w="4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7E24DC" w14:textId="77777777" w:rsidR="00B27A22" w:rsidRDefault="00B27A22" w:rsidP="00E53E91">
            <w:pPr>
              <w:rPr>
                <w:bCs/>
                <w:spacing w:val="-3"/>
                <w:sz w:val="20"/>
              </w:rPr>
            </w:pPr>
          </w:p>
        </w:tc>
        <w:tc>
          <w:tcPr>
            <w:tcW w:w="471" w:type="dxa"/>
            <w:tcBorders>
              <w:top w:val="single" w:sz="4" w:space="0" w:color="auto"/>
              <w:left w:val="single" w:sz="4" w:space="0" w:color="auto"/>
              <w:bottom w:val="single" w:sz="4" w:space="0" w:color="auto"/>
              <w:right w:val="single" w:sz="4" w:space="0" w:color="auto"/>
            </w:tcBorders>
          </w:tcPr>
          <w:p w14:paraId="0758EA1C" w14:textId="77777777" w:rsidR="00B27A22" w:rsidRDefault="00B27A22" w:rsidP="00E53E91">
            <w:pPr>
              <w:rPr>
                <w:bCs/>
                <w:spacing w:val="-3"/>
                <w:sz w:val="20"/>
              </w:rPr>
            </w:pPr>
          </w:p>
        </w:tc>
      </w:tr>
      <w:tr w:rsidR="00B27A22" w14:paraId="1C2629DD" w14:textId="77777777" w:rsidTr="00E53E91">
        <w:tc>
          <w:tcPr>
            <w:tcW w:w="4048" w:type="dxa"/>
            <w:tcBorders>
              <w:top w:val="single" w:sz="4" w:space="0" w:color="auto"/>
              <w:left w:val="single" w:sz="4" w:space="0" w:color="auto"/>
              <w:bottom w:val="single" w:sz="4" w:space="0" w:color="auto"/>
              <w:right w:val="single" w:sz="4" w:space="0" w:color="auto"/>
            </w:tcBorders>
            <w:hideMark/>
          </w:tcPr>
          <w:p w14:paraId="73B2E7A3" w14:textId="77777777" w:rsidR="00B27A22" w:rsidRDefault="00B27A22" w:rsidP="00E53E91">
            <w:pPr>
              <w:rPr>
                <w:bCs/>
                <w:spacing w:val="-3"/>
                <w:sz w:val="20"/>
              </w:rPr>
            </w:pPr>
            <w:r>
              <w:rPr>
                <w:sz w:val="20"/>
              </w:rPr>
              <w:t>HIST 151 - American History I</w:t>
            </w:r>
          </w:p>
        </w:tc>
        <w:tc>
          <w:tcPr>
            <w:tcW w:w="541" w:type="dxa"/>
            <w:tcBorders>
              <w:top w:val="single" w:sz="4" w:space="0" w:color="auto"/>
              <w:left w:val="single" w:sz="4" w:space="0" w:color="auto"/>
              <w:bottom w:val="single" w:sz="4" w:space="0" w:color="auto"/>
              <w:right w:val="single" w:sz="4" w:space="0" w:color="auto"/>
            </w:tcBorders>
          </w:tcPr>
          <w:p w14:paraId="316D3C3F" w14:textId="77777777" w:rsidR="00B27A22" w:rsidRDefault="00B27A22" w:rsidP="00E53E91">
            <w:pPr>
              <w:rPr>
                <w:bCs/>
                <w:spacing w:val="-3"/>
                <w:sz w:val="20"/>
              </w:rPr>
            </w:pPr>
          </w:p>
        </w:tc>
        <w:tc>
          <w:tcPr>
            <w:tcW w:w="541" w:type="dxa"/>
            <w:tcBorders>
              <w:top w:val="single" w:sz="4" w:space="0" w:color="auto"/>
              <w:left w:val="single" w:sz="4" w:space="0" w:color="auto"/>
              <w:bottom w:val="single" w:sz="4" w:space="0" w:color="auto"/>
              <w:right w:val="single" w:sz="4" w:space="0" w:color="auto"/>
            </w:tcBorders>
          </w:tcPr>
          <w:p w14:paraId="46AD033F"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766250DD" w14:textId="77777777" w:rsidR="00B27A22" w:rsidRDefault="00B27A22" w:rsidP="00E53E91">
            <w:pPr>
              <w:rPr>
                <w:bCs/>
                <w:spacing w:val="-3"/>
                <w:sz w:val="20"/>
              </w:rPr>
            </w:pPr>
          </w:p>
        </w:tc>
        <w:tc>
          <w:tcPr>
            <w:tcW w:w="540" w:type="dxa"/>
            <w:tcBorders>
              <w:top w:val="single" w:sz="4" w:space="0" w:color="auto"/>
              <w:left w:val="single" w:sz="4" w:space="0" w:color="auto"/>
              <w:bottom w:val="single" w:sz="4" w:space="0" w:color="auto"/>
              <w:right w:val="single" w:sz="4" w:space="0" w:color="auto"/>
            </w:tcBorders>
          </w:tcPr>
          <w:p w14:paraId="34C52B57"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0B1C8898"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B0D67B"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7B210D6A" w14:textId="77777777" w:rsidR="00B27A22" w:rsidRDefault="00B27A22" w:rsidP="00E53E91">
            <w:pPr>
              <w:rPr>
                <w:bCs/>
                <w:color w:val="0000FF"/>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0C8874"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DBA82E" w14:textId="77777777" w:rsidR="00B27A22" w:rsidRDefault="00B27A22" w:rsidP="00E53E91">
            <w:pPr>
              <w:rPr>
                <w:bCs/>
                <w:spacing w:val="-3"/>
                <w:sz w:val="20"/>
              </w:rPr>
            </w:pPr>
          </w:p>
        </w:tc>
        <w:tc>
          <w:tcPr>
            <w:tcW w:w="429" w:type="dxa"/>
            <w:tcBorders>
              <w:top w:val="single" w:sz="4" w:space="0" w:color="auto"/>
              <w:left w:val="single" w:sz="4" w:space="0" w:color="auto"/>
              <w:bottom w:val="single" w:sz="4" w:space="0" w:color="auto"/>
              <w:right w:val="single" w:sz="4" w:space="0" w:color="auto"/>
            </w:tcBorders>
          </w:tcPr>
          <w:p w14:paraId="62CF9E9D" w14:textId="77777777" w:rsidR="00B27A22" w:rsidRDefault="00B27A22" w:rsidP="00E53E91">
            <w:pPr>
              <w:rPr>
                <w:bCs/>
                <w:spacing w:val="-3"/>
                <w:sz w:val="20"/>
              </w:rPr>
            </w:pPr>
          </w:p>
        </w:tc>
        <w:tc>
          <w:tcPr>
            <w:tcW w:w="471" w:type="dxa"/>
            <w:tcBorders>
              <w:top w:val="single" w:sz="4" w:space="0" w:color="auto"/>
              <w:left w:val="single" w:sz="4" w:space="0" w:color="auto"/>
              <w:bottom w:val="single" w:sz="4" w:space="0" w:color="auto"/>
              <w:right w:val="single" w:sz="4" w:space="0" w:color="auto"/>
            </w:tcBorders>
          </w:tcPr>
          <w:p w14:paraId="5204C5D4" w14:textId="77777777" w:rsidR="00B27A22" w:rsidRDefault="00B27A22" w:rsidP="00E53E91">
            <w:pPr>
              <w:rPr>
                <w:bCs/>
                <w:spacing w:val="-3"/>
                <w:sz w:val="20"/>
              </w:rPr>
            </w:pPr>
          </w:p>
        </w:tc>
      </w:tr>
      <w:tr w:rsidR="00B27A22" w14:paraId="3D585CDD" w14:textId="77777777" w:rsidTr="00E53E91">
        <w:tc>
          <w:tcPr>
            <w:tcW w:w="4048" w:type="dxa"/>
            <w:tcBorders>
              <w:top w:val="single" w:sz="4" w:space="0" w:color="auto"/>
              <w:left w:val="single" w:sz="4" w:space="0" w:color="auto"/>
              <w:bottom w:val="single" w:sz="4" w:space="0" w:color="auto"/>
              <w:right w:val="single" w:sz="4" w:space="0" w:color="auto"/>
            </w:tcBorders>
            <w:hideMark/>
          </w:tcPr>
          <w:p w14:paraId="7F20C093" w14:textId="77777777" w:rsidR="00B27A22" w:rsidRDefault="00B27A22" w:rsidP="00E53E91">
            <w:pPr>
              <w:rPr>
                <w:bCs/>
                <w:spacing w:val="-3"/>
                <w:sz w:val="20"/>
              </w:rPr>
            </w:pPr>
            <w:r>
              <w:rPr>
                <w:bCs/>
                <w:sz w:val="20"/>
              </w:rPr>
              <w:t>GEOG 101 – Introduction to Geography</w:t>
            </w:r>
          </w:p>
        </w:tc>
        <w:tc>
          <w:tcPr>
            <w:tcW w:w="541" w:type="dxa"/>
            <w:tcBorders>
              <w:top w:val="single" w:sz="4" w:space="0" w:color="auto"/>
              <w:left w:val="single" w:sz="4" w:space="0" w:color="auto"/>
              <w:bottom w:val="single" w:sz="4" w:space="0" w:color="auto"/>
              <w:right w:val="single" w:sz="4" w:space="0" w:color="auto"/>
            </w:tcBorders>
          </w:tcPr>
          <w:p w14:paraId="2688B792" w14:textId="77777777" w:rsidR="00B27A22" w:rsidRDefault="00B27A22" w:rsidP="00E53E91">
            <w:pPr>
              <w:rPr>
                <w:bCs/>
                <w:spacing w:val="-3"/>
                <w:sz w:val="20"/>
              </w:rPr>
            </w:pPr>
          </w:p>
        </w:tc>
        <w:tc>
          <w:tcPr>
            <w:tcW w:w="541" w:type="dxa"/>
            <w:tcBorders>
              <w:top w:val="single" w:sz="4" w:space="0" w:color="auto"/>
              <w:left w:val="single" w:sz="4" w:space="0" w:color="auto"/>
              <w:bottom w:val="single" w:sz="4" w:space="0" w:color="auto"/>
              <w:right w:val="single" w:sz="4" w:space="0" w:color="auto"/>
            </w:tcBorders>
          </w:tcPr>
          <w:p w14:paraId="65F732BB"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57620FD7" w14:textId="77777777" w:rsidR="00B27A22" w:rsidRDefault="00B27A22" w:rsidP="00E53E91">
            <w:pPr>
              <w:rPr>
                <w:bCs/>
                <w:spacing w:val="-3"/>
                <w:sz w:val="20"/>
              </w:rPr>
            </w:pPr>
          </w:p>
        </w:tc>
        <w:tc>
          <w:tcPr>
            <w:tcW w:w="540" w:type="dxa"/>
            <w:tcBorders>
              <w:top w:val="single" w:sz="4" w:space="0" w:color="auto"/>
              <w:left w:val="single" w:sz="4" w:space="0" w:color="auto"/>
              <w:bottom w:val="single" w:sz="4" w:space="0" w:color="auto"/>
              <w:right w:val="single" w:sz="4" w:space="0" w:color="auto"/>
            </w:tcBorders>
          </w:tcPr>
          <w:p w14:paraId="68069820"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6006E87A"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04117CE5"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1183D" w14:textId="77777777" w:rsidR="00B27A22" w:rsidRDefault="00B27A22" w:rsidP="00E53E91">
            <w:pPr>
              <w:rPr>
                <w:bCs/>
                <w:color w:val="0000FF"/>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3B94BC"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C5A918" w14:textId="77777777" w:rsidR="00B27A22" w:rsidRDefault="00B27A22" w:rsidP="00E53E91">
            <w:pPr>
              <w:rPr>
                <w:bCs/>
                <w:spacing w:val="-3"/>
                <w:sz w:val="20"/>
              </w:rPr>
            </w:pPr>
          </w:p>
        </w:tc>
        <w:tc>
          <w:tcPr>
            <w:tcW w:w="4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F4CB6C" w14:textId="77777777" w:rsidR="00B27A22" w:rsidRDefault="00B27A22" w:rsidP="00E53E91">
            <w:pPr>
              <w:rPr>
                <w:bCs/>
                <w:spacing w:val="-3"/>
                <w:sz w:val="20"/>
              </w:rPr>
            </w:pPr>
          </w:p>
        </w:tc>
        <w:tc>
          <w:tcPr>
            <w:tcW w:w="471" w:type="dxa"/>
            <w:tcBorders>
              <w:top w:val="single" w:sz="4" w:space="0" w:color="auto"/>
              <w:left w:val="single" w:sz="4" w:space="0" w:color="auto"/>
              <w:bottom w:val="single" w:sz="4" w:space="0" w:color="auto"/>
              <w:right w:val="single" w:sz="4" w:space="0" w:color="auto"/>
            </w:tcBorders>
          </w:tcPr>
          <w:p w14:paraId="302CAF93" w14:textId="77777777" w:rsidR="00B27A22" w:rsidRDefault="00B27A22" w:rsidP="00E53E91">
            <w:pPr>
              <w:rPr>
                <w:bCs/>
                <w:spacing w:val="-3"/>
                <w:sz w:val="20"/>
              </w:rPr>
            </w:pPr>
          </w:p>
        </w:tc>
      </w:tr>
      <w:tr w:rsidR="00B27A22" w14:paraId="0E8F9997" w14:textId="77777777" w:rsidTr="00E53E91">
        <w:tc>
          <w:tcPr>
            <w:tcW w:w="4048" w:type="dxa"/>
            <w:tcBorders>
              <w:top w:val="single" w:sz="4" w:space="0" w:color="auto"/>
              <w:left w:val="single" w:sz="4" w:space="0" w:color="auto"/>
              <w:bottom w:val="single" w:sz="4" w:space="0" w:color="auto"/>
              <w:right w:val="single" w:sz="4" w:space="0" w:color="auto"/>
            </w:tcBorders>
            <w:hideMark/>
          </w:tcPr>
          <w:p w14:paraId="01EF688D" w14:textId="77777777" w:rsidR="00B27A22" w:rsidRDefault="00B27A22" w:rsidP="00E53E91">
            <w:pPr>
              <w:rPr>
                <w:bCs/>
                <w:sz w:val="20"/>
              </w:rPr>
            </w:pPr>
            <w:r>
              <w:rPr>
                <w:sz w:val="20"/>
              </w:rPr>
              <w:t>POLS 100 – American Government</w:t>
            </w:r>
          </w:p>
        </w:tc>
        <w:tc>
          <w:tcPr>
            <w:tcW w:w="541" w:type="dxa"/>
            <w:tcBorders>
              <w:top w:val="single" w:sz="4" w:space="0" w:color="auto"/>
              <w:left w:val="single" w:sz="4" w:space="0" w:color="auto"/>
              <w:bottom w:val="single" w:sz="4" w:space="0" w:color="auto"/>
              <w:right w:val="single" w:sz="4" w:space="0" w:color="auto"/>
            </w:tcBorders>
          </w:tcPr>
          <w:p w14:paraId="588A89AA" w14:textId="77777777" w:rsidR="00B27A22" w:rsidRDefault="00B27A22" w:rsidP="00E53E91">
            <w:pPr>
              <w:rPr>
                <w:bCs/>
                <w:spacing w:val="-3"/>
                <w:sz w:val="20"/>
              </w:rPr>
            </w:pPr>
          </w:p>
        </w:tc>
        <w:tc>
          <w:tcPr>
            <w:tcW w:w="541" w:type="dxa"/>
            <w:tcBorders>
              <w:top w:val="single" w:sz="4" w:space="0" w:color="auto"/>
              <w:left w:val="single" w:sz="4" w:space="0" w:color="auto"/>
              <w:bottom w:val="single" w:sz="4" w:space="0" w:color="auto"/>
              <w:right w:val="single" w:sz="4" w:space="0" w:color="auto"/>
            </w:tcBorders>
          </w:tcPr>
          <w:p w14:paraId="55D0318D"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2F09C331" w14:textId="77777777" w:rsidR="00B27A22" w:rsidRDefault="00B27A22" w:rsidP="00E53E91">
            <w:pPr>
              <w:rPr>
                <w:bCs/>
                <w:spacing w:val="-3"/>
                <w:sz w:val="20"/>
              </w:rPr>
            </w:pPr>
          </w:p>
        </w:tc>
        <w:tc>
          <w:tcPr>
            <w:tcW w:w="540" w:type="dxa"/>
            <w:tcBorders>
              <w:top w:val="single" w:sz="4" w:space="0" w:color="auto"/>
              <w:left w:val="single" w:sz="4" w:space="0" w:color="auto"/>
              <w:bottom w:val="single" w:sz="4" w:space="0" w:color="auto"/>
              <w:right w:val="single" w:sz="4" w:space="0" w:color="auto"/>
            </w:tcBorders>
          </w:tcPr>
          <w:p w14:paraId="249207E4"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tcPr>
          <w:p w14:paraId="11458E8C"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7A46BC"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F864C6" w14:textId="77777777" w:rsidR="00B27A22" w:rsidRDefault="00B27A22" w:rsidP="00E53E91">
            <w:pPr>
              <w:rPr>
                <w:bCs/>
                <w:color w:val="0000FF"/>
                <w:spacing w:val="-3"/>
                <w:sz w:val="20"/>
              </w:rPr>
            </w:pP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3EEEE6" w14:textId="77777777" w:rsidR="00B27A22" w:rsidRDefault="00B27A22" w:rsidP="00E53E91">
            <w:pPr>
              <w:rPr>
                <w:bCs/>
                <w:spacing w:val="-3"/>
                <w:sz w:val="20"/>
              </w:rPr>
            </w:pPr>
          </w:p>
        </w:tc>
        <w:tc>
          <w:tcPr>
            <w:tcW w:w="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5FC7C5" w14:textId="77777777" w:rsidR="00B27A22" w:rsidRDefault="00B27A22" w:rsidP="00E53E91">
            <w:pPr>
              <w:rPr>
                <w:bCs/>
                <w:spacing w:val="-3"/>
                <w:sz w:val="20"/>
              </w:rPr>
            </w:pPr>
          </w:p>
        </w:tc>
        <w:tc>
          <w:tcPr>
            <w:tcW w:w="4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7F9EB7" w14:textId="77777777" w:rsidR="00B27A22" w:rsidRDefault="00B27A22" w:rsidP="00E53E91">
            <w:pPr>
              <w:rPr>
                <w:bCs/>
                <w:spacing w:val="-3"/>
                <w:sz w:val="20"/>
              </w:rPr>
            </w:pPr>
          </w:p>
        </w:tc>
        <w:tc>
          <w:tcPr>
            <w:tcW w:w="471" w:type="dxa"/>
            <w:tcBorders>
              <w:top w:val="single" w:sz="4" w:space="0" w:color="auto"/>
              <w:left w:val="single" w:sz="4" w:space="0" w:color="auto"/>
              <w:bottom w:val="single" w:sz="4" w:space="0" w:color="auto"/>
              <w:right w:val="single" w:sz="4" w:space="0" w:color="auto"/>
            </w:tcBorders>
          </w:tcPr>
          <w:p w14:paraId="11F8BDA2" w14:textId="77777777" w:rsidR="00B27A22" w:rsidRDefault="00B27A22" w:rsidP="00E53E91">
            <w:pPr>
              <w:rPr>
                <w:bCs/>
                <w:spacing w:val="-3"/>
                <w:sz w:val="20"/>
              </w:rPr>
            </w:pPr>
          </w:p>
        </w:tc>
      </w:tr>
    </w:tbl>
    <w:p w14:paraId="3603F000" w14:textId="77777777" w:rsidR="00B27A22" w:rsidRDefault="00B27A22" w:rsidP="005F0127">
      <w:pPr>
        <w:rPr>
          <w:bCs/>
          <w:spacing w:val="-3"/>
          <w:sz w:val="20"/>
          <w:szCs w:val="20"/>
        </w:rPr>
      </w:pPr>
    </w:p>
    <w:p w14:paraId="501B080A" w14:textId="77777777" w:rsidR="00B27A22" w:rsidRDefault="00B27A22" w:rsidP="005F0127">
      <w:pPr>
        <w:rPr>
          <w:bCs/>
          <w:i/>
          <w:spacing w:val="-3"/>
          <w:sz w:val="20"/>
          <w:szCs w:val="20"/>
        </w:rPr>
      </w:pPr>
    </w:p>
    <w:p w14:paraId="381051E2" w14:textId="7BEDB119" w:rsidR="00AD687E" w:rsidRDefault="00AD687E">
      <w:pPr>
        <w:rPr>
          <w:bCs/>
          <w:i/>
          <w:spacing w:val="-3"/>
          <w:sz w:val="20"/>
          <w:szCs w:val="20"/>
        </w:rPr>
      </w:pPr>
      <w:r>
        <w:rPr>
          <w:bCs/>
          <w:i/>
          <w:spacing w:val="-3"/>
          <w:sz w:val="20"/>
          <w:szCs w:val="20"/>
        </w:rPr>
        <w:br w:type="page"/>
      </w:r>
    </w:p>
    <w:p w14:paraId="68B0144D" w14:textId="77777777" w:rsidR="00B27A22" w:rsidRDefault="00B27A22" w:rsidP="005F0127">
      <w:pPr>
        <w:rPr>
          <w:bCs/>
          <w:i/>
          <w:spacing w:val="-3"/>
          <w:sz w:val="20"/>
          <w:szCs w:val="20"/>
        </w:rPr>
      </w:pPr>
    </w:p>
    <w:p w14:paraId="6771DFEE" w14:textId="7CF26BFE" w:rsidR="005F0127" w:rsidRPr="0010582D" w:rsidRDefault="007200CD" w:rsidP="0010582D">
      <w:pPr>
        <w:pStyle w:val="NoSpacing"/>
        <w:keepNext/>
        <w:keepLines/>
        <w:rPr>
          <w:rFonts w:ascii="Times New Roman" w:hAnsi="Times New Roman"/>
          <w:szCs w:val="24"/>
        </w:rPr>
      </w:pPr>
      <w:r>
        <w:rPr>
          <w:rFonts w:ascii="Times New Roman" w:hAnsi="Times New Roman"/>
          <w:szCs w:val="24"/>
        </w:rPr>
        <w:t>Table 5-6</w:t>
      </w:r>
      <w:r w:rsidR="00B27A22">
        <w:rPr>
          <w:rFonts w:ascii="Times New Roman" w:hAnsi="Times New Roman"/>
          <w:szCs w:val="24"/>
        </w:rPr>
        <w:t xml:space="preserve"> Relationship of</w:t>
      </w:r>
      <w:r w:rsidR="00B27A22" w:rsidRPr="009825B0">
        <w:rPr>
          <w:rFonts w:ascii="Times New Roman" w:hAnsi="Times New Roman"/>
          <w:szCs w:val="24"/>
        </w:rPr>
        <w:t xml:space="preserve"> General Education Requ</w:t>
      </w:r>
      <w:r w:rsidR="0064108A">
        <w:rPr>
          <w:rFonts w:ascii="Times New Roman" w:hAnsi="Times New Roman"/>
          <w:szCs w:val="24"/>
        </w:rPr>
        <w:t>irements to ABET Outcomes (a)-(k) (c</w:t>
      </w:r>
      <w:r w:rsidR="00B27A22">
        <w:rPr>
          <w:rFonts w:ascii="Times New Roman" w:hAnsi="Times New Roman"/>
          <w:szCs w:val="24"/>
        </w:rPr>
        <w:t>ont’d)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514"/>
        <w:gridCol w:w="475"/>
        <w:gridCol w:w="507"/>
        <w:gridCol w:w="483"/>
        <w:gridCol w:w="523"/>
        <w:gridCol w:w="454"/>
        <w:gridCol w:w="526"/>
        <w:gridCol w:w="475"/>
        <w:gridCol w:w="492"/>
        <w:gridCol w:w="451"/>
        <w:gridCol w:w="465"/>
      </w:tblGrid>
      <w:tr w:rsidR="005F0127" w14:paraId="5F29AF4B" w14:textId="77777777" w:rsidTr="00B63840">
        <w:trPr>
          <w:cantSplit/>
          <w:jc w:val="center"/>
        </w:trPr>
        <w:tc>
          <w:tcPr>
            <w:tcW w:w="9355"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16A8A75F" w14:textId="77777777" w:rsidR="005F0127" w:rsidRDefault="005F0127" w:rsidP="00B953D1">
            <w:pPr>
              <w:rPr>
                <w:sz w:val="22"/>
                <w:szCs w:val="22"/>
              </w:rPr>
            </w:pPr>
            <w:r>
              <w:rPr>
                <w:bCs/>
                <w:spacing w:val="-3"/>
                <w:sz w:val="22"/>
                <w:szCs w:val="22"/>
              </w:rPr>
              <w:t xml:space="preserve">GEP Objective #4: </w:t>
            </w:r>
            <w:r>
              <w:rPr>
                <w:bCs/>
                <w:i/>
                <w:sz w:val="22"/>
                <w:szCs w:val="22"/>
              </w:rPr>
              <w:t>S</w:t>
            </w:r>
            <w:r>
              <w:rPr>
                <w:bCs/>
                <w:i/>
                <w:iCs/>
                <w:sz w:val="22"/>
                <w:szCs w:val="22"/>
              </w:rPr>
              <w:t>tudents will understand the diversity and complexity of the human experience through study of the arts and humanities</w:t>
            </w:r>
          </w:p>
        </w:tc>
      </w:tr>
      <w:tr w:rsidR="005F0127" w14:paraId="48E9DE2B" w14:textId="77777777" w:rsidTr="00B63840">
        <w:trPr>
          <w:cantSplit/>
          <w:jc w:val="center"/>
        </w:trPr>
        <w:tc>
          <w:tcPr>
            <w:tcW w:w="3990" w:type="dxa"/>
            <w:tcBorders>
              <w:top w:val="single" w:sz="4" w:space="0" w:color="auto"/>
              <w:left w:val="single" w:sz="4" w:space="0" w:color="auto"/>
              <w:bottom w:val="single" w:sz="4" w:space="0" w:color="auto"/>
              <w:right w:val="single" w:sz="4" w:space="0" w:color="auto"/>
            </w:tcBorders>
            <w:hideMark/>
          </w:tcPr>
          <w:p w14:paraId="5D36AA89" w14:textId="77777777" w:rsidR="005F0127" w:rsidRDefault="005F0127" w:rsidP="00B953D1">
            <w:pPr>
              <w:jc w:val="center"/>
              <w:rPr>
                <w:b/>
                <w:spacing w:val="-3"/>
                <w:sz w:val="20"/>
                <w:szCs w:val="20"/>
              </w:rPr>
            </w:pPr>
            <w:r>
              <w:rPr>
                <w:b/>
                <w:spacing w:val="-3"/>
                <w:sz w:val="20"/>
              </w:rPr>
              <w:t>ABET Outcomes</w:t>
            </w:r>
          </w:p>
          <w:p w14:paraId="15391EE4" w14:textId="77777777" w:rsidR="005F0127" w:rsidRDefault="005F0127" w:rsidP="00B953D1">
            <w:pPr>
              <w:jc w:val="center"/>
              <w:rPr>
                <w:b/>
                <w:spacing w:val="-3"/>
                <w:sz w:val="20"/>
              </w:rPr>
            </w:pPr>
            <w:r>
              <w:rPr>
                <w:b/>
                <w:spacing w:val="-3"/>
                <w:sz w:val="20"/>
              </w:rPr>
              <w:sym w:font="Symbol" w:char="F0AE"/>
            </w:r>
          </w:p>
        </w:tc>
        <w:tc>
          <w:tcPr>
            <w:tcW w:w="514" w:type="dxa"/>
            <w:vMerge w:val="restart"/>
            <w:tcBorders>
              <w:top w:val="single" w:sz="4" w:space="0" w:color="auto"/>
              <w:left w:val="single" w:sz="4" w:space="0" w:color="auto"/>
              <w:bottom w:val="single" w:sz="4" w:space="0" w:color="auto"/>
              <w:right w:val="single" w:sz="4" w:space="0" w:color="auto"/>
            </w:tcBorders>
            <w:shd w:val="pct10" w:color="auto" w:fill="EEECE1" w:themeFill="background2"/>
          </w:tcPr>
          <w:p w14:paraId="4B62D17E" w14:textId="77777777" w:rsidR="005F0127" w:rsidRDefault="005F0127" w:rsidP="00B953D1">
            <w:pPr>
              <w:jc w:val="center"/>
              <w:rPr>
                <w:b/>
                <w:spacing w:val="-3"/>
                <w:sz w:val="20"/>
                <w:szCs w:val="20"/>
              </w:rPr>
            </w:pPr>
          </w:p>
          <w:p w14:paraId="290B9F40" w14:textId="77777777" w:rsidR="005F0127" w:rsidRDefault="005F0127" w:rsidP="00B953D1">
            <w:pPr>
              <w:jc w:val="center"/>
              <w:rPr>
                <w:b/>
                <w:spacing w:val="-3"/>
                <w:sz w:val="20"/>
              </w:rPr>
            </w:pPr>
            <w:r>
              <w:rPr>
                <w:b/>
                <w:spacing w:val="-3"/>
                <w:sz w:val="20"/>
              </w:rPr>
              <w:t>(a)</w:t>
            </w:r>
          </w:p>
        </w:tc>
        <w:tc>
          <w:tcPr>
            <w:tcW w:w="475" w:type="dxa"/>
            <w:vMerge w:val="restart"/>
            <w:tcBorders>
              <w:top w:val="single" w:sz="4" w:space="0" w:color="auto"/>
              <w:left w:val="single" w:sz="4" w:space="0" w:color="auto"/>
              <w:bottom w:val="single" w:sz="4" w:space="0" w:color="auto"/>
              <w:right w:val="single" w:sz="4" w:space="0" w:color="auto"/>
            </w:tcBorders>
            <w:shd w:val="pct10" w:color="auto" w:fill="EEECE1" w:themeFill="background2"/>
          </w:tcPr>
          <w:p w14:paraId="3DE910E0" w14:textId="77777777" w:rsidR="005F0127" w:rsidRDefault="005F0127" w:rsidP="00B953D1">
            <w:pPr>
              <w:jc w:val="center"/>
              <w:rPr>
                <w:b/>
                <w:spacing w:val="-3"/>
                <w:sz w:val="20"/>
                <w:szCs w:val="20"/>
              </w:rPr>
            </w:pPr>
          </w:p>
          <w:p w14:paraId="313924D0" w14:textId="77777777" w:rsidR="005F0127" w:rsidRDefault="005F0127" w:rsidP="00B953D1">
            <w:pPr>
              <w:jc w:val="center"/>
              <w:rPr>
                <w:b/>
                <w:spacing w:val="-3"/>
                <w:sz w:val="20"/>
              </w:rPr>
            </w:pPr>
            <w:r>
              <w:rPr>
                <w:b/>
                <w:spacing w:val="-3"/>
                <w:sz w:val="20"/>
              </w:rPr>
              <w:t>(b)</w:t>
            </w:r>
          </w:p>
        </w:tc>
        <w:tc>
          <w:tcPr>
            <w:tcW w:w="507" w:type="dxa"/>
            <w:vMerge w:val="restart"/>
            <w:tcBorders>
              <w:top w:val="single" w:sz="4" w:space="0" w:color="auto"/>
              <w:left w:val="single" w:sz="4" w:space="0" w:color="auto"/>
              <w:bottom w:val="single" w:sz="4" w:space="0" w:color="auto"/>
              <w:right w:val="single" w:sz="4" w:space="0" w:color="auto"/>
            </w:tcBorders>
            <w:shd w:val="pct10" w:color="auto" w:fill="EEECE1" w:themeFill="background2"/>
          </w:tcPr>
          <w:p w14:paraId="78460551" w14:textId="77777777" w:rsidR="005F0127" w:rsidRDefault="005F0127" w:rsidP="00B953D1">
            <w:pPr>
              <w:jc w:val="center"/>
              <w:rPr>
                <w:b/>
                <w:spacing w:val="-3"/>
                <w:sz w:val="20"/>
                <w:szCs w:val="20"/>
              </w:rPr>
            </w:pPr>
          </w:p>
          <w:p w14:paraId="3146F8C0" w14:textId="77777777" w:rsidR="005F0127" w:rsidRDefault="005F0127" w:rsidP="00B953D1">
            <w:pPr>
              <w:jc w:val="center"/>
              <w:rPr>
                <w:b/>
                <w:spacing w:val="-3"/>
                <w:sz w:val="20"/>
              </w:rPr>
            </w:pPr>
            <w:r>
              <w:rPr>
                <w:b/>
                <w:spacing w:val="-3"/>
                <w:sz w:val="20"/>
              </w:rPr>
              <w:t>(c)</w:t>
            </w:r>
          </w:p>
        </w:tc>
        <w:tc>
          <w:tcPr>
            <w:tcW w:w="483" w:type="dxa"/>
            <w:vMerge w:val="restart"/>
            <w:tcBorders>
              <w:top w:val="single" w:sz="4" w:space="0" w:color="auto"/>
              <w:left w:val="single" w:sz="4" w:space="0" w:color="auto"/>
              <w:bottom w:val="single" w:sz="4" w:space="0" w:color="auto"/>
              <w:right w:val="single" w:sz="4" w:space="0" w:color="auto"/>
            </w:tcBorders>
            <w:shd w:val="pct10" w:color="auto" w:fill="EEECE1" w:themeFill="background2"/>
          </w:tcPr>
          <w:p w14:paraId="0AC1AF33" w14:textId="77777777" w:rsidR="005F0127" w:rsidRDefault="005F0127" w:rsidP="00B953D1">
            <w:pPr>
              <w:jc w:val="center"/>
              <w:rPr>
                <w:b/>
                <w:spacing w:val="-3"/>
                <w:sz w:val="20"/>
                <w:szCs w:val="20"/>
              </w:rPr>
            </w:pPr>
          </w:p>
          <w:p w14:paraId="436AFC03" w14:textId="77777777" w:rsidR="005F0127" w:rsidRDefault="005F0127" w:rsidP="00B953D1">
            <w:pPr>
              <w:jc w:val="center"/>
              <w:rPr>
                <w:b/>
                <w:spacing w:val="-3"/>
                <w:sz w:val="20"/>
              </w:rPr>
            </w:pPr>
            <w:r>
              <w:rPr>
                <w:b/>
                <w:spacing w:val="-3"/>
                <w:sz w:val="20"/>
              </w:rPr>
              <w:t>(d)</w:t>
            </w:r>
          </w:p>
        </w:tc>
        <w:tc>
          <w:tcPr>
            <w:tcW w:w="523" w:type="dxa"/>
            <w:vMerge w:val="restart"/>
            <w:tcBorders>
              <w:top w:val="single" w:sz="4" w:space="0" w:color="auto"/>
              <w:left w:val="single" w:sz="4" w:space="0" w:color="auto"/>
              <w:bottom w:val="single" w:sz="4" w:space="0" w:color="auto"/>
              <w:right w:val="single" w:sz="4" w:space="0" w:color="auto"/>
            </w:tcBorders>
            <w:shd w:val="pct10" w:color="auto" w:fill="EEECE1" w:themeFill="background2"/>
          </w:tcPr>
          <w:p w14:paraId="7A52D9AD" w14:textId="77777777" w:rsidR="005F0127" w:rsidRDefault="005F0127" w:rsidP="00B953D1">
            <w:pPr>
              <w:jc w:val="center"/>
              <w:rPr>
                <w:b/>
                <w:spacing w:val="-3"/>
                <w:sz w:val="20"/>
                <w:szCs w:val="20"/>
              </w:rPr>
            </w:pPr>
          </w:p>
          <w:p w14:paraId="5775B2D7" w14:textId="77777777" w:rsidR="005F0127" w:rsidRDefault="005F0127" w:rsidP="00B953D1">
            <w:pPr>
              <w:jc w:val="center"/>
              <w:rPr>
                <w:b/>
                <w:spacing w:val="-3"/>
                <w:sz w:val="20"/>
              </w:rPr>
            </w:pPr>
            <w:r>
              <w:rPr>
                <w:b/>
                <w:spacing w:val="-3"/>
                <w:sz w:val="20"/>
              </w:rPr>
              <w:t>(e)</w:t>
            </w:r>
          </w:p>
        </w:tc>
        <w:tc>
          <w:tcPr>
            <w:tcW w:w="454" w:type="dxa"/>
            <w:vMerge w:val="restart"/>
            <w:tcBorders>
              <w:top w:val="single" w:sz="4" w:space="0" w:color="auto"/>
              <w:left w:val="single" w:sz="4" w:space="0" w:color="auto"/>
              <w:bottom w:val="single" w:sz="4" w:space="0" w:color="auto"/>
              <w:right w:val="single" w:sz="4" w:space="0" w:color="auto"/>
            </w:tcBorders>
          </w:tcPr>
          <w:p w14:paraId="595AB8A5" w14:textId="77777777" w:rsidR="005F0127" w:rsidRDefault="005F0127" w:rsidP="00B953D1">
            <w:pPr>
              <w:jc w:val="center"/>
              <w:rPr>
                <w:b/>
                <w:spacing w:val="-3"/>
                <w:sz w:val="20"/>
                <w:szCs w:val="20"/>
              </w:rPr>
            </w:pPr>
          </w:p>
          <w:p w14:paraId="086A8A48" w14:textId="77777777" w:rsidR="005F0127" w:rsidRDefault="005F0127" w:rsidP="00B953D1">
            <w:pPr>
              <w:jc w:val="center"/>
              <w:rPr>
                <w:b/>
                <w:spacing w:val="-3"/>
                <w:sz w:val="20"/>
              </w:rPr>
            </w:pPr>
            <w:r>
              <w:rPr>
                <w:b/>
                <w:spacing w:val="-3"/>
                <w:sz w:val="20"/>
              </w:rPr>
              <w:t>(f)</w:t>
            </w:r>
          </w:p>
        </w:tc>
        <w:tc>
          <w:tcPr>
            <w:tcW w:w="526" w:type="dxa"/>
            <w:vMerge w:val="restart"/>
            <w:tcBorders>
              <w:top w:val="single" w:sz="4" w:space="0" w:color="auto"/>
              <w:left w:val="single" w:sz="4" w:space="0" w:color="auto"/>
              <w:bottom w:val="single" w:sz="4" w:space="0" w:color="auto"/>
              <w:right w:val="single" w:sz="4" w:space="0" w:color="auto"/>
            </w:tcBorders>
            <w:shd w:val="pct10" w:color="auto" w:fill="EEECE1" w:themeFill="background2"/>
          </w:tcPr>
          <w:p w14:paraId="7A4794B0" w14:textId="77777777" w:rsidR="005F0127" w:rsidRDefault="005F0127" w:rsidP="00B953D1">
            <w:pPr>
              <w:jc w:val="center"/>
              <w:rPr>
                <w:b/>
                <w:spacing w:val="-3"/>
                <w:sz w:val="20"/>
                <w:szCs w:val="20"/>
              </w:rPr>
            </w:pPr>
          </w:p>
          <w:p w14:paraId="27202E68" w14:textId="77777777" w:rsidR="005F0127" w:rsidRDefault="005F0127" w:rsidP="00B953D1">
            <w:pPr>
              <w:jc w:val="center"/>
              <w:rPr>
                <w:b/>
                <w:spacing w:val="-3"/>
                <w:sz w:val="20"/>
              </w:rPr>
            </w:pPr>
            <w:r>
              <w:rPr>
                <w:b/>
                <w:spacing w:val="-3"/>
                <w:sz w:val="20"/>
              </w:rPr>
              <w:t>(g)</w:t>
            </w:r>
          </w:p>
        </w:tc>
        <w:tc>
          <w:tcPr>
            <w:tcW w:w="475" w:type="dxa"/>
            <w:vMerge w:val="restart"/>
            <w:tcBorders>
              <w:top w:val="single" w:sz="4" w:space="0" w:color="auto"/>
              <w:left w:val="single" w:sz="4" w:space="0" w:color="auto"/>
              <w:bottom w:val="single" w:sz="4" w:space="0" w:color="auto"/>
              <w:right w:val="single" w:sz="4" w:space="0" w:color="auto"/>
            </w:tcBorders>
          </w:tcPr>
          <w:p w14:paraId="18A11909" w14:textId="77777777" w:rsidR="005F0127" w:rsidRDefault="005F0127" w:rsidP="00B953D1">
            <w:pPr>
              <w:jc w:val="center"/>
              <w:rPr>
                <w:b/>
                <w:spacing w:val="-3"/>
                <w:sz w:val="20"/>
                <w:szCs w:val="20"/>
              </w:rPr>
            </w:pPr>
          </w:p>
          <w:p w14:paraId="774A2C28" w14:textId="77777777" w:rsidR="005F0127" w:rsidRDefault="005F0127" w:rsidP="00B953D1">
            <w:pPr>
              <w:jc w:val="center"/>
              <w:rPr>
                <w:b/>
                <w:spacing w:val="-3"/>
                <w:sz w:val="20"/>
              </w:rPr>
            </w:pPr>
            <w:r>
              <w:rPr>
                <w:b/>
                <w:spacing w:val="-3"/>
                <w:sz w:val="20"/>
              </w:rPr>
              <w:t>(h)</w:t>
            </w:r>
          </w:p>
        </w:tc>
        <w:tc>
          <w:tcPr>
            <w:tcW w:w="492" w:type="dxa"/>
            <w:vMerge w:val="restart"/>
            <w:tcBorders>
              <w:top w:val="single" w:sz="4" w:space="0" w:color="auto"/>
              <w:left w:val="single" w:sz="4" w:space="0" w:color="auto"/>
              <w:bottom w:val="single" w:sz="4" w:space="0" w:color="auto"/>
              <w:right w:val="single" w:sz="4" w:space="0" w:color="auto"/>
            </w:tcBorders>
          </w:tcPr>
          <w:p w14:paraId="738CFC14" w14:textId="77777777" w:rsidR="005F0127" w:rsidRDefault="005F0127" w:rsidP="00B953D1">
            <w:pPr>
              <w:jc w:val="center"/>
              <w:rPr>
                <w:b/>
                <w:spacing w:val="-3"/>
                <w:sz w:val="20"/>
                <w:szCs w:val="20"/>
              </w:rPr>
            </w:pPr>
          </w:p>
          <w:p w14:paraId="02AF8DB8" w14:textId="77777777" w:rsidR="005F0127" w:rsidRDefault="005F0127" w:rsidP="00B953D1">
            <w:pPr>
              <w:jc w:val="center"/>
              <w:rPr>
                <w:b/>
                <w:spacing w:val="-3"/>
                <w:sz w:val="20"/>
              </w:rPr>
            </w:pPr>
            <w:r>
              <w:rPr>
                <w:b/>
                <w:spacing w:val="-3"/>
                <w:sz w:val="20"/>
              </w:rPr>
              <w:t>(i)</w:t>
            </w:r>
          </w:p>
        </w:tc>
        <w:tc>
          <w:tcPr>
            <w:tcW w:w="451" w:type="dxa"/>
            <w:vMerge w:val="restart"/>
            <w:tcBorders>
              <w:top w:val="single" w:sz="4" w:space="0" w:color="auto"/>
              <w:left w:val="single" w:sz="4" w:space="0" w:color="auto"/>
              <w:bottom w:val="single" w:sz="4" w:space="0" w:color="auto"/>
              <w:right w:val="single" w:sz="4" w:space="0" w:color="auto"/>
            </w:tcBorders>
          </w:tcPr>
          <w:p w14:paraId="23DC8876" w14:textId="77777777" w:rsidR="005F0127" w:rsidRDefault="005F0127" w:rsidP="00B953D1">
            <w:pPr>
              <w:jc w:val="center"/>
              <w:rPr>
                <w:b/>
                <w:spacing w:val="-3"/>
                <w:sz w:val="20"/>
                <w:szCs w:val="20"/>
              </w:rPr>
            </w:pPr>
          </w:p>
          <w:p w14:paraId="5E6BEEAF" w14:textId="77777777" w:rsidR="005F0127" w:rsidRDefault="005F0127" w:rsidP="00B953D1">
            <w:pPr>
              <w:jc w:val="center"/>
              <w:rPr>
                <w:b/>
                <w:spacing w:val="-3"/>
                <w:sz w:val="20"/>
              </w:rPr>
            </w:pPr>
            <w:r>
              <w:rPr>
                <w:b/>
                <w:spacing w:val="-3"/>
                <w:sz w:val="20"/>
              </w:rPr>
              <w:t>(j)</w:t>
            </w:r>
          </w:p>
        </w:tc>
        <w:tc>
          <w:tcPr>
            <w:tcW w:w="465" w:type="dxa"/>
            <w:vMerge w:val="restart"/>
            <w:tcBorders>
              <w:top w:val="single" w:sz="4" w:space="0" w:color="auto"/>
              <w:left w:val="single" w:sz="4" w:space="0" w:color="auto"/>
              <w:bottom w:val="single" w:sz="4" w:space="0" w:color="auto"/>
              <w:right w:val="single" w:sz="4" w:space="0" w:color="auto"/>
            </w:tcBorders>
            <w:shd w:val="pct10" w:color="auto" w:fill="EEECE1" w:themeFill="background2"/>
          </w:tcPr>
          <w:p w14:paraId="6DB09BEB" w14:textId="77777777" w:rsidR="005F0127" w:rsidRDefault="005F0127" w:rsidP="00B953D1">
            <w:pPr>
              <w:jc w:val="center"/>
              <w:rPr>
                <w:b/>
                <w:spacing w:val="-3"/>
                <w:sz w:val="20"/>
                <w:szCs w:val="20"/>
              </w:rPr>
            </w:pPr>
          </w:p>
          <w:p w14:paraId="2B5A793D" w14:textId="77777777" w:rsidR="005F0127" w:rsidRDefault="005F0127" w:rsidP="00B953D1">
            <w:pPr>
              <w:jc w:val="center"/>
              <w:rPr>
                <w:b/>
                <w:spacing w:val="-3"/>
                <w:sz w:val="20"/>
              </w:rPr>
            </w:pPr>
            <w:r>
              <w:rPr>
                <w:b/>
                <w:spacing w:val="-3"/>
                <w:sz w:val="20"/>
              </w:rPr>
              <w:t>(k)</w:t>
            </w:r>
          </w:p>
        </w:tc>
      </w:tr>
      <w:tr w:rsidR="005F0127" w14:paraId="58B30B89" w14:textId="77777777" w:rsidTr="00B63840">
        <w:trPr>
          <w:cantSplit/>
          <w:jc w:val="center"/>
        </w:trPr>
        <w:tc>
          <w:tcPr>
            <w:tcW w:w="3990" w:type="dxa"/>
            <w:tcBorders>
              <w:top w:val="single" w:sz="4" w:space="0" w:color="auto"/>
              <w:left w:val="single" w:sz="4" w:space="0" w:color="auto"/>
              <w:bottom w:val="single" w:sz="4" w:space="0" w:color="auto"/>
              <w:right w:val="single" w:sz="4" w:space="0" w:color="auto"/>
            </w:tcBorders>
            <w:hideMark/>
          </w:tcPr>
          <w:p w14:paraId="4EFCFCA0" w14:textId="77777777" w:rsidR="005F0127" w:rsidRDefault="005F0127" w:rsidP="00B953D1">
            <w:pPr>
              <w:jc w:val="center"/>
              <w:rPr>
                <w:b/>
                <w:spacing w:val="-3"/>
                <w:sz w:val="18"/>
                <w:szCs w:val="18"/>
              </w:rPr>
            </w:pPr>
            <w:r>
              <w:rPr>
                <w:b/>
                <w:spacing w:val="-3"/>
                <w:sz w:val="18"/>
                <w:szCs w:val="18"/>
              </w:rPr>
              <w:t>High-Enrollment GEP courses meeting Objective</w:t>
            </w:r>
          </w:p>
          <w:p w14:paraId="5A745A45" w14:textId="77777777" w:rsidR="005F0127" w:rsidRDefault="005F0127" w:rsidP="00B953D1">
            <w:pPr>
              <w:jc w:val="center"/>
              <w:rPr>
                <w:b/>
                <w:spacing w:val="-3"/>
                <w:sz w:val="20"/>
              </w:rPr>
            </w:pPr>
            <w:r>
              <w:rPr>
                <w:b/>
                <w:spacing w:val="-3"/>
                <w:sz w:val="20"/>
              </w:rPr>
              <w:sym w:font="Symbol" w:char="F0AF"/>
            </w:r>
          </w:p>
        </w:tc>
        <w:tc>
          <w:tcPr>
            <w:tcW w:w="0" w:type="auto"/>
            <w:vMerge/>
            <w:tcBorders>
              <w:top w:val="single" w:sz="4" w:space="0" w:color="auto"/>
              <w:left w:val="single" w:sz="4" w:space="0" w:color="auto"/>
              <w:bottom w:val="single" w:sz="4" w:space="0" w:color="auto"/>
              <w:right w:val="single" w:sz="4" w:space="0" w:color="auto"/>
            </w:tcBorders>
            <w:shd w:val="pct10" w:color="auto" w:fill="EEECE1" w:themeFill="background2"/>
            <w:vAlign w:val="center"/>
            <w:hideMark/>
          </w:tcPr>
          <w:p w14:paraId="3CB7E23B"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EEECE1" w:themeFill="background2"/>
            <w:vAlign w:val="center"/>
            <w:hideMark/>
          </w:tcPr>
          <w:p w14:paraId="756ED11D"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EEECE1" w:themeFill="background2"/>
            <w:vAlign w:val="center"/>
            <w:hideMark/>
          </w:tcPr>
          <w:p w14:paraId="37594404"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EEECE1" w:themeFill="background2"/>
            <w:vAlign w:val="center"/>
            <w:hideMark/>
          </w:tcPr>
          <w:p w14:paraId="7693184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EEECE1" w:themeFill="background2"/>
            <w:vAlign w:val="center"/>
            <w:hideMark/>
          </w:tcPr>
          <w:p w14:paraId="041853C9"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30BC7"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EEECE1" w:themeFill="background2"/>
            <w:vAlign w:val="center"/>
            <w:hideMark/>
          </w:tcPr>
          <w:p w14:paraId="70F7AF40"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B21E9"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0C4A1"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43E49"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EEECE1" w:themeFill="background2"/>
            <w:vAlign w:val="center"/>
            <w:hideMark/>
          </w:tcPr>
          <w:p w14:paraId="007662A5" w14:textId="77777777" w:rsidR="005F0127" w:rsidRDefault="005F0127" w:rsidP="00B953D1">
            <w:pPr>
              <w:rPr>
                <w:b/>
                <w:spacing w:val="-3"/>
                <w:sz w:val="20"/>
              </w:rPr>
            </w:pPr>
          </w:p>
        </w:tc>
      </w:tr>
      <w:tr w:rsidR="005F0127" w14:paraId="330D5E88" w14:textId="77777777" w:rsidTr="00B63840">
        <w:trPr>
          <w:jc w:val="center"/>
        </w:trPr>
        <w:tc>
          <w:tcPr>
            <w:tcW w:w="3990" w:type="dxa"/>
            <w:tcBorders>
              <w:top w:val="single" w:sz="4" w:space="0" w:color="auto"/>
              <w:left w:val="single" w:sz="4" w:space="0" w:color="auto"/>
              <w:bottom w:val="single" w:sz="4" w:space="0" w:color="auto"/>
              <w:right w:val="single" w:sz="4" w:space="0" w:color="auto"/>
            </w:tcBorders>
            <w:hideMark/>
          </w:tcPr>
          <w:p w14:paraId="67CE7E6E" w14:textId="77777777" w:rsidR="005F0127" w:rsidRDefault="005F0127" w:rsidP="00B953D1">
            <w:pPr>
              <w:rPr>
                <w:bCs/>
                <w:spacing w:val="-3"/>
                <w:sz w:val="20"/>
              </w:rPr>
            </w:pPr>
            <w:r>
              <w:rPr>
                <w:bCs/>
                <w:sz w:val="20"/>
              </w:rPr>
              <w:t>HIST 121 - Western Civilization I</w:t>
            </w:r>
          </w:p>
        </w:tc>
        <w:tc>
          <w:tcPr>
            <w:tcW w:w="514" w:type="dxa"/>
            <w:tcBorders>
              <w:top w:val="single" w:sz="4" w:space="0" w:color="auto"/>
              <w:left w:val="single" w:sz="4" w:space="0" w:color="auto"/>
              <w:bottom w:val="single" w:sz="4" w:space="0" w:color="auto"/>
              <w:right w:val="single" w:sz="4" w:space="0" w:color="auto"/>
            </w:tcBorders>
          </w:tcPr>
          <w:p w14:paraId="77D52A55"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tcPr>
          <w:p w14:paraId="47C6000E" w14:textId="77777777" w:rsidR="005F0127" w:rsidRDefault="005F0127" w:rsidP="00B953D1">
            <w:pPr>
              <w:rPr>
                <w:bCs/>
                <w:spacing w:val="-3"/>
                <w:sz w:val="20"/>
              </w:rPr>
            </w:pPr>
          </w:p>
        </w:tc>
        <w:tc>
          <w:tcPr>
            <w:tcW w:w="507" w:type="dxa"/>
            <w:tcBorders>
              <w:top w:val="single" w:sz="4" w:space="0" w:color="auto"/>
              <w:left w:val="single" w:sz="4" w:space="0" w:color="auto"/>
              <w:bottom w:val="single" w:sz="4" w:space="0" w:color="auto"/>
              <w:right w:val="single" w:sz="4" w:space="0" w:color="auto"/>
            </w:tcBorders>
          </w:tcPr>
          <w:p w14:paraId="11FCF89F" w14:textId="77777777" w:rsidR="005F0127" w:rsidRDefault="005F0127" w:rsidP="00B953D1">
            <w:pPr>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30DAB5F1" w14:textId="77777777" w:rsidR="005F0127" w:rsidRDefault="005F0127" w:rsidP="00B953D1">
            <w:pPr>
              <w:rPr>
                <w:bCs/>
                <w:spacing w:val="-3"/>
                <w:sz w:val="20"/>
              </w:rPr>
            </w:pPr>
          </w:p>
        </w:tc>
        <w:tc>
          <w:tcPr>
            <w:tcW w:w="523" w:type="dxa"/>
            <w:tcBorders>
              <w:top w:val="single" w:sz="4" w:space="0" w:color="auto"/>
              <w:left w:val="single" w:sz="4" w:space="0" w:color="auto"/>
              <w:bottom w:val="single" w:sz="4" w:space="0" w:color="auto"/>
              <w:right w:val="single" w:sz="4" w:space="0" w:color="auto"/>
            </w:tcBorders>
          </w:tcPr>
          <w:p w14:paraId="5182B1A5" w14:textId="77777777" w:rsidR="005F0127" w:rsidRDefault="005F0127" w:rsidP="00B953D1">
            <w:pPr>
              <w:rPr>
                <w:bCs/>
                <w:spacing w:val="-3"/>
                <w:sz w:val="20"/>
              </w:rPr>
            </w:pPr>
          </w:p>
        </w:tc>
        <w:tc>
          <w:tcPr>
            <w:tcW w:w="4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E5F1A4" w14:textId="77777777" w:rsidR="005F0127" w:rsidRDefault="005F0127" w:rsidP="00B953D1">
            <w:pPr>
              <w:rPr>
                <w:bCs/>
                <w:spacing w:val="-3"/>
                <w:sz w:val="20"/>
              </w:rPr>
            </w:pPr>
          </w:p>
        </w:tc>
        <w:tc>
          <w:tcPr>
            <w:tcW w:w="526" w:type="dxa"/>
            <w:tcBorders>
              <w:top w:val="single" w:sz="4" w:space="0" w:color="auto"/>
              <w:left w:val="single" w:sz="4" w:space="0" w:color="auto"/>
              <w:bottom w:val="single" w:sz="4" w:space="0" w:color="auto"/>
              <w:right w:val="single" w:sz="4" w:space="0" w:color="auto"/>
            </w:tcBorders>
          </w:tcPr>
          <w:p w14:paraId="1973ED3C"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60C34F"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315D22" w14:textId="77777777" w:rsidR="005F0127" w:rsidRDefault="005F0127" w:rsidP="00B953D1">
            <w:pPr>
              <w:rPr>
                <w:bCs/>
                <w:spacing w:val="-3"/>
                <w:sz w:val="20"/>
              </w:rPr>
            </w:pPr>
          </w:p>
        </w:tc>
        <w:tc>
          <w:tcPr>
            <w:tcW w:w="451" w:type="dxa"/>
            <w:tcBorders>
              <w:top w:val="single" w:sz="4" w:space="0" w:color="auto"/>
              <w:left w:val="single" w:sz="4" w:space="0" w:color="auto"/>
              <w:bottom w:val="single" w:sz="4" w:space="0" w:color="auto"/>
              <w:right w:val="single" w:sz="4" w:space="0" w:color="auto"/>
            </w:tcBorders>
          </w:tcPr>
          <w:p w14:paraId="16CE9402" w14:textId="77777777" w:rsidR="005F0127" w:rsidRDefault="005F0127" w:rsidP="00B953D1">
            <w:pPr>
              <w:rPr>
                <w:bCs/>
                <w:spacing w:val="-3"/>
                <w:sz w:val="20"/>
              </w:rPr>
            </w:pPr>
          </w:p>
        </w:tc>
        <w:tc>
          <w:tcPr>
            <w:tcW w:w="465" w:type="dxa"/>
            <w:tcBorders>
              <w:top w:val="single" w:sz="4" w:space="0" w:color="auto"/>
              <w:left w:val="single" w:sz="4" w:space="0" w:color="auto"/>
              <w:bottom w:val="single" w:sz="4" w:space="0" w:color="auto"/>
              <w:right w:val="single" w:sz="4" w:space="0" w:color="auto"/>
            </w:tcBorders>
          </w:tcPr>
          <w:p w14:paraId="0E10BC1D" w14:textId="77777777" w:rsidR="005F0127" w:rsidRDefault="005F0127" w:rsidP="00B953D1">
            <w:pPr>
              <w:rPr>
                <w:bCs/>
                <w:spacing w:val="-3"/>
                <w:sz w:val="20"/>
              </w:rPr>
            </w:pPr>
          </w:p>
        </w:tc>
      </w:tr>
      <w:tr w:rsidR="005F0127" w14:paraId="64300A8E" w14:textId="77777777" w:rsidTr="00B63840">
        <w:trPr>
          <w:jc w:val="center"/>
        </w:trPr>
        <w:tc>
          <w:tcPr>
            <w:tcW w:w="3990" w:type="dxa"/>
            <w:tcBorders>
              <w:top w:val="single" w:sz="4" w:space="0" w:color="auto"/>
              <w:left w:val="single" w:sz="4" w:space="0" w:color="auto"/>
              <w:bottom w:val="single" w:sz="4" w:space="0" w:color="auto"/>
              <w:right w:val="single" w:sz="4" w:space="0" w:color="auto"/>
            </w:tcBorders>
            <w:hideMark/>
          </w:tcPr>
          <w:p w14:paraId="22F05183" w14:textId="77777777" w:rsidR="005F0127" w:rsidRDefault="005F0127" w:rsidP="00B953D1">
            <w:pPr>
              <w:rPr>
                <w:bCs/>
                <w:spacing w:val="-3"/>
                <w:sz w:val="20"/>
              </w:rPr>
            </w:pPr>
            <w:r>
              <w:rPr>
                <w:bCs/>
                <w:sz w:val="20"/>
              </w:rPr>
              <w:t>HIST 122 - Western Civilization II</w:t>
            </w:r>
          </w:p>
        </w:tc>
        <w:tc>
          <w:tcPr>
            <w:tcW w:w="514" w:type="dxa"/>
            <w:tcBorders>
              <w:top w:val="single" w:sz="4" w:space="0" w:color="auto"/>
              <w:left w:val="single" w:sz="4" w:space="0" w:color="auto"/>
              <w:bottom w:val="single" w:sz="4" w:space="0" w:color="auto"/>
              <w:right w:val="single" w:sz="4" w:space="0" w:color="auto"/>
            </w:tcBorders>
          </w:tcPr>
          <w:p w14:paraId="7873DAB7"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tcPr>
          <w:p w14:paraId="0F9A8D4D" w14:textId="77777777" w:rsidR="005F0127" w:rsidRDefault="005F0127" w:rsidP="00B953D1">
            <w:pPr>
              <w:rPr>
                <w:bCs/>
                <w:spacing w:val="-3"/>
                <w:sz w:val="20"/>
              </w:rPr>
            </w:pPr>
          </w:p>
        </w:tc>
        <w:tc>
          <w:tcPr>
            <w:tcW w:w="507" w:type="dxa"/>
            <w:tcBorders>
              <w:top w:val="single" w:sz="4" w:space="0" w:color="auto"/>
              <w:left w:val="single" w:sz="4" w:space="0" w:color="auto"/>
              <w:bottom w:val="single" w:sz="4" w:space="0" w:color="auto"/>
              <w:right w:val="single" w:sz="4" w:space="0" w:color="auto"/>
            </w:tcBorders>
          </w:tcPr>
          <w:p w14:paraId="372B8F53" w14:textId="77777777" w:rsidR="005F0127" w:rsidRDefault="005F0127" w:rsidP="00B953D1">
            <w:pPr>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1D264084" w14:textId="77777777" w:rsidR="005F0127" w:rsidRDefault="005F0127" w:rsidP="00B953D1">
            <w:pPr>
              <w:rPr>
                <w:bCs/>
                <w:spacing w:val="-3"/>
                <w:sz w:val="20"/>
              </w:rPr>
            </w:pPr>
          </w:p>
        </w:tc>
        <w:tc>
          <w:tcPr>
            <w:tcW w:w="523" w:type="dxa"/>
            <w:tcBorders>
              <w:top w:val="single" w:sz="4" w:space="0" w:color="auto"/>
              <w:left w:val="single" w:sz="4" w:space="0" w:color="auto"/>
              <w:bottom w:val="single" w:sz="4" w:space="0" w:color="auto"/>
              <w:right w:val="single" w:sz="4" w:space="0" w:color="auto"/>
            </w:tcBorders>
          </w:tcPr>
          <w:p w14:paraId="5F85C7DE" w14:textId="77777777" w:rsidR="005F0127" w:rsidRDefault="005F0127" w:rsidP="00B953D1">
            <w:pPr>
              <w:rPr>
                <w:bCs/>
                <w:spacing w:val="-3"/>
                <w:sz w:val="20"/>
              </w:rPr>
            </w:pPr>
          </w:p>
        </w:tc>
        <w:tc>
          <w:tcPr>
            <w:tcW w:w="454" w:type="dxa"/>
            <w:tcBorders>
              <w:top w:val="single" w:sz="4" w:space="0" w:color="auto"/>
              <w:left w:val="single" w:sz="4" w:space="0" w:color="auto"/>
              <w:bottom w:val="single" w:sz="4" w:space="0" w:color="auto"/>
              <w:right w:val="single" w:sz="4" w:space="0" w:color="auto"/>
            </w:tcBorders>
          </w:tcPr>
          <w:p w14:paraId="2A51672B" w14:textId="77777777" w:rsidR="005F0127" w:rsidRDefault="005F0127" w:rsidP="00B953D1">
            <w:pPr>
              <w:rPr>
                <w:bCs/>
                <w:spacing w:val="-3"/>
                <w:sz w:val="20"/>
              </w:rPr>
            </w:pPr>
          </w:p>
        </w:tc>
        <w:tc>
          <w:tcPr>
            <w:tcW w:w="526" w:type="dxa"/>
            <w:tcBorders>
              <w:top w:val="single" w:sz="4" w:space="0" w:color="auto"/>
              <w:left w:val="single" w:sz="4" w:space="0" w:color="auto"/>
              <w:bottom w:val="single" w:sz="4" w:space="0" w:color="auto"/>
              <w:right w:val="single" w:sz="4" w:space="0" w:color="auto"/>
            </w:tcBorders>
          </w:tcPr>
          <w:p w14:paraId="0FEF9618"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5DD668"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F73CC2" w14:textId="77777777" w:rsidR="005F0127" w:rsidRDefault="005F0127" w:rsidP="00B953D1">
            <w:pPr>
              <w:rPr>
                <w:bCs/>
                <w:spacing w:val="-3"/>
                <w:sz w:val="20"/>
              </w:rPr>
            </w:pPr>
          </w:p>
        </w:tc>
        <w:tc>
          <w:tcPr>
            <w:tcW w:w="451" w:type="dxa"/>
            <w:tcBorders>
              <w:top w:val="single" w:sz="4" w:space="0" w:color="auto"/>
              <w:left w:val="single" w:sz="4" w:space="0" w:color="auto"/>
              <w:bottom w:val="single" w:sz="4" w:space="0" w:color="auto"/>
              <w:right w:val="single" w:sz="4" w:space="0" w:color="auto"/>
            </w:tcBorders>
          </w:tcPr>
          <w:p w14:paraId="46E2A462" w14:textId="77777777" w:rsidR="005F0127" w:rsidRDefault="005F0127" w:rsidP="00B953D1">
            <w:pPr>
              <w:rPr>
                <w:bCs/>
                <w:spacing w:val="-3"/>
                <w:sz w:val="20"/>
              </w:rPr>
            </w:pPr>
          </w:p>
        </w:tc>
        <w:tc>
          <w:tcPr>
            <w:tcW w:w="465" w:type="dxa"/>
            <w:tcBorders>
              <w:top w:val="single" w:sz="4" w:space="0" w:color="auto"/>
              <w:left w:val="single" w:sz="4" w:space="0" w:color="auto"/>
              <w:bottom w:val="single" w:sz="4" w:space="0" w:color="auto"/>
              <w:right w:val="single" w:sz="4" w:space="0" w:color="auto"/>
            </w:tcBorders>
          </w:tcPr>
          <w:p w14:paraId="7FC92F7F" w14:textId="77777777" w:rsidR="005F0127" w:rsidRDefault="005F0127" w:rsidP="00B953D1">
            <w:pPr>
              <w:rPr>
                <w:bCs/>
                <w:spacing w:val="-3"/>
                <w:sz w:val="20"/>
              </w:rPr>
            </w:pPr>
          </w:p>
        </w:tc>
      </w:tr>
      <w:tr w:rsidR="005F0127" w14:paraId="60CC1428" w14:textId="77777777" w:rsidTr="00B63840">
        <w:trPr>
          <w:jc w:val="center"/>
        </w:trPr>
        <w:tc>
          <w:tcPr>
            <w:tcW w:w="3990" w:type="dxa"/>
            <w:tcBorders>
              <w:top w:val="single" w:sz="4" w:space="0" w:color="auto"/>
              <w:left w:val="single" w:sz="4" w:space="0" w:color="auto"/>
              <w:bottom w:val="single" w:sz="4" w:space="0" w:color="auto"/>
              <w:right w:val="single" w:sz="4" w:space="0" w:color="auto"/>
            </w:tcBorders>
            <w:hideMark/>
          </w:tcPr>
          <w:p w14:paraId="2211C753" w14:textId="77777777" w:rsidR="005F0127" w:rsidRDefault="005F0127" w:rsidP="00B953D1">
            <w:pPr>
              <w:rPr>
                <w:bCs/>
                <w:spacing w:val="-3"/>
                <w:sz w:val="20"/>
              </w:rPr>
            </w:pPr>
            <w:r>
              <w:rPr>
                <w:bCs/>
                <w:sz w:val="20"/>
              </w:rPr>
              <w:t>HUM 100 - Introduction to Humanities</w:t>
            </w:r>
          </w:p>
        </w:tc>
        <w:tc>
          <w:tcPr>
            <w:tcW w:w="514" w:type="dxa"/>
            <w:tcBorders>
              <w:top w:val="single" w:sz="4" w:space="0" w:color="auto"/>
              <w:left w:val="single" w:sz="4" w:space="0" w:color="auto"/>
              <w:bottom w:val="single" w:sz="4" w:space="0" w:color="auto"/>
              <w:right w:val="single" w:sz="4" w:space="0" w:color="auto"/>
            </w:tcBorders>
          </w:tcPr>
          <w:p w14:paraId="1F18778C"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tcPr>
          <w:p w14:paraId="08AEF8C6" w14:textId="77777777" w:rsidR="005F0127" w:rsidRDefault="005F0127" w:rsidP="00B953D1">
            <w:pPr>
              <w:rPr>
                <w:bCs/>
                <w:spacing w:val="-3"/>
                <w:sz w:val="20"/>
              </w:rPr>
            </w:pPr>
          </w:p>
        </w:tc>
        <w:tc>
          <w:tcPr>
            <w:tcW w:w="507" w:type="dxa"/>
            <w:tcBorders>
              <w:top w:val="single" w:sz="4" w:space="0" w:color="auto"/>
              <w:left w:val="single" w:sz="4" w:space="0" w:color="auto"/>
              <w:bottom w:val="single" w:sz="4" w:space="0" w:color="auto"/>
              <w:right w:val="single" w:sz="4" w:space="0" w:color="auto"/>
            </w:tcBorders>
          </w:tcPr>
          <w:p w14:paraId="3B8A7F46" w14:textId="77777777" w:rsidR="005F0127" w:rsidRDefault="005F0127" w:rsidP="00B953D1">
            <w:pPr>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4B4174E0" w14:textId="77777777" w:rsidR="005F0127" w:rsidRDefault="005F0127" w:rsidP="00B953D1">
            <w:pPr>
              <w:rPr>
                <w:bCs/>
                <w:spacing w:val="-3"/>
                <w:sz w:val="20"/>
              </w:rPr>
            </w:pPr>
          </w:p>
        </w:tc>
        <w:tc>
          <w:tcPr>
            <w:tcW w:w="523" w:type="dxa"/>
            <w:tcBorders>
              <w:top w:val="single" w:sz="4" w:space="0" w:color="auto"/>
              <w:left w:val="single" w:sz="4" w:space="0" w:color="auto"/>
              <w:bottom w:val="single" w:sz="4" w:space="0" w:color="auto"/>
              <w:right w:val="single" w:sz="4" w:space="0" w:color="auto"/>
            </w:tcBorders>
          </w:tcPr>
          <w:p w14:paraId="292D840D" w14:textId="77777777" w:rsidR="005F0127" w:rsidRDefault="005F0127" w:rsidP="00B953D1">
            <w:pPr>
              <w:rPr>
                <w:bCs/>
                <w:spacing w:val="-3"/>
                <w:sz w:val="20"/>
              </w:rPr>
            </w:pPr>
          </w:p>
        </w:tc>
        <w:tc>
          <w:tcPr>
            <w:tcW w:w="4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2FB5EC" w14:textId="77777777" w:rsidR="005F0127" w:rsidRDefault="005F0127" w:rsidP="00B953D1">
            <w:pPr>
              <w:rPr>
                <w:bCs/>
                <w:spacing w:val="-3"/>
                <w:sz w:val="20"/>
              </w:rPr>
            </w:pPr>
          </w:p>
        </w:tc>
        <w:tc>
          <w:tcPr>
            <w:tcW w:w="526" w:type="dxa"/>
            <w:tcBorders>
              <w:top w:val="single" w:sz="4" w:space="0" w:color="auto"/>
              <w:left w:val="single" w:sz="4" w:space="0" w:color="auto"/>
              <w:bottom w:val="single" w:sz="4" w:space="0" w:color="auto"/>
              <w:right w:val="single" w:sz="4" w:space="0" w:color="auto"/>
            </w:tcBorders>
          </w:tcPr>
          <w:p w14:paraId="0B62F85A"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DE5176"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E8019E" w14:textId="77777777" w:rsidR="005F0127" w:rsidRDefault="005F0127" w:rsidP="00B953D1">
            <w:pPr>
              <w:rPr>
                <w:bCs/>
                <w:spacing w:val="-3"/>
                <w:sz w:val="20"/>
              </w:rPr>
            </w:pPr>
          </w:p>
        </w:tc>
        <w:tc>
          <w:tcPr>
            <w:tcW w:w="4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92FE04" w14:textId="77777777" w:rsidR="005F0127" w:rsidRDefault="005F0127" w:rsidP="00B953D1">
            <w:pPr>
              <w:rPr>
                <w:bCs/>
                <w:spacing w:val="-3"/>
                <w:sz w:val="20"/>
              </w:rPr>
            </w:pPr>
          </w:p>
        </w:tc>
        <w:tc>
          <w:tcPr>
            <w:tcW w:w="465" w:type="dxa"/>
            <w:tcBorders>
              <w:top w:val="single" w:sz="4" w:space="0" w:color="auto"/>
              <w:left w:val="single" w:sz="4" w:space="0" w:color="auto"/>
              <w:bottom w:val="single" w:sz="4" w:space="0" w:color="auto"/>
              <w:right w:val="single" w:sz="4" w:space="0" w:color="auto"/>
            </w:tcBorders>
          </w:tcPr>
          <w:p w14:paraId="4E279D58" w14:textId="77777777" w:rsidR="005F0127" w:rsidRDefault="005F0127" w:rsidP="00B953D1">
            <w:pPr>
              <w:rPr>
                <w:bCs/>
                <w:spacing w:val="-3"/>
                <w:sz w:val="20"/>
              </w:rPr>
            </w:pPr>
          </w:p>
        </w:tc>
      </w:tr>
      <w:tr w:rsidR="005F0127" w14:paraId="43C32ABD" w14:textId="77777777" w:rsidTr="00B63840">
        <w:trPr>
          <w:jc w:val="center"/>
        </w:trPr>
        <w:tc>
          <w:tcPr>
            <w:tcW w:w="3990" w:type="dxa"/>
            <w:tcBorders>
              <w:top w:val="single" w:sz="4" w:space="0" w:color="auto"/>
              <w:left w:val="single" w:sz="4" w:space="0" w:color="auto"/>
              <w:bottom w:val="single" w:sz="4" w:space="0" w:color="auto"/>
              <w:right w:val="single" w:sz="4" w:space="0" w:color="auto"/>
            </w:tcBorders>
            <w:hideMark/>
          </w:tcPr>
          <w:p w14:paraId="102E1E8C" w14:textId="77777777" w:rsidR="005F0127" w:rsidRDefault="005F0127" w:rsidP="00B953D1">
            <w:pPr>
              <w:rPr>
                <w:bCs/>
                <w:spacing w:val="-3"/>
                <w:sz w:val="20"/>
              </w:rPr>
            </w:pPr>
            <w:r>
              <w:rPr>
                <w:bCs/>
                <w:sz w:val="20"/>
              </w:rPr>
              <w:t>PHIL 100 - Introduction to Philosophy</w:t>
            </w:r>
          </w:p>
        </w:tc>
        <w:tc>
          <w:tcPr>
            <w:tcW w:w="514" w:type="dxa"/>
            <w:tcBorders>
              <w:top w:val="single" w:sz="4" w:space="0" w:color="auto"/>
              <w:left w:val="single" w:sz="4" w:space="0" w:color="auto"/>
              <w:bottom w:val="single" w:sz="4" w:space="0" w:color="auto"/>
              <w:right w:val="single" w:sz="4" w:space="0" w:color="auto"/>
            </w:tcBorders>
          </w:tcPr>
          <w:p w14:paraId="5456966F"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tcPr>
          <w:p w14:paraId="18D5F54C" w14:textId="77777777" w:rsidR="005F0127" w:rsidRDefault="005F0127" w:rsidP="00B953D1">
            <w:pPr>
              <w:rPr>
                <w:bCs/>
                <w:spacing w:val="-3"/>
                <w:sz w:val="20"/>
              </w:rPr>
            </w:pPr>
          </w:p>
        </w:tc>
        <w:tc>
          <w:tcPr>
            <w:tcW w:w="507" w:type="dxa"/>
            <w:tcBorders>
              <w:top w:val="single" w:sz="4" w:space="0" w:color="auto"/>
              <w:left w:val="single" w:sz="4" w:space="0" w:color="auto"/>
              <w:bottom w:val="single" w:sz="4" w:space="0" w:color="auto"/>
              <w:right w:val="single" w:sz="4" w:space="0" w:color="auto"/>
            </w:tcBorders>
          </w:tcPr>
          <w:p w14:paraId="63301756" w14:textId="77777777" w:rsidR="005F0127" w:rsidRDefault="005F0127" w:rsidP="00B953D1">
            <w:pPr>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46FC16F5" w14:textId="77777777" w:rsidR="005F0127" w:rsidRDefault="005F0127" w:rsidP="00B953D1">
            <w:pPr>
              <w:rPr>
                <w:bCs/>
                <w:spacing w:val="-3"/>
                <w:sz w:val="20"/>
              </w:rPr>
            </w:pPr>
          </w:p>
        </w:tc>
        <w:tc>
          <w:tcPr>
            <w:tcW w:w="523" w:type="dxa"/>
            <w:tcBorders>
              <w:top w:val="single" w:sz="4" w:space="0" w:color="auto"/>
              <w:left w:val="single" w:sz="4" w:space="0" w:color="auto"/>
              <w:bottom w:val="single" w:sz="4" w:space="0" w:color="auto"/>
              <w:right w:val="single" w:sz="4" w:space="0" w:color="auto"/>
            </w:tcBorders>
          </w:tcPr>
          <w:p w14:paraId="5009913D" w14:textId="77777777" w:rsidR="005F0127" w:rsidRDefault="005F0127" w:rsidP="00B953D1">
            <w:pPr>
              <w:rPr>
                <w:bCs/>
                <w:spacing w:val="-3"/>
                <w:sz w:val="20"/>
              </w:rPr>
            </w:pPr>
          </w:p>
        </w:tc>
        <w:tc>
          <w:tcPr>
            <w:tcW w:w="4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15C201" w14:textId="77777777" w:rsidR="005F0127" w:rsidRDefault="005F0127" w:rsidP="00B953D1">
            <w:pPr>
              <w:rPr>
                <w:bCs/>
                <w:spacing w:val="-3"/>
                <w:sz w:val="20"/>
              </w:rPr>
            </w:pPr>
          </w:p>
        </w:tc>
        <w:tc>
          <w:tcPr>
            <w:tcW w:w="526" w:type="dxa"/>
            <w:tcBorders>
              <w:top w:val="single" w:sz="4" w:space="0" w:color="auto"/>
              <w:left w:val="single" w:sz="4" w:space="0" w:color="auto"/>
              <w:bottom w:val="single" w:sz="4" w:space="0" w:color="auto"/>
              <w:right w:val="single" w:sz="4" w:space="0" w:color="auto"/>
            </w:tcBorders>
          </w:tcPr>
          <w:p w14:paraId="4FC068F8" w14:textId="77777777" w:rsidR="005F0127" w:rsidRDefault="005F0127" w:rsidP="00B953D1">
            <w:pPr>
              <w:rPr>
                <w:bCs/>
                <w:color w:val="0000FF"/>
                <w:spacing w:val="-3"/>
                <w:sz w:val="20"/>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87CC4F"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B5C0DA" w14:textId="77777777" w:rsidR="005F0127" w:rsidRDefault="005F0127" w:rsidP="00B953D1">
            <w:pPr>
              <w:rPr>
                <w:bCs/>
                <w:spacing w:val="-3"/>
                <w:sz w:val="20"/>
              </w:rPr>
            </w:pPr>
          </w:p>
        </w:tc>
        <w:tc>
          <w:tcPr>
            <w:tcW w:w="4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B42FFA" w14:textId="77777777" w:rsidR="005F0127" w:rsidRDefault="005F0127" w:rsidP="00B953D1">
            <w:pPr>
              <w:rPr>
                <w:bCs/>
                <w:spacing w:val="-3"/>
                <w:sz w:val="20"/>
              </w:rPr>
            </w:pPr>
          </w:p>
        </w:tc>
        <w:tc>
          <w:tcPr>
            <w:tcW w:w="465" w:type="dxa"/>
            <w:tcBorders>
              <w:top w:val="single" w:sz="4" w:space="0" w:color="auto"/>
              <w:left w:val="single" w:sz="4" w:space="0" w:color="auto"/>
              <w:bottom w:val="single" w:sz="4" w:space="0" w:color="auto"/>
              <w:right w:val="single" w:sz="4" w:space="0" w:color="auto"/>
            </w:tcBorders>
          </w:tcPr>
          <w:p w14:paraId="79A18047" w14:textId="77777777" w:rsidR="005F0127" w:rsidRDefault="005F0127" w:rsidP="00B953D1">
            <w:pPr>
              <w:rPr>
                <w:bCs/>
                <w:spacing w:val="-3"/>
                <w:sz w:val="20"/>
              </w:rPr>
            </w:pPr>
          </w:p>
        </w:tc>
      </w:tr>
      <w:tr w:rsidR="005F0127" w14:paraId="18E55A0A" w14:textId="77777777" w:rsidTr="00B63840">
        <w:trPr>
          <w:jc w:val="center"/>
        </w:trPr>
        <w:tc>
          <w:tcPr>
            <w:tcW w:w="3990" w:type="dxa"/>
            <w:tcBorders>
              <w:top w:val="single" w:sz="4" w:space="0" w:color="auto"/>
              <w:left w:val="single" w:sz="4" w:space="0" w:color="auto"/>
              <w:bottom w:val="single" w:sz="4" w:space="0" w:color="auto"/>
              <w:right w:val="single" w:sz="4" w:space="0" w:color="auto"/>
            </w:tcBorders>
            <w:hideMark/>
          </w:tcPr>
          <w:p w14:paraId="314B73BF" w14:textId="77777777" w:rsidR="005F0127" w:rsidRDefault="005F0127" w:rsidP="00B953D1">
            <w:pPr>
              <w:rPr>
                <w:bCs/>
                <w:spacing w:val="-3"/>
                <w:sz w:val="20"/>
              </w:rPr>
            </w:pPr>
            <w:r>
              <w:rPr>
                <w:bCs/>
                <w:sz w:val="20"/>
              </w:rPr>
              <w:t>ENGL 210 – Introduction to Literature</w:t>
            </w:r>
          </w:p>
        </w:tc>
        <w:tc>
          <w:tcPr>
            <w:tcW w:w="514" w:type="dxa"/>
            <w:tcBorders>
              <w:top w:val="single" w:sz="4" w:space="0" w:color="auto"/>
              <w:left w:val="single" w:sz="4" w:space="0" w:color="auto"/>
              <w:bottom w:val="single" w:sz="4" w:space="0" w:color="auto"/>
              <w:right w:val="single" w:sz="4" w:space="0" w:color="auto"/>
            </w:tcBorders>
          </w:tcPr>
          <w:p w14:paraId="36A42D1F" w14:textId="77777777" w:rsidR="005F0127" w:rsidRDefault="005F0127" w:rsidP="00B953D1">
            <w:pPr>
              <w:rPr>
                <w:bCs/>
                <w:spacing w:val="-3"/>
                <w:sz w:val="20"/>
              </w:rPr>
            </w:pPr>
          </w:p>
        </w:tc>
        <w:tc>
          <w:tcPr>
            <w:tcW w:w="475" w:type="dxa"/>
            <w:tcBorders>
              <w:top w:val="single" w:sz="4" w:space="0" w:color="auto"/>
              <w:left w:val="single" w:sz="4" w:space="0" w:color="auto"/>
              <w:bottom w:val="single" w:sz="4" w:space="0" w:color="auto"/>
              <w:right w:val="single" w:sz="4" w:space="0" w:color="auto"/>
            </w:tcBorders>
          </w:tcPr>
          <w:p w14:paraId="5363C3B8" w14:textId="77777777" w:rsidR="005F0127" w:rsidRDefault="005F0127" w:rsidP="00B953D1">
            <w:pPr>
              <w:rPr>
                <w:bCs/>
                <w:spacing w:val="-3"/>
                <w:sz w:val="20"/>
              </w:rPr>
            </w:pPr>
          </w:p>
        </w:tc>
        <w:tc>
          <w:tcPr>
            <w:tcW w:w="507" w:type="dxa"/>
            <w:tcBorders>
              <w:top w:val="single" w:sz="4" w:space="0" w:color="auto"/>
              <w:left w:val="single" w:sz="4" w:space="0" w:color="auto"/>
              <w:bottom w:val="single" w:sz="4" w:space="0" w:color="auto"/>
              <w:right w:val="single" w:sz="4" w:space="0" w:color="auto"/>
            </w:tcBorders>
          </w:tcPr>
          <w:p w14:paraId="3558524B" w14:textId="77777777" w:rsidR="005F0127" w:rsidRDefault="005F0127" w:rsidP="00B953D1">
            <w:pPr>
              <w:rPr>
                <w:bCs/>
                <w:spacing w:val="-3"/>
                <w:sz w:val="20"/>
              </w:rPr>
            </w:pPr>
          </w:p>
        </w:tc>
        <w:tc>
          <w:tcPr>
            <w:tcW w:w="483" w:type="dxa"/>
            <w:tcBorders>
              <w:top w:val="single" w:sz="4" w:space="0" w:color="auto"/>
              <w:left w:val="single" w:sz="4" w:space="0" w:color="auto"/>
              <w:bottom w:val="single" w:sz="4" w:space="0" w:color="auto"/>
              <w:right w:val="single" w:sz="4" w:space="0" w:color="auto"/>
            </w:tcBorders>
          </w:tcPr>
          <w:p w14:paraId="1859E908" w14:textId="77777777" w:rsidR="005F0127" w:rsidRDefault="005F0127" w:rsidP="00B953D1">
            <w:pPr>
              <w:rPr>
                <w:bCs/>
                <w:spacing w:val="-3"/>
                <w:sz w:val="20"/>
              </w:rPr>
            </w:pPr>
          </w:p>
        </w:tc>
        <w:tc>
          <w:tcPr>
            <w:tcW w:w="523" w:type="dxa"/>
            <w:tcBorders>
              <w:top w:val="single" w:sz="4" w:space="0" w:color="auto"/>
              <w:left w:val="single" w:sz="4" w:space="0" w:color="auto"/>
              <w:bottom w:val="single" w:sz="4" w:space="0" w:color="auto"/>
              <w:right w:val="single" w:sz="4" w:space="0" w:color="auto"/>
            </w:tcBorders>
          </w:tcPr>
          <w:p w14:paraId="4C4D8CF4" w14:textId="77777777" w:rsidR="005F0127" w:rsidRDefault="005F0127" w:rsidP="00B953D1">
            <w:pPr>
              <w:rPr>
                <w:bCs/>
                <w:spacing w:val="-3"/>
                <w:sz w:val="20"/>
              </w:rPr>
            </w:pPr>
          </w:p>
        </w:tc>
        <w:tc>
          <w:tcPr>
            <w:tcW w:w="45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255D8E" w14:textId="77777777" w:rsidR="005F0127" w:rsidRDefault="005F0127" w:rsidP="00B953D1">
            <w:pPr>
              <w:rPr>
                <w:bCs/>
                <w:spacing w:val="-3"/>
                <w:sz w:val="20"/>
              </w:rPr>
            </w:pPr>
          </w:p>
        </w:tc>
        <w:tc>
          <w:tcPr>
            <w:tcW w:w="5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30685" w14:textId="77777777" w:rsidR="005F0127" w:rsidRDefault="005F0127" w:rsidP="00B953D1">
            <w:pPr>
              <w:rPr>
                <w:bCs/>
                <w:color w:val="0000FF"/>
                <w:spacing w:val="-3"/>
                <w:sz w:val="20"/>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9E18C6"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293287" w14:textId="77777777" w:rsidR="005F0127" w:rsidRDefault="005F0127" w:rsidP="00B953D1">
            <w:pPr>
              <w:rPr>
                <w:bCs/>
                <w:spacing w:val="-3"/>
                <w:sz w:val="20"/>
              </w:rPr>
            </w:pPr>
          </w:p>
        </w:tc>
        <w:tc>
          <w:tcPr>
            <w:tcW w:w="451" w:type="dxa"/>
            <w:tcBorders>
              <w:top w:val="single" w:sz="4" w:space="0" w:color="auto"/>
              <w:left w:val="single" w:sz="4" w:space="0" w:color="auto"/>
              <w:bottom w:val="single" w:sz="4" w:space="0" w:color="auto"/>
              <w:right w:val="single" w:sz="4" w:space="0" w:color="auto"/>
            </w:tcBorders>
          </w:tcPr>
          <w:p w14:paraId="028453A4" w14:textId="77777777" w:rsidR="005F0127" w:rsidRDefault="005F0127" w:rsidP="00B953D1">
            <w:pPr>
              <w:rPr>
                <w:bCs/>
                <w:spacing w:val="-3"/>
                <w:sz w:val="20"/>
              </w:rPr>
            </w:pPr>
          </w:p>
        </w:tc>
        <w:tc>
          <w:tcPr>
            <w:tcW w:w="465" w:type="dxa"/>
            <w:tcBorders>
              <w:top w:val="single" w:sz="4" w:space="0" w:color="auto"/>
              <w:left w:val="single" w:sz="4" w:space="0" w:color="auto"/>
              <w:bottom w:val="single" w:sz="4" w:space="0" w:color="auto"/>
              <w:right w:val="single" w:sz="4" w:space="0" w:color="auto"/>
            </w:tcBorders>
          </w:tcPr>
          <w:p w14:paraId="298971F4" w14:textId="77777777" w:rsidR="005F0127" w:rsidRDefault="005F0127" w:rsidP="00B953D1">
            <w:pPr>
              <w:rPr>
                <w:bCs/>
                <w:spacing w:val="-3"/>
                <w:sz w:val="20"/>
              </w:rPr>
            </w:pPr>
          </w:p>
        </w:tc>
      </w:tr>
    </w:tbl>
    <w:p w14:paraId="31BBE52F" w14:textId="77777777" w:rsidR="005F0127" w:rsidRDefault="005F0127" w:rsidP="005F0127">
      <w:pPr>
        <w:rPr>
          <w:bCs/>
          <w:sz w:val="20"/>
          <w:szCs w:val="20"/>
        </w:rPr>
      </w:pPr>
    </w:p>
    <w:p w14:paraId="105414B8" w14:textId="77777777" w:rsidR="00B27A22" w:rsidRDefault="00B27A22" w:rsidP="005F012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5"/>
        <w:gridCol w:w="475"/>
        <w:gridCol w:w="512"/>
        <w:gridCol w:w="485"/>
        <w:gridCol w:w="530"/>
        <w:gridCol w:w="461"/>
        <w:gridCol w:w="534"/>
        <w:gridCol w:w="476"/>
        <w:gridCol w:w="509"/>
        <w:gridCol w:w="458"/>
        <w:gridCol w:w="467"/>
      </w:tblGrid>
      <w:tr w:rsidR="005F0127" w14:paraId="4336E55A" w14:textId="77777777" w:rsidTr="00B63840">
        <w:trPr>
          <w:cantSplit/>
          <w:jc w:val="center"/>
        </w:trPr>
        <w:tc>
          <w:tcPr>
            <w:tcW w:w="11679"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04AB85C1" w14:textId="77777777" w:rsidR="005F0127" w:rsidRDefault="005F0127" w:rsidP="00B953D1">
            <w:pPr>
              <w:spacing w:after="120"/>
              <w:rPr>
                <w:bCs/>
                <w:i/>
                <w:spacing w:val="-3"/>
                <w:sz w:val="22"/>
                <w:szCs w:val="22"/>
              </w:rPr>
            </w:pPr>
            <w:r>
              <w:rPr>
                <w:bCs/>
                <w:spacing w:val="-3"/>
                <w:sz w:val="22"/>
                <w:szCs w:val="22"/>
              </w:rPr>
              <w:t xml:space="preserve">GEP Objective #5: </w:t>
            </w:r>
            <w:r>
              <w:rPr>
                <w:bCs/>
                <w:i/>
                <w:spacing w:val="-3"/>
                <w:sz w:val="22"/>
                <w:szCs w:val="22"/>
              </w:rPr>
              <w:t>Students will understand and apply fundamental mathematical processes and reasoning.</w:t>
            </w:r>
          </w:p>
        </w:tc>
      </w:tr>
      <w:tr w:rsidR="005F0127" w14:paraId="47CDB11D" w14:textId="77777777" w:rsidTr="00B63840">
        <w:trPr>
          <w:cantSplit/>
          <w:jc w:val="center"/>
        </w:trPr>
        <w:tc>
          <w:tcPr>
            <w:tcW w:w="5868" w:type="dxa"/>
            <w:tcBorders>
              <w:top w:val="single" w:sz="4" w:space="0" w:color="auto"/>
              <w:left w:val="single" w:sz="4" w:space="0" w:color="auto"/>
              <w:bottom w:val="single" w:sz="4" w:space="0" w:color="auto"/>
              <w:right w:val="single" w:sz="4" w:space="0" w:color="auto"/>
            </w:tcBorders>
            <w:shd w:val="clear" w:color="auto" w:fill="F3F3F3"/>
            <w:hideMark/>
          </w:tcPr>
          <w:p w14:paraId="2C0975ED" w14:textId="77777777" w:rsidR="005F0127" w:rsidRDefault="005F0127" w:rsidP="00B953D1">
            <w:pPr>
              <w:jc w:val="center"/>
              <w:rPr>
                <w:b/>
                <w:spacing w:val="-3"/>
                <w:sz w:val="20"/>
                <w:szCs w:val="20"/>
              </w:rPr>
            </w:pPr>
            <w:r>
              <w:rPr>
                <w:b/>
                <w:spacing w:val="-3"/>
                <w:sz w:val="20"/>
              </w:rPr>
              <w:t>ABET Outcomes</w:t>
            </w:r>
          </w:p>
          <w:p w14:paraId="01FDE2D6" w14:textId="77777777" w:rsidR="005F0127" w:rsidRDefault="005F0127" w:rsidP="00B953D1">
            <w:pPr>
              <w:jc w:val="center"/>
              <w:rPr>
                <w:b/>
                <w:spacing w:val="-3"/>
                <w:sz w:val="20"/>
              </w:rPr>
            </w:pPr>
            <w:r>
              <w:rPr>
                <w:b/>
                <w:spacing w:val="-3"/>
                <w:sz w:val="20"/>
              </w:rPr>
              <w:sym w:font="Symbol" w:char="F0AE"/>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F3F3F3"/>
          </w:tcPr>
          <w:p w14:paraId="03F3E823" w14:textId="77777777" w:rsidR="005F0127" w:rsidRDefault="005F0127" w:rsidP="00B953D1">
            <w:pPr>
              <w:jc w:val="center"/>
              <w:rPr>
                <w:b/>
                <w:spacing w:val="-3"/>
                <w:sz w:val="20"/>
                <w:szCs w:val="20"/>
              </w:rPr>
            </w:pPr>
          </w:p>
          <w:p w14:paraId="3F1D49A1" w14:textId="77777777" w:rsidR="005F0127" w:rsidRDefault="005F0127" w:rsidP="00B953D1">
            <w:pPr>
              <w:jc w:val="center"/>
              <w:rPr>
                <w:b/>
                <w:spacing w:val="-3"/>
                <w:sz w:val="20"/>
              </w:rPr>
            </w:pPr>
            <w:r>
              <w:rPr>
                <w:b/>
                <w:spacing w:val="-3"/>
                <w:sz w:val="20"/>
              </w:rPr>
              <w:t>(a)</w:t>
            </w:r>
          </w:p>
        </w:tc>
        <w:tc>
          <w:tcPr>
            <w:tcW w:w="488"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19E77D3" w14:textId="77777777" w:rsidR="005F0127" w:rsidRDefault="005F0127" w:rsidP="00B953D1">
            <w:pPr>
              <w:jc w:val="center"/>
              <w:rPr>
                <w:b/>
                <w:spacing w:val="-3"/>
                <w:sz w:val="20"/>
                <w:szCs w:val="20"/>
              </w:rPr>
            </w:pPr>
          </w:p>
          <w:p w14:paraId="1767BC1C" w14:textId="77777777" w:rsidR="005F0127" w:rsidRDefault="005F0127" w:rsidP="00B953D1">
            <w:pPr>
              <w:jc w:val="center"/>
              <w:rPr>
                <w:b/>
                <w:spacing w:val="-3"/>
                <w:sz w:val="20"/>
              </w:rPr>
            </w:pPr>
            <w:r>
              <w:rPr>
                <w:b/>
                <w:spacing w:val="-3"/>
                <w:sz w:val="20"/>
              </w:rPr>
              <w:t>(b)</w:t>
            </w:r>
          </w:p>
        </w:tc>
        <w:tc>
          <w:tcPr>
            <w:tcW w:w="559"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1A84B94" w14:textId="77777777" w:rsidR="005F0127" w:rsidRDefault="005F0127" w:rsidP="00B953D1">
            <w:pPr>
              <w:jc w:val="center"/>
              <w:rPr>
                <w:b/>
                <w:spacing w:val="-3"/>
                <w:sz w:val="20"/>
                <w:szCs w:val="20"/>
              </w:rPr>
            </w:pPr>
          </w:p>
          <w:p w14:paraId="3068123B" w14:textId="77777777" w:rsidR="005F0127" w:rsidRDefault="005F0127" w:rsidP="00B953D1">
            <w:pPr>
              <w:jc w:val="center"/>
              <w:rPr>
                <w:b/>
                <w:spacing w:val="-3"/>
                <w:sz w:val="20"/>
              </w:rPr>
            </w:pPr>
            <w:r>
              <w:rPr>
                <w:b/>
                <w:spacing w:val="-3"/>
                <w:sz w:val="20"/>
              </w:rPr>
              <w:t>(c)</w:t>
            </w:r>
          </w:p>
        </w:tc>
        <w:tc>
          <w:tcPr>
            <w:tcW w:w="504"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3903462" w14:textId="77777777" w:rsidR="005F0127" w:rsidRDefault="005F0127" w:rsidP="00B953D1">
            <w:pPr>
              <w:jc w:val="center"/>
              <w:rPr>
                <w:b/>
                <w:spacing w:val="-3"/>
                <w:sz w:val="20"/>
                <w:szCs w:val="20"/>
              </w:rPr>
            </w:pPr>
          </w:p>
          <w:p w14:paraId="6E365580" w14:textId="77777777" w:rsidR="005F0127" w:rsidRDefault="005F0127" w:rsidP="00B953D1">
            <w:pPr>
              <w:jc w:val="center"/>
              <w:rPr>
                <w:b/>
                <w:spacing w:val="-3"/>
                <w:sz w:val="20"/>
              </w:rPr>
            </w:pPr>
            <w:r>
              <w:rPr>
                <w:b/>
                <w:spacing w:val="-3"/>
                <w:sz w:val="20"/>
              </w:rPr>
              <w:t>(d)</w:t>
            </w:r>
          </w:p>
        </w:tc>
        <w:tc>
          <w:tcPr>
            <w:tcW w:w="587"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57AF30B" w14:textId="77777777" w:rsidR="005F0127" w:rsidRDefault="005F0127" w:rsidP="00B953D1">
            <w:pPr>
              <w:jc w:val="center"/>
              <w:rPr>
                <w:b/>
                <w:spacing w:val="-3"/>
                <w:sz w:val="20"/>
                <w:szCs w:val="20"/>
              </w:rPr>
            </w:pPr>
          </w:p>
          <w:p w14:paraId="48CABFA4" w14:textId="77777777" w:rsidR="005F0127" w:rsidRDefault="005F0127" w:rsidP="00B953D1">
            <w:pPr>
              <w:jc w:val="center"/>
              <w:rPr>
                <w:b/>
                <w:spacing w:val="-3"/>
                <w:sz w:val="20"/>
              </w:rPr>
            </w:pPr>
            <w:r>
              <w:rPr>
                <w:b/>
                <w:spacing w:val="-3"/>
                <w:sz w:val="20"/>
              </w:rPr>
              <w:t>(e)</w:t>
            </w:r>
          </w:p>
        </w:tc>
        <w:tc>
          <w:tcPr>
            <w:tcW w:w="49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526DDD5" w14:textId="77777777" w:rsidR="005F0127" w:rsidRDefault="005F0127" w:rsidP="00B953D1">
            <w:pPr>
              <w:jc w:val="center"/>
              <w:rPr>
                <w:b/>
                <w:spacing w:val="-3"/>
                <w:sz w:val="20"/>
                <w:szCs w:val="20"/>
              </w:rPr>
            </w:pPr>
          </w:p>
          <w:p w14:paraId="5F18F364" w14:textId="77777777" w:rsidR="005F0127" w:rsidRDefault="005F0127" w:rsidP="00B953D1">
            <w:pPr>
              <w:jc w:val="center"/>
              <w:rPr>
                <w:b/>
                <w:spacing w:val="-3"/>
                <w:sz w:val="20"/>
              </w:rPr>
            </w:pPr>
            <w:r>
              <w:rPr>
                <w:b/>
                <w:spacing w:val="-3"/>
                <w:sz w:val="20"/>
              </w:rPr>
              <w:t>(f)</w:t>
            </w:r>
          </w:p>
        </w:tc>
        <w:tc>
          <w:tcPr>
            <w:tcW w:w="586"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5B3E3A50" w14:textId="77777777" w:rsidR="005F0127" w:rsidRDefault="005F0127" w:rsidP="00B953D1">
            <w:pPr>
              <w:jc w:val="center"/>
              <w:rPr>
                <w:b/>
                <w:spacing w:val="-3"/>
                <w:sz w:val="20"/>
                <w:szCs w:val="20"/>
              </w:rPr>
            </w:pPr>
          </w:p>
          <w:p w14:paraId="7D4FF9FB" w14:textId="77777777" w:rsidR="005F0127" w:rsidRDefault="005F0127" w:rsidP="00B953D1">
            <w:pPr>
              <w:jc w:val="center"/>
              <w:rPr>
                <w:b/>
                <w:spacing w:val="-3"/>
                <w:sz w:val="20"/>
              </w:rPr>
            </w:pPr>
            <w:r>
              <w:rPr>
                <w:b/>
                <w:spacing w:val="-3"/>
                <w:sz w:val="20"/>
              </w:rPr>
              <w:t>(g)</w:t>
            </w:r>
          </w:p>
        </w:tc>
        <w:tc>
          <w:tcPr>
            <w:tcW w:w="489"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0361A1C" w14:textId="77777777" w:rsidR="005F0127" w:rsidRDefault="005F0127" w:rsidP="00B953D1">
            <w:pPr>
              <w:jc w:val="center"/>
              <w:rPr>
                <w:b/>
                <w:spacing w:val="-3"/>
                <w:sz w:val="20"/>
                <w:szCs w:val="20"/>
              </w:rPr>
            </w:pPr>
          </w:p>
          <w:p w14:paraId="36944478" w14:textId="77777777" w:rsidR="005F0127" w:rsidRDefault="005F0127" w:rsidP="00B953D1">
            <w:pPr>
              <w:jc w:val="center"/>
              <w:rPr>
                <w:b/>
                <w:spacing w:val="-3"/>
                <w:sz w:val="20"/>
              </w:rPr>
            </w:pPr>
            <w:r>
              <w:rPr>
                <w:b/>
                <w:spacing w:val="-3"/>
                <w:sz w:val="20"/>
              </w:rPr>
              <w:t>(h)</w:t>
            </w:r>
          </w:p>
        </w:tc>
        <w:tc>
          <w:tcPr>
            <w:tcW w:w="57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71136E15" w14:textId="77777777" w:rsidR="005F0127" w:rsidRDefault="005F0127" w:rsidP="00B953D1">
            <w:pPr>
              <w:jc w:val="center"/>
              <w:rPr>
                <w:b/>
                <w:spacing w:val="-3"/>
                <w:sz w:val="20"/>
                <w:szCs w:val="20"/>
              </w:rPr>
            </w:pPr>
          </w:p>
          <w:p w14:paraId="11731697" w14:textId="77777777" w:rsidR="005F0127" w:rsidRDefault="005F0127" w:rsidP="00B953D1">
            <w:pPr>
              <w:jc w:val="center"/>
              <w:rPr>
                <w:b/>
                <w:spacing w:val="-3"/>
                <w:sz w:val="20"/>
              </w:rPr>
            </w:pPr>
            <w:r>
              <w:rPr>
                <w:b/>
                <w:spacing w:val="-3"/>
                <w:sz w:val="20"/>
              </w:rPr>
              <w:t>(i)</w:t>
            </w:r>
          </w:p>
        </w:tc>
        <w:tc>
          <w:tcPr>
            <w:tcW w:w="487"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736552F" w14:textId="77777777" w:rsidR="005F0127" w:rsidRDefault="005F0127" w:rsidP="00B953D1">
            <w:pPr>
              <w:jc w:val="center"/>
              <w:rPr>
                <w:b/>
                <w:spacing w:val="-3"/>
                <w:sz w:val="20"/>
                <w:szCs w:val="20"/>
              </w:rPr>
            </w:pPr>
          </w:p>
          <w:p w14:paraId="4A6E93A3" w14:textId="77777777" w:rsidR="005F0127" w:rsidRDefault="005F0127" w:rsidP="00B953D1">
            <w:pPr>
              <w:jc w:val="center"/>
              <w:rPr>
                <w:b/>
                <w:spacing w:val="-3"/>
                <w:sz w:val="20"/>
              </w:rPr>
            </w:pPr>
            <w:r>
              <w:rPr>
                <w:b/>
                <w:spacing w:val="-3"/>
                <w:sz w:val="20"/>
              </w:rPr>
              <w:t>(j)</w:t>
            </w:r>
          </w:p>
        </w:tc>
        <w:tc>
          <w:tcPr>
            <w:tcW w:w="476"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F22AA76" w14:textId="77777777" w:rsidR="005F0127" w:rsidRDefault="005F0127" w:rsidP="00B953D1">
            <w:pPr>
              <w:jc w:val="center"/>
              <w:rPr>
                <w:b/>
                <w:spacing w:val="-3"/>
                <w:sz w:val="20"/>
                <w:szCs w:val="20"/>
              </w:rPr>
            </w:pPr>
          </w:p>
          <w:p w14:paraId="3FF226F7" w14:textId="77777777" w:rsidR="005F0127" w:rsidRDefault="005F0127" w:rsidP="00B953D1">
            <w:pPr>
              <w:jc w:val="center"/>
              <w:rPr>
                <w:b/>
                <w:spacing w:val="-3"/>
                <w:sz w:val="20"/>
              </w:rPr>
            </w:pPr>
            <w:r>
              <w:rPr>
                <w:b/>
                <w:spacing w:val="-3"/>
                <w:sz w:val="20"/>
              </w:rPr>
              <w:t>(k)</w:t>
            </w:r>
          </w:p>
        </w:tc>
      </w:tr>
      <w:tr w:rsidR="005F0127" w14:paraId="64ABCEB8" w14:textId="77777777" w:rsidTr="00B63840">
        <w:trPr>
          <w:cantSplit/>
          <w:jc w:val="center"/>
        </w:trPr>
        <w:tc>
          <w:tcPr>
            <w:tcW w:w="5868" w:type="dxa"/>
            <w:tcBorders>
              <w:top w:val="single" w:sz="4" w:space="0" w:color="auto"/>
              <w:left w:val="single" w:sz="4" w:space="0" w:color="auto"/>
              <w:bottom w:val="single" w:sz="4" w:space="0" w:color="auto"/>
              <w:right w:val="single" w:sz="4" w:space="0" w:color="auto"/>
            </w:tcBorders>
            <w:hideMark/>
          </w:tcPr>
          <w:p w14:paraId="39108824" w14:textId="77777777" w:rsidR="005F0127" w:rsidRDefault="005F0127" w:rsidP="00B953D1">
            <w:pPr>
              <w:jc w:val="center"/>
              <w:rPr>
                <w:b/>
                <w:spacing w:val="-3"/>
                <w:sz w:val="18"/>
                <w:szCs w:val="18"/>
              </w:rPr>
            </w:pPr>
            <w:r>
              <w:rPr>
                <w:b/>
                <w:spacing w:val="-3"/>
                <w:sz w:val="18"/>
                <w:szCs w:val="18"/>
              </w:rPr>
              <w:t>High-Enrollment GEP courses meeting Objective</w:t>
            </w:r>
          </w:p>
          <w:p w14:paraId="4A43A86A" w14:textId="77777777" w:rsidR="005F0127" w:rsidRDefault="005F0127" w:rsidP="00B953D1">
            <w:pPr>
              <w:jc w:val="center"/>
              <w:rPr>
                <w:b/>
                <w:spacing w:val="-3"/>
                <w:sz w:val="20"/>
              </w:rPr>
            </w:pPr>
            <w:r>
              <w:rPr>
                <w:b/>
                <w:spacing w:val="-3"/>
                <w:sz w:val="20"/>
              </w:rPr>
              <w:sym w:font="Symbol" w:char="F0A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0D475"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55036033"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D8E5A3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5928F4EF"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3494AC5"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DC62827"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5FF5009"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EAE4A74"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F6B0E2C"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690B7324"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74D1F04" w14:textId="77777777" w:rsidR="005F0127" w:rsidRDefault="005F0127" w:rsidP="00B953D1">
            <w:pPr>
              <w:rPr>
                <w:b/>
                <w:spacing w:val="-3"/>
                <w:sz w:val="20"/>
              </w:rPr>
            </w:pPr>
          </w:p>
        </w:tc>
      </w:tr>
      <w:tr w:rsidR="005F0127" w14:paraId="1E611A28" w14:textId="77777777" w:rsidTr="00B63840">
        <w:trPr>
          <w:jc w:val="center"/>
        </w:trPr>
        <w:tc>
          <w:tcPr>
            <w:tcW w:w="5868" w:type="dxa"/>
            <w:tcBorders>
              <w:top w:val="single" w:sz="4" w:space="0" w:color="auto"/>
              <w:left w:val="single" w:sz="4" w:space="0" w:color="auto"/>
              <w:bottom w:val="single" w:sz="4" w:space="0" w:color="auto"/>
              <w:right w:val="single" w:sz="4" w:space="0" w:color="auto"/>
            </w:tcBorders>
            <w:hideMark/>
          </w:tcPr>
          <w:p w14:paraId="2E2642D6" w14:textId="77777777" w:rsidR="005F0127" w:rsidRDefault="005F0127" w:rsidP="00B953D1">
            <w:pPr>
              <w:rPr>
                <w:bCs/>
                <w:spacing w:val="-3"/>
                <w:sz w:val="20"/>
              </w:rPr>
            </w:pPr>
            <w:r>
              <w:rPr>
                <w:bCs/>
                <w:sz w:val="20"/>
              </w:rPr>
              <w:t>MATH 102/102L - College Algebra</w:t>
            </w:r>
          </w:p>
        </w:tc>
        <w:tc>
          <w:tcPr>
            <w:tcW w:w="5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DEC4FE" w14:textId="77777777" w:rsidR="005F0127" w:rsidRDefault="005F0127" w:rsidP="00B953D1">
            <w:pPr>
              <w:rPr>
                <w:bCs/>
                <w:spacing w:val="-3"/>
                <w:sz w:val="20"/>
              </w:rPr>
            </w:pPr>
          </w:p>
        </w:tc>
        <w:tc>
          <w:tcPr>
            <w:tcW w:w="488" w:type="dxa"/>
            <w:tcBorders>
              <w:top w:val="single" w:sz="4" w:space="0" w:color="auto"/>
              <w:left w:val="single" w:sz="4" w:space="0" w:color="auto"/>
              <w:bottom w:val="single" w:sz="4" w:space="0" w:color="auto"/>
              <w:right w:val="single" w:sz="4" w:space="0" w:color="auto"/>
            </w:tcBorders>
          </w:tcPr>
          <w:p w14:paraId="5937EF0E" w14:textId="77777777" w:rsidR="005F0127" w:rsidRDefault="005F0127" w:rsidP="00B953D1">
            <w:pPr>
              <w:rPr>
                <w:bCs/>
                <w:spacing w:val="-3"/>
                <w:sz w:val="20"/>
              </w:rPr>
            </w:pPr>
          </w:p>
        </w:tc>
        <w:tc>
          <w:tcPr>
            <w:tcW w:w="559" w:type="dxa"/>
            <w:tcBorders>
              <w:top w:val="single" w:sz="4" w:space="0" w:color="auto"/>
              <w:left w:val="single" w:sz="4" w:space="0" w:color="auto"/>
              <w:bottom w:val="single" w:sz="4" w:space="0" w:color="auto"/>
              <w:right w:val="single" w:sz="4" w:space="0" w:color="auto"/>
            </w:tcBorders>
          </w:tcPr>
          <w:p w14:paraId="51DAE16C" w14:textId="77777777" w:rsidR="005F0127" w:rsidRDefault="005F0127" w:rsidP="00B953D1">
            <w:pPr>
              <w:rPr>
                <w:bCs/>
                <w:spacing w:val="-3"/>
                <w:sz w:val="20"/>
              </w:rPr>
            </w:pPr>
          </w:p>
        </w:tc>
        <w:tc>
          <w:tcPr>
            <w:tcW w:w="504" w:type="dxa"/>
            <w:tcBorders>
              <w:top w:val="single" w:sz="4" w:space="0" w:color="auto"/>
              <w:left w:val="single" w:sz="4" w:space="0" w:color="auto"/>
              <w:bottom w:val="single" w:sz="4" w:space="0" w:color="auto"/>
              <w:right w:val="single" w:sz="4" w:space="0" w:color="auto"/>
            </w:tcBorders>
          </w:tcPr>
          <w:p w14:paraId="5506D74E" w14:textId="77777777" w:rsidR="005F0127" w:rsidRDefault="005F0127" w:rsidP="00B953D1">
            <w:pPr>
              <w:rPr>
                <w:bCs/>
                <w:spacing w:val="-3"/>
                <w:sz w:val="20"/>
              </w:rPr>
            </w:pPr>
          </w:p>
        </w:tc>
        <w:tc>
          <w:tcPr>
            <w:tcW w:w="587" w:type="dxa"/>
            <w:tcBorders>
              <w:top w:val="single" w:sz="4" w:space="0" w:color="auto"/>
              <w:left w:val="single" w:sz="4" w:space="0" w:color="auto"/>
              <w:bottom w:val="single" w:sz="4" w:space="0" w:color="auto"/>
              <w:right w:val="single" w:sz="4" w:space="0" w:color="auto"/>
            </w:tcBorders>
          </w:tcPr>
          <w:p w14:paraId="027EBAD5"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tcPr>
          <w:p w14:paraId="52D23BA5" w14:textId="77777777" w:rsidR="005F0127" w:rsidRDefault="005F0127" w:rsidP="00B953D1">
            <w:pPr>
              <w:rPr>
                <w:bCs/>
                <w:spacing w:val="-3"/>
                <w:sz w:val="20"/>
              </w:rPr>
            </w:pPr>
          </w:p>
        </w:tc>
        <w:tc>
          <w:tcPr>
            <w:tcW w:w="586" w:type="dxa"/>
            <w:tcBorders>
              <w:top w:val="single" w:sz="4" w:space="0" w:color="auto"/>
              <w:left w:val="single" w:sz="4" w:space="0" w:color="auto"/>
              <w:bottom w:val="single" w:sz="4" w:space="0" w:color="auto"/>
              <w:right w:val="single" w:sz="4" w:space="0" w:color="auto"/>
            </w:tcBorders>
          </w:tcPr>
          <w:p w14:paraId="6647009C" w14:textId="77777777" w:rsidR="005F0127" w:rsidRDefault="005F0127" w:rsidP="00B953D1">
            <w:pPr>
              <w:rPr>
                <w:bCs/>
                <w:spacing w:val="-3"/>
                <w:sz w:val="20"/>
              </w:rPr>
            </w:pPr>
          </w:p>
        </w:tc>
        <w:tc>
          <w:tcPr>
            <w:tcW w:w="489" w:type="dxa"/>
            <w:tcBorders>
              <w:top w:val="single" w:sz="4" w:space="0" w:color="auto"/>
              <w:left w:val="single" w:sz="4" w:space="0" w:color="auto"/>
              <w:bottom w:val="single" w:sz="4" w:space="0" w:color="auto"/>
              <w:right w:val="single" w:sz="4" w:space="0" w:color="auto"/>
            </w:tcBorders>
          </w:tcPr>
          <w:p w14:paraId="4CEF3F15" w14:textId="77777777" w:rsidR="005F0127" w:rsidRDefault="005F0127" w:rsidP="00B953D1">
            <w:pPr>
              <w:rPr>
                <w:bCs/>
                <w:spacing w:val="-3"/>
                <w:sz w:val="20"/>
              </w:rPr>
            </w:pPr>
          </w:p>
        </w:tc>
        <w:tc>
          <w:tcPr>
            <w:tcW w:w="572" w:type="dxa"/>
            <w:tcBorders>
              <w:top w:val="single" w:sz="4" w:space="0" w:color="auto"/>
              <w:left w:val="single" w:sz="4" w:space="0" w:color="auto"/>
              <w:bottom w:val="single" w:sz="4" w:space="0" w:color="auto"/>
              <w:right w:val="single" w:sz="4" w:space="0" w:color="auto"/>
            </w:tcBorders>
          </w:tcPr>
          <w:p w14:paraId="1153DD60" w14:textId="77777777" w:rsidR="005F0127" w:rsidRDefault="005F0127" w:rsidP="00B953D1">
            <w:pPr>
              <w:rPr>
                <w:bCs/>
                <w:spacing w:val="-3"/>
                <w:sz w:val="20"/>
              </w:rPr>
            </w:pPr>
          </w:p>
        </w:tc>
        <w:tc>
          <w:tcPr>
            <w:tcW w:w="487" w:type="dxa"/>
            <w:tcBorders>
              <w:top w:val="single" w:sz="4" w:space="0" w:color="auto"/>
              <w:left w:val="single" w:sz="4" w:space="0" w:color="auto"/>
              <w:bottom w:val="single" w:sz="4" w:space="0" w:color="auto"/>
              <w:right w:val="single" w:sz="4" w:space="0" w:color="auto"/>
            </w:tcBorders>
          </w:tcPr>
          <w:p w14:paraId="5960700F" w14:textId="77777777" w:rsidR="005F0127" w:rsidRDefault="005F0127" w:rsidP="00B953D1">
            <w:pPr>
              <w:rPr>
                <w:bCs/>
                <w:spacing w:val="-3"/>
                <w:sz w:val="20"/>
              </w:rPr>
            </w:pPr>
          </w:p>
        </w:tc>
        <w:tc>
          <w:tcPr>
            <w:tcW w:w="476" w:type="dxa"/>
            <w:tcBorders>
              <w:top w:val="single" w:sz="4" w:space="0" w:color="auto"/>
              <w:left w:val="single" w:sz="4" w:space="0" w:color="auto"/>
              <w:bottom w:val="single" w:sz="4" w:space="0" w:color="auto"/>
              <w:right w:val="single" w:sz="4" w:space="0" w:color="auto"/>
            </w:tcBorders>
          </w:tcPr>
          <w:p w14:paraId="63B7D487" w14:textId="77777777" w:rsidR="005F0127" w:rsidRDefault="005F0127" w:rsidP="00B953D1">
            <w:pPr>
              <w:spacing w:after="120"/>
              <w:rPr>
                <w:bCs/>
                <w:spacing w:val="-3"/>
                <w:sz w:val="20"/>
              </w:rPr>
            </w:pPr>
          </w:p>
        </w:tc>
      </w:tr>
    </w:tbl>
    <w:p w14:paraId="0E354594" w14:textId="77777777" w:rsidR="005F0127" w:rsidRDefault="005F0127" w:rsidP="005F0127">
      <w:pPr>
        <w:rPr>
          <w:bCs/>
          <w:spacing w:val="-3"/>
          <w:sz w:val="20"/>
          <w:szCs w:val="20"/>
        </w:rPr>
      </w:pPr>
    </w:p>
    <w:p w14:paraId="2CBAF876" w14:textId="77777777" w:rsidR="00B63840" w:rsidRDefault="00B63840" w:rsidP="005F0127">
      <w:pPr>
        <w:rPr>
          <w:bCs/>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25"/>
        <w:gridCol w:w="475"/>
        <w:gridCol w:w="512"/>
        <w:gridCol w:w="485"/>
        <w:gridCol w:w="530"/>
        <w:gridCol w:w="461"/>
        <w:gridCol w:w="534"/>
        <w:gridCol w:w="476"/>
        <w:gridCol w:w="509"/>
        <w:gridCol w:w="458"/>
        <w:gridCol w:w="467"/>
      </w:tblGrid>
      <w:tr w:rsidR="005F0127" w14:paraId="2C8ADA7B" w14:textId="77777777" w:rsidTr="00B63840">
        <w:trPr>
          <w:cantSplit/>
        </w:trPr>
        <w:tc>
          <w:tcPr>
            <w:tcW w:w="11679"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1BDA9B77" w14:textId="77777777" w:rsidR="005F0127" w:rsidRDefault="005F0127" w:rsidP="00B953D1">
            <w:pPr>
              <w:rPr>
                <w:bCs/>
                <w:sz w:val="22"/>
                <w:szCs w:val="22"/>
              </w:rPr>
            </w:pPr>
            <w:r>
              <w:rPr>
                <w:bCs/>
                <w:spacing w:val="-3"/>
                <w:sz w:val="22"/>
                <w:szCs w:val="22"/>
              </w:rPr>
              <w:t xml:space="preserve">GEP Objective #6: </w:t>
            </w:r>
            <w:r>
              <w:rPr>
                <w:bCs/>
                <w:i/>
                <w:spacing w:val="-3"/>
                <w:sz w:val="22"/>
                <w:szCs w:val="22"/>
              </w:rPr>
              <w:t>Students will understand the fundamental principles of the natural sciences and apply scientific methods of inquiry to investigate the natural world.</w:t>
            </w:r>
            <w:r>
              <w:rPr>
                <w:bCs/>
                <w:spacing w:val="-3"/>
                <w:sz w:val="22"/>
                <w:szCs w:val="22"/>
              </w:rPr>
              <w:t> </w:t>
            </w:r>
          </w:p>
        </w:tc>
      </w:tr>
      <w:tr w:rsidR="005F0127" w14:paraId="30198D6B" w14:textId="77777777" w:rsidTr="00B63840">
        <w:trPr>
          <w:cantSplit/>
        </w:trPr>
        <w:tc>
          <w:tcPr>
            <w:tcW w:w="5868" w:type="dxa"/>
            <w:tcBorders>
              <w:top w:val="single" w:sz="4" w:space="0" w:color="auto"/>
              <w:left w:val="single" w:sz="4" w:space="0" w:color="auto"/>
              <w:bottom w:val="single" w:sz="4" w:space="0" w:color="auto"/>
              <w:right w:val="single" w:sz="4" w:space="0" w:color="auto"/>
            </w:tcBorders>
            <w:hideMark/>
          </w:tcPr>
          <w:p w14:paraId="65EC67A4" w14:textId="77777777" w:rsidR="005F0127" w:rsidRDefault="005F0127" w:rsidP="00B953D1">
            <w:pPr>
              <w:jc w:val="center"/>
              <w:rPr>
                <w:b/>
                <w:spacing w:val="-3"/>
                <w:sz w:val="20"/>
                <w:szCs w:val="20"/>
              </w:rPr>
            </w:pPr>
            <w:r>
              <w:rPr>
                <w:b/>
                <w:spacing w:val="-3"/>
                <w:sz w:val="20"/>
              </w:rPr>
              <w:t>ABET Outcomes</w:t>
            </w:r>
          </w:p>
          <w:p w14:paraId="3950D8F1" w14:textId="77777777" w:rsidR="005F0127" w:rsidRDefault="005F0127" w:rsidP="00B953D1">
            <w:pPr>
              <w:jc w:val="center"/>
              <w:rPr>
                <w:b/>
                <w:spacing w:val="-3"/>
                <w:sz w:val="20"/>
              </w:rPr>
            </w:pPr>
            <w:r>
              <w:rPr>
                <w:b/>
                <w:spacing w:val="-3"/>
                <w:sz w:val="20"/>
              </w:rPr>
              <w:sym w:font="Symbol" w:char="F0AE"/>
            </w:r>
          </w:p>
        </w:tc>
        <w:tc>
          <w:tcPr>
            <w:tcW w:w="571" w:type="dxa"/>
            <w:vMerge w:val="restart"/>
            <w:tcBorders>
              <w:top w:val="single" w:sz="4" w:space="0" w:color="auto"/>
              <w:left w:val="single" w:sz="4" w:space="0" w:color="auto"/>
              <w:bottom w:val="single" w:sz="4" w:space="0" w:color="auto"/>
              <w:right w:val="single" w:sz="4" w:space="0" w:color="auto"/>
            </w:tcBorders>
          </w:tcPr>
          <w:p w14:paraId="6D9F71A3" w14:textId="77777777" w:rsidR="005F0127" w:rsidRDefault="005F0127" w:rsidP="00B953D1">
            <w:pPr>
              <w:jc w:val="center"/>
              <w:rPr>
                <w:b/>
                <w:spacing w:val="-3"/>
                <w:sz w:val="20"/>
                <w:szCs w:val="20"/>
              </w:rPr>
            </w:pPr>
          </w:p>
          <w:p w14:paraId="18D75D1F" w14:textId="77777777" w:rsidR="005F0127" w:rsidRDefault="005F0127" w:rsidP="00B953D1">
            <w:pPr>
              <w:jc w:val="center"/>
              <w:rPr>
                <w:b/>
                <w:spacing w:val="-3"/>
                <w:sz w:val="20"/>
              </w:rPr>
            </w:pPr>
            <w:r>
              <w:rPr>
                <w:b/>
                <w:spacing w:val="-3"/>
                <w:sz w:val="20"/>
              </w:rPr>
              <w:t>(a)</w:t>
            </w:r>
          </w:p>
        </w:tc>
        <w:tc>
          <w:tcPr>
            <w:tcW w:w="488"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191C3F1D" w14:textId="77777777" w:rsidR="005F0127" w:rsidRDefault="005F0127" w:rsidP="00B953D1">
            <w:pPr>
              <w:jc w:val="center"/>
              <w:rPr>
                <w:b/>
                <w:spacing w:val="-3"/>
                <w:sz w:val="20"/>
                <w:szCs w:val="20"/>
              </w:rPr>
            </w:pPr>
          </w:p>
          <w:p w14:paraId="6BADEEA2" w14:textId="77777777" w:rsidR="005F0127" w:rsidRDefault="005F0127" w:rsidP="00B953D1">
            <w:pPr>
              <w:jc w:val="center"/>
              <w:rPr>
                <w:b/>
                <w:spacing w:val="-3"/>
                <w:sz w:val="20"/>
              </w:rPr>
            </w:pPr>
            <w:r>
              <w:rPr>
                <w:b/>
                <w:spacing w:val="-3"/>
                <w:sz w:val="20"/>
              </w:rPr>
              <w:t>(b)</w:t>
            </w:r>
          </w:p>
        </w:tc>
        <w:tc>
          <w:tcPr>
            <w:tcW w:w="559"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AA8B869" w14:textId="77777777" w:rsidR="005F0127" w:rsidRDefault="005F0127" w:rsidP="00B953D1">
            <w:pPr>
              <w:jc w:val="center"/>
              <w:rPr>
                <w:b/>
                <w:spacing w:val="-3"/>
                <w:sz w:val="20"/>
                <w:szCs w:val="20"/>
              </w:rPr>
            </w:pPr>
          </w:p>
          <w:p w14:paraId="05B75BDB" w14:textId="77777777" w:rsidR="005F0127" w:rsidRDefault="005F0127" w:rsidP="00B953D1">
            <w:pPr>
              <w:jc w:val="center"/>
              <w:rPr>
                <w:b/>
                <w:spacing w:val="-3"/>
                <w:sz w:val="20"/>
              </w:rPr>
            </w:pPr>
            <w:r>
              <w:rPr>
                <w:b/>
                <w:spacing w:val="-3"/>
                <w:sz w:val="20"/>
              </w:rPr>
              <w:t>(c)</w:t>
            </w:r>
          </w:p>
        </w:tc>
        <w:tc>
          <w:tcPr>
            <w:tcW w:w="504"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64B8D83" w14:textId="77777777" w:rsidR="005F0127" w:rsidRDefault="005F0127" w:rsidP="00B953D1">
            <w:pPr>
              <w:jc w:val="center"/>
              <w:rPr>
                <w:b/>
                <w:spacing w:val="-3"/>
                <w:sz w:val="20"/>
                <w:szCs w:val="20"/>
              </w:rPr>
            </w:pPr>
          </w:p>
          <w:p w14:paraId="7B80DA30" w14:textId="77777777" w:rsidR="005F0127" w:rsidRDefault="005F0127" w:rsidP="00B953D1">
            <w:pPr>
              <w:jc w:val="center"/>
              <w:rPr>
                <w:b/>
                <w:spacing w:val="-3"/>
                <w:sz w:val="20"/>
              </w:rPr>
            </w:pPr>
            <w:r>
              <w:rPr>
                <w:b/>
                <w:spacing w:val="-3"/>
                <w:sz w:val="20"/>
              </w:rPr>
              <w:t>(d)</w:t>
            </w:r>
          </w:p>
        </w:tc>
        <w:tc>
          <w:tcPr>
            <w:tcW w:w="587" w:type="dxa"/>
            <w:vMerge w:val="restart"/>
            <w:tcBorders>
              <w:top w:val="single" w:sz="4" w:space="0" w:color="auto"/>
              <w:left w:val="single" w:sz="4" w:space="0" w:color="auto"/>
              <w:bottom w:val="single" w:sz="4" w:space="0" w:color="auto"/>
              <w:right w:val="single" w:sz="4" w:space="0" w:color="auto"/>
            </w:tcBorders>
          </w:tcPr>
          <w:p w14:paraId="193F7075" w14:textId="77777777" w:rsidR="005F0127" w:rsidRDefault="005F0127" w:rsidP="00B953D1">
            <w:pPr>
              <w:jc w:val="center"/>
              <w:rPr>
                <w:b/>
                <w:spacing w:val="-3"/>
                <w:sz w:val="20"/>
                <w:szCs w:val="20"/>
              </w:rPr>
            </w:pPr>
          </w:p>
          <w:p w14:paraId="31C9E649" w14:textId="77777777" w:rsidR="005F0127" w:rsidRDefault="005F0127" w:rsidP="00B953D1">
            <w:pPr>
              <w:jc w:val="center"/>
              <w:rPr>
                <w:b/>
                <w:spacing w:val="-3"/>
                <w:sz w:val="20"/>
              </w:rPr>
            </w:pPr>
            <w:r>
              <w:rPr>
                <w:b/>
                <w:spacing w:val="-3"/>
                <w:sz w:val="20"/>
              </w:rPr>
              <w:t>(e)</w:t>
            </w:r>
          </w:p>
        </w:tc>
        <w:tc>
          <w:tcPr>
            <w:tcW w:w="49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99457B0" w14:textId="77777777" w:rsidR="005F0127" w:rsidRDefault="005F0127" w:rsidP="00B953D1">
            <w:pPr>
              <w:jc w:val="center"/>
              <w:rPr>
                <w:b/>
                <w:spacing w:val="-3"/>
                <w:sz w:val="20"/>
                <w:szCs w:val="20"/>
              </w:rPr>
            </w:pPr>
          </w:p>
          <w:p w14:paraId="3AF4B442" w14:textId="77777777" w:rsidR="005F0127" w:rsidRDefault="005F0127" w:rsidP="00B953D1">
            <w:pPr>
              <w:jc w:val="center"/>
              <w:rPr>
                <w:b/>
                <w:spacing w:val="-3"/>
                <w:sz w:val="20"/>
              </w:rPr>
            </w:pPr>
            <w:r>
              <w:rPr>
                <w:b/>
                <w:spacing w:val="-3"/>
                <w:sz w:val="20"/>
              </w:rPr>
              <w:t>(f)</w:t>
            </w:r>
          </w:p>
        </w:tc>
        <w:tc>
          <w:tcPr>
            <w:tcW w:w="586"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58B42017" w14:textId="77777777" w:rsidR="005F0127" w:rsidRDefault="005F0127" w:rsidP="00B953D1">
            <w:pPr>
              <w:jc w:val="center"/>
              <w:rPr>
                <w:b/>
                <w:spacing w:val="-3"/>
                <w:sz w:val="20"/>
                <w:szCs w:val="20"/>
              </w:rPr>
            </w:pPr>
          </w:p>
          <w:p w14:paraId="11400393" w14:textId="77777777" w:rsidR="005F0127" w:rsidRDefault="005F0127" w:rsidP="00B953D1">
            <w:pPr>
              <w:jc w:val="center"/>
              <w:rPr>
                <w:b/>
                <w:spacing w:val="-3"/>
                <w:sz w:val="20"/>
              </w:rPr>
            </w:pPr>
            <w:r>
              <w:rPr>
                <w:b/>
                <w:spacing w:val="-3"/>
                <w:sz w:val="20"/>
              </w:rPr>
              <w:t>(g)</w:t>
            </w:r>
          </w:p>
        </w:tc>
        <w:tc>
          <w:tcPr>
            <w:tcW w:w="489"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5FD5E37C" w14:textId="77777777" w:rsidR="005F0127" w:rsidRDefault="005F0127" w:rsidP="00B953D1">
            <w:pPr>
              <w:jc w:val="center"/>
              <w:rPr>
                <w:b/>
                <w:spacing w:val="-3"/>
                <w:sz w:val="20"/>
                <w:szCs w:val="20"/>
              </w:rPr>
            </w:pPr>
          </w:p>
          <w:p w14:paraId="2B84F805" w14:textId="77777777" w:rsidR="005F0127" w:rsidRDefault="005F0127" w:rsidP="00B953D1">
            <w:pPr>
              <w:jc w:val="center"/>
              <w:rPr>
                <w:b/>
                <w:spacing w:val="-3"/>
                <w:sz w:val="20"/>
              </w:rPr>
            </w:pPr>
            <w:r>
              <w:rPr>
                <w:b/>
                <w:spacing w:val="-3"/>
                <w:sz w:val="20"/>
              </w:rPr>
              <w:t>(h)</w:t>
            </w:r>
          </w:p>
        </w:tc>
        <w:tc>
          <w:tcPr>
            <w:tcW w:w="572"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72BA7D7" w14:textId="77777777" w:rsidR="005F0127" w:rsidRDefault="005F0127" w:rsidP="00B953D1">
            <w:pPr>
              <w:jc w:val="center"/>
              <w:rPr>
                <w:b/>
                <w:spacing w:val="-3"/>
                <w:sz w:val="20"/>
                <w:szCs w:val="20"/>
              </w:rPr>
            </w:pPr>
          </w:p>
          <w:p w14:paraId="50D2BCA5" w14:textId="77777777" w:rsidR="005F0127" w:rsidRDefault="005F0127" w:rsidP="00B953D1">
            <w:pPr>
              <w:jc w:val="center"/>
              <w:rPr>
                <w:b/>
                <w:spacing w:val="-3"/>
                <w:sz w:val="20"/>
              </w:rPr>
            </w:pPr>
            <w:r>
              <w:rPr>
                <w:b/>
                <w:spacing w:val="-3"/>
                <w:sz w:val="20"/>
              </w:rPr>
              <w:t>(i)</w:t>
            </w:r>
          </w:p>
        </w:tc>
        <w:tc>
          <w:tcPr>
            <w:tcW w:w="487"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F9BE21B" w14:textId="77777777" w:rsidR="005F0127" w:rsidRDefault="005F0127" w:rsidP="00B953D1">
            <w:pPr>
              <w:jc w:val="center"/>
              <w:rPr>
                <w:b/>
                <w:spacing w:val="-3"/>
                <w:sz w:val="20"/>
                <w:szCs w:val="20"/>
              </w:rPr>
            </w:pPr>
          </w:p>
          <w:p w14:paraId="5A3DE951" w14:textId="77777777" w:rsidR="005F0127" w:rsidRDefault="005F0127" w:rsidP="00B953D1">
            <w:pPr>
              <w:jc w:val="center"/>
              <w:rPr>
                <w:b/>
                <w:spacing w:val="-3"/>
                <w:sz w:val="20"/>
              </w:rPr>
            </w:pPr>
            <w:r>
              <w:rPr>
                <w:b/>
                <w:spacing w:val="-3"/>
                <w:sz w:val="20"/>
              </w:rPr>
              <w:t>(j)</w:t>
            </w:r>
          </w:p>
        </w:tc>
        <w:tc>
          <w:tcPr>
            <w:tcW w:w="476"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142CBB85" w14:textId="77777777" w:rsidR="005F0127" w:rsidRDefault="005F0127" w:rsidP="00B953D1">
            <w:pPr>
              <w:jc w:val="center"/>
              <w:rPr>
                <w:b/>
                <w:spacing w:val="-3"/>
                <w:sz w:val="20"/>
                <w:szCs w:val="20"/>
              </w:rPr>
            </w:pPr>
          </w:p>
          <w:p w14:paraId="132290CC" w14:textId="77777777" w:rsidR="005F0127" w:rsidRDefault="005F0127" w:rsidP="00B953D1">
            <w:pPr>
              <w:jc w:val="center"/>
              <w:rPr>
                <w:b/>
                <w:spacing w:val="-3"/>
                <w:sz w:val="20"/>
              </w:rPr>
            </w:pPr>
            <w:r>
              <w:rPr>
                <w:b/>
                <w:spacing w:val="-3"/>
                <w:sz w:val="20"/>
              </w:rPr>
              <w:t>(k)</w:t>
            </w:r>
          </w:p>
        </w:tc>
      </w:tr>
      <w:tr w:rsidR="005F0127" w14:paraId="7E186A51" w14:textId="77777777" w:rsidTr="00B63840">
        <w:trPr>
          <w:cantSplit/>
        </w:trPr>
        <w:tc>
          <w:tcPr>
            <w:tcW w:w="5868" w:type="dxa"/>
            <w:tcBorders>
              <w:top w:val="single" w:sz="4" w:space="0" w:color="auto"/>
              <w:left w:val="single" w:sz="4" w:space="0" w:color="auto"/>
              <w:bottom w:val="single" w:sz="4" w:space="0" w:color="auto"/>
              <w:right w:val="single" w:sz="4" w:space="0" w:color="auto"/>
            </w:tcBorders>
            <w:hideMark/>
          </w:tcPr>
          <w:p w14:paraId="5F531B42" w14:textId="77777777" w:rsidR="005F0127" w:rsidRDefault="005F0127" w:rsidP="00B953D1">
            <w:pPr>
              <w:jc w:val="center"/>
              <w:rPr>
                <w:b/>
                <w:spacing w:val="-3"/>
                <w:sz w:val="18"/>
                <w:szCs w:val="18"/>
              </w:rPr>
            </w:pPr>
            <w:r>
              <w:rPr>
                <w:b/>
                <w:spacing w:val="-3"/>
                <w:sz w:val="18"/>
                <w:szCs w:val="18"/>
              </w:rPr>
              <w:t>High-Enrollment GEP courses meeting Objective</w:t>
            </w:r>
          </w:p>
          <w:p w14:paraId="1249A791" w14:textId="77777777" w:rsidR="005F0127" w:rsidRDefault="005F0127" w:rsidP="00B953D1">
            <w:pPr>
              <w:jc w:val="center"/>
              <w:rPr>
                <w:b/>
                <w:spacing w:val="-3"/>
                <w:sz w:val="20"/>
              </w:rPr>
            </w:pPr>
            <w:r>
              <w:rPr>
                <w:b/>
                <w:spacing w:val="-3"/>
                <w:sz w:val="20"/>
              </w:rPr>
              <w:sym w:font="Symbol" w:char="F0A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E316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6BAB14F0"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D4F1C12"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EF4B321"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8FBF7"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E36F9AF"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E15AF4E"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40F2F936"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444F5719"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2CD22B0"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02B89428" w14:textId="77777777" w:rsidR="005F0127" w:rsidRDefault="005F0127" w:rsidP="00B953D1">
            <w:pPr>
              <w:rPr>
                <w:b/>
                <w:spacing w:val="-3"/>
                <w:sz w:val="20"/>
              </w:rPr>
            </w:pPr>
          </w:p>
        </w:tc>
      </w:tr>
      <w:tr w:rsidR="005F0127" w14:paraId="5D76E700" w14:textId="77777777" w:rsidTr="00B63840">
        <w:tc>
          <w:tcPr>
            <w:tcW w:w="5868" w:type="dxa"/>
            <w:tcBorders>
              <w:top w:val="single" w:sz="4" w:space="0" w:color="auto"/>
              <w:left w:val="single" w:sz="4" w:space="0" w:color="auto"/>
              <w:bottom w:val="single" w:sz="4" w:space="0" w:color="auto"/>
              <w:right w:val="single" w:sz="4" w:space="0" w:color="auto"/>
            </w:tcBorders>
            <w:hideMark/>
          </w:tcPr>
          <w:p w14:paraId="09B39094" w14:textId="77777777" w:rsidR="005F0127" w:rsidRDefault="005F0127" w:rsidP="00B953D1">
            <w:pPr>
              <w:rPr>
                <w:bCs/>
                <w:color w:val="000000"/>
                <w:spacing w:val="-3"/>
                <w:sz w:val="20"/>
              </w:rPr>
            </w:pPr>
            <w:r>
              <w:rPr>
                <w:color w:val="000000"/>
                <w:sz w:val="20"/>
              </w:rPr>
              <w:t>Chemistry 112 – General Chemistry</w:t>
            </w:r>
          </w:p>
        </w:tc>
        <w:tc>
          <w:tcPr>
            <w:tcW w:w="571" w:type="dxa"/>
            <w:tcBorders>
              <w:top w:val="single" w:sz="4" w:space="0" w:color="auto"/>
              <w:left w:val="single" w:sz="4" w:space="0" w:color="auto"/>
              <w:bottom w:val="single" w:sz="4" w:space="0" w:color="auto"/>
              <w:right w:val="single" w:sz="4" w:space="0" w:color="auto"/>
            </w:tcBorders>
            <w:shd w:val="clear" w:color="auto" w:fill="0000FF"/>
          </w:tcPr>
          <w:p w14:paraId="48BE3E94" w14:textId="77777777" w:rsidR="005F0127" w:rsidRDefault="005F0127" w:rsidP="00B953D1">
            <w:pPr>
              <w:rPr>
                <w:bCs/>
                <w:spacing w:val="-3"/>
                <w:sz w:val="20"/>
              </w:rPr>
            </w:pPr>
          </w:p>
        </w:tc>
        <w:tc>
          <w:tcPr>
            <w:tcW w:w="488" w:type="dxa"/>
            <w:tcBorders>
              <w:top w:val="single" w:sz="4" w:space="0" w:color="auto"/>
              <w:left w:val="single" w:sz="4" w:space="0" w:color="auto"/>
              <w:bottom w:val="single" w:sz="4" w:space="0" w:color="auto"/>
              <w:right w:val="single" w:sz="4" w:space="0" w:color="auto"/>
            </w:tcBorders>
          </w:tcPr>
          <w:p w14:paraId="4573922D" w14:textId="77777777" w:rsidR="005F0127" w:rsidRDefault="005F0127" w:rsidP="00B953D1">
            <w:pPr>
              <w:rPr>
                <w:bCs/>
                <w:spacing w:val="-3"/>
                <w:sz w:val="20"/>
              </w:rPr>
            </w:pPr>
          </w:p>
        </w:tc>
        <w:tc>
          <w:tcPr>
            <w:tcW w:w="559" w:type="dxa"/>
            <w:tcBorders>
              <w:top w:val="single" w:sz="4" w:space="0" w:color="auto"/>
              <w:left w:val="single" w:sz="4" w:space="0" w:color="auto"/>
              <w:bottom w:val="single" w:sz="4" w:space="0" w:color="auto"/>
              <w:right w:val="single" w:sz="4" w:space="0" w:color="auto"/>
            </w:tcBorders>
          </w:tcPr>
          <w:p w14:paraId="7DBB9D17" w14:textId="77777777" w:rsidR="005F0127" w:rsidRDefault="005F0127" w:rsidP="00B953D1">
            <w:pPr>
              <w:rPr>
                <w:bCs/>
                <w:spacing w:val="-3"/>
                <w:sz w:val="20"/>
              </w:rPr>
            </w:pPr>
          </w:p>
        </w:tc>
        <w:tc>
          <w:tcPr>
            <w:tcW w:w="504" w:type="dxa"/>
            <w:tcBorders>
              <w:top w:val="single" w:sz="4" w:space="0" w:color="auto"/>
              <w:left w:val="single" w:sz="4" w:space="0" w:color="auto"/>
              <w:bottom w:val="single" w:sz="4" w:space="0" w:color="auto"/>
              <w:right w:val="single" w:sz="4" w:space="0" w:color="auto"/>
            </w:tcBorders>
          </w:tcPr>
          <w:p w14:paraId="218665E8" w14:textId="77777777" w:rsidR="005F0127" w:rsidRDefault="005F0127" w:rsidP="00B953D1">
            <w:pPr>
              <w:rPr>
                <w:bCs/>
                <w:spacing w:val="-3"/>
                <w:sz w:val="20"/>
              </w:rPr>
            </w:pPr>
          </w:p>
        </w:tc>
        <w:tc>
          <w:tcPr>
            <w:tcW w:w="587" w:type="dxa"/>
            <w:tcBorders>
              <w:top w:val="single" w:sz="4" w:space="0" w:color="auto"/>
              <w:left w:val="single" w:sz="4" w:space="0" w:color="auto"/>
              <w:bottom w:val="single" w:sz="4" w:space="0" w:color="auto"/>
              <w:right w:val="single" w:sz="4" w:space="0" w:color="auto"/>
            </w:tcBorders>
            <w:shd w:val="clear" w:color="auto" w:fill="0000FF"/>
          </w:tcPr>
          <w:p w14:paraId="3C003426"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tcPr>
          <w:p w14:paraId="6EDD587D" w14:textId="77777777" w:rsidR="005F0127" w:rsidRDefault="005F0127" w:rsidP="00B953D1">
            <w:pPr>
              <w:rPr>
                <w:bCs/>
                <w:spacing w:val="-3"/>
                <w:sz w:val="20"/>
              </w:rPr>
            </w:pPr>
          </w:p>
        </w:tc>
        <w:tc>
          <w:tcPr>
            <w:tcW w:w="586" w:type="dxa"/>
            <w:tcBorders>
              <w:top w:val="single" w:sz="4" w:space="0" w:color="auto"/>
              <w:left w:val="single" w:sz="4" w:space="0" w:color="auto"/>
              <w:bottom w:val="single" w:sz="4" w:space="0" w:color="auto"/>
              <w:right w:val="single" w:sz="4" w:space="0" w:color="auto"/>
            </w:tcBorders>
          </w:tcPr>
          <w:p w14:paraId="3C98A693" w14:textId="77777777" w:rsidR="005F0127" w:rsidRDefault="005F0127" w:rsidP="00B953D1">
            <w:pPr>
              <w:rPr>
                <w:bCs/>
                <w:spacing w:val="-3"/>
                <w:sz w:val="20"/>
              </w:rPr>
            </w:pPr>
          </w:p>
        </w:tc>
        <w:tc>
          <w:tcPr>
            <w:tcW w:w="489" w:type="dxa"/>
            <w:tcBorders>
              <w:top w:val="single" w:sz="4" w:space="0" w:color="auto"/>
              <w:left w:val="single" w:sz="4" w:space="0" w:color="auto"/>
              <w:bottom w:val="single" w:sz="4" w:space="0" w:color="auto"/>
              <w:right w:val="single" w:sz="4" w:space="0" w:color="auto"/>
            </w:tcBorders>
          </w:tcPr>
          <w:p w14:paraId="473B3649" w14:textId="77777777" w:rsidR="005F0127" w:rsidRDefault="005F0127" w:rsidP="00B953D1">
            <w:pPr>
              <w:rPr>
                <w:bCs/>
                <w:spacing w:val="-3"/>
                <w:sz w:val="20"/>
              </w:rPr>
            </w:pPr>
          </w:p>
        </w:tc>
        <w:tc>
          <w:tcPr>
            <w:tcW w:w="572" w:type="dxa"/>
            <w:tcBorders>
              <w:top w:val="single" w:sz="4" w:space="0" w:color="auto"/>
              <w:left w:val="single" w:sz="4" w:space="0" w:color="auto"/>
              <w:bottom w:val="single" w:sz="4" w:space="0" w:color="auto"/>
              <w:right w:val="single" w:sz="4" w:space="0" w:color="auto"/>
            </w:tcBorders>
          </w:tcPr>
          <w:p w14:paraId="459E630A" w14:textId="77777777" w:rsidR="005F0127" w:rsidRDefault="005F0127" w:rsidP="00B953D1">
            <w:pPr>
              <w:rPr>
                <w:bCs/>
                <w:spacing w:val="-3"/>
                <w:sz w:val="20"/>
              </w:rPr>
            </w:pPr>
          </w:p>
        </w:tc>
        <w:tc>
          <w:tcPr>
            <w:tcW w:w="487" w:type="dxa"/>
            <w:tcBorders>
              <w:top w:val="single" w:sz="4" w:space="0" w:color="auto"/>
              <w:left w:val="single" w:sz="4" w:space="0" w:color="auto"/>
              <w:bottom w:val="single" w:sz="4" w:space="0" w:color="auto"/>
              <w:right w:val="single" w:sz="4" w:space="0" w:color="auto"/>
            </w:tcBorders>
          </w:tcPr>
          <w:p w14:paraId="684A4C46" w14:textId="77777777" w:rsidR="005F0127" w:rsidRDefault="005F0127" w:rsidP="00B953D1">
            <w:pPr>
              <w:rPr>
                <w:bCs/>
                <w:spacing w:val="-3"/>
                <w:sz w:val="20"/>
              </w:rPr>
            </w:pPr>
          </w:p>
        </w:tc>
        <w:tc>
          <w:tcPr>
            <w:tcW w:w="476" w:type="dxa"/>
            <w:tcBorders>
              <w:top w:val="single" w:sz="4" w:space="0" w:color="auto"/>
              <w:left w:val="single" w:sz="4" w:space="0" w:color="auto"/>
              <w:bottom w:val="single" w:sz="4" w:space="0" w:color="auto"/>
              <w:right w:val="single" w:sz="4" w:space="0" w:color="auto"/>
            </w:tcBorders>
          </w:tcPr>
          <w:p w14:paraId="055D0AE0" w14:textId="77777777" w:rsidR="005F0127" w:rsidRDefault="005F0127" w:rsidP="00B953D1">
            <w:pPr>
              <w:rPr>
                <w:bCs/>
                <w:spacing w:val="-3"/>
                <w:sz w:val="20"/>
              </w:rPr>
            </w:pPr>
          </w:p>
        </w:tc>
      </w:tr>
      <w:tr w:rsidR="005F0127" w14:paraId="2A4C228F" w14:textId="77777777" w:rsidTr="00B63840">
        <w:tc>
          <w:tcPr>
            <w:tcW w:w="5868" w:type="dxa"/>
            <w:tcBorders>
              <w:top w:val="single" w:sz="4" w:space="0" w:color="auto"/>
              <w:left w:val="single" w:sz="4" w:space="0" w:color="auto"/>
              <w:bottom w:val="single" w:sz="4" w:space="0" w:color="auto"/>
              <w:right w:val="single" w:sz="4" w:space="0" w:color="auto"/>
            </w:tcBorders>
            <w:hideMark/>
          </w:tcPr>
          <w:p w14:paraId="3588CA9C" w14:textId="77777777" w:rsidR="005F0127" w:rsidRDefault="005F0127" w:rsidP="00B953D1">
            <w:pPr>
              <w:rPr>
                <w:color w:val="000000"/>
                <w:sz w:val="20"/>
              </w:rPr>
            </w:pPr>
            <w:r>
              <w:rPr>
                <w:color w:val="000000"/>
                <w:sz w:val="20"/>
              </w:rPr>
              <w:t>CHEM 114 – General Chemistry II</w:t>
            </w:r>
          </w:p>
        </w:tc>
        <w:tc>
          <w:tcPr>
            <w:tcW w:w="571" w:type="dxa"/>
            <w:tcBorders>
              <w:top w:val="single" w:sz="4" w:space="0" w:color="auto"/>
              <w:left w:val="single" w:sz="4" w:space="0" w:color="auto"/>
              <w:bottom w:val="single" w:sz="4" w:space="0" w:color="auto"/>
              <w:right w:val="single" w:sz="4" w:space="0" w:color="auto"/>
            </w:tcBorders>
            <w:shd w:val="clear" w:color="auto" w:fill="0000FF"/>
          </w:tcPr>
          <w:p w14:paraId="5BD193D1" w14:textId="77777777" w:rsidR="005F0127" w:rsidRDefault="005F0127" w:rsidP="00B953D1">
            <w:pPr>
              <w:rPr>
                <w:bCs/>
                <w:spacing w:val="-3"/>
                <w:sz w:val="20"/>
              </w:rPr>
            </w:pPr>
          </w:p>
        </w:tc>
        <w:tc>
          <w:tcPr>
            <w:tcW w:w="488" w:type="dxa"/>
            <w:tcBorders>
              <w:top w:val="single" w:sz="4" w:space="0" w:color="auto"/>
              <w:left w:val="single" w:sz="4" w:space="0" w:color="auto"/>
              <w:bottom w:val="single" w:sz="4" w:space="0" w:color="auto"/>
              <w:right w:val="single" w:sz="4" w:space="0" w:color="auto"/>
            </w:tcBorders>
          </w:tcPr>
          <w:p w14:paraId="1220AE44" w14:textId="77777777" w:rsidR="005F0127" w:rsidRDefault="005F0127" w:rsidP="00B953D1">
            <w:pPr>
              <w:rPr>
                <w:bCs/>
                <w:spacing w:val="-3"/>
                <w:sz w:val="20"/>
              </w:rPr>
            </w:pPr>
          </w:p>
        </w:tc>
        <w:tc>
          <w:tcPr>
            <w:tcW w:w="559" w:type="dxa"/>
            <w:tcBorders>
              <w:top w:val="single" w:sz="4" w:space="0" w:color="auto"/>
              <w:left w:val="single" w:sz="4" w:space="0" w:color="auto"/>
              <w:bottom w:val="single" w:sz="4" w:space="0" w:color="auto"/>
              <w:right w:val="single" w:sz="4" w:space="0" w:color="auto"/>
            </w:tcBorders>
          </w:tcPr>
          <w:p w14:paraId="0ACA2B6A" w14:textId="77777777" w:rsidR="005F0127" w:rsidRDefault="005F0127" w:rsidP="00B953D1">
            <w:pPr>
              <w:rPr>
                <w:bCs/>
                <w:spacing w:val="-3"/>
                <w:sz w:val="20"/>
              </w:rPr>
            </w:pPr>
          </w:p>
        </w:tc>
        <w:tc>
          <w:tcPr>
            <w:tcW w:w="504" w:type="dxa"/>
            <w:tcBorders>
              <w:top w:val="single" w:sz="4" w:space="0" w:color="auto"/>
              <w:left w:val="single" w:sz="4" w:space="0" w:color="auto"/>
              <w:bottom w:val="single" w:sz="4" w:space="0" w:color="auto"/>
              <w:right w:val="single" w:sz="4" w:space="0" w:color="auto"/>
            </w:tcBorders>
          </w:tcPr>
          <w:p w14:paraId="08F04AA4" w14:textId="77777777" w:rsidR="005F0127" w:rsidRDefault="005F0127" w:rsidP="00B953D1">
            <w:pPr>
              <w:rPr>
                <w:bCs/>
                <w:spacing w:val="-3"/>
                <w:sz w:val="20"/>
              </w:rPr>
            </w:pPr>
          </w:p>
        </w:tc>
        <w:tc>
          <w:tcPr>
            <w:tcW w:w="587" w:type="dxa"/>
            <w:tcBorders>
              <w:top w:val="single" w:sz="4" w:space="0" w:color="auto"/>
              <w:left w:val="single" w:sz="4" w:space="0" w:color="auto"/>
              <w:bottom w:val="single" w:sz="4" w:space="0" w:color="auto"/>
              <w:right w:val="single" w:sz="4" w:space="0" w:color="auto"/>
            </w:tcBorders>
            <w:shd w:val="clear" w:color="auto" w:fill="0000FF"/>
          </w:tcPr>
          <w:p w14:paraId="056C33D9"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tcPr>
          <w:p w14:paraId="230DBD23" w14:textId="77777777" w:rsidR="005F0127" w:rsidRDefault="005F0127" w:rsidP="00B953D1">
            <w:pPr>
              <w:rPr>
                <w:bCs/>
                <w:spacing w:val="-3"/>
                <w:sz w:val="20"/>
              </w:rPr>
            </w:pPr>
          </w:p>
        </w:tc>
        <w:tc>
          <w:tcPr>
            <w:tcW w:w="586" w:type="dxa"/>
            <w:tcBorders>
              <w:top w:val="single" w:sz="4" w:space="0" w:color="auto"/>
              <w:left w:val="single" w:sz="4" w:space="0" w:color="auto"/>
              <w:bottom w:val="single" w:sz="4" w:space="0" w:color="auto"/>
              <w:right w:val="single" w:sz="4" w:space="0" w:color="auto"/>
            </w:tcBorders>
          </w:tcPr>
          <w:p w14:paraId="611DAF1F" w14:textId="77777777" w:rsidR="005F0127" w:rsidRDefault="005F0127" w:rsidP="00B953D1">
            <w:pPr>
              <w:rPr>
                <w:bCs/>
                <w:color w:val="0000FF"/>
                <w:spacing w:val="-3"/>
                <w:sz w:val="20"/>
              </w:rPr>
            </w:pPr>
          </w:p>
        </w:tc>
        <w:tc>
          <w:tcPr>
            <w:tcW w:w="489" w:type="dxa"/>
            <w:tcBorders>
              <w:top w:val="single" w:sz="4" w:space="0" w:color="auto"/>
              <w:left w:val="single" w:sz="4" w:space="0" w:color="auto"/>
              <w:bottom w:val="single" w:sz="4" w:space="0" w:color="auto"/>
              <w:right w:val="single" w:sz="4" w:space="0" w:color="auto"/>
            </w:tcBorders>
          </w:tcPr>
          <w:p w14:paraId="4AD41612" w14:textId="77777777" w:rsidR="005F0127" w:rsidRDefault="005F0127" w:rsidP="00B953D1">
            <w:pPr>
              <w:rPr>
                <w:bCs/>
                <w:spacing w:val="-3"/>
                <w:sz w:val="20"/>
              </w:rPr>
            </w:pPr>
          </w:p>
        </w:tc>
        <w:tc>
          <w:tcPr>
            <w:tcW w:w="572" w:type="dxa"/>
            <w:tcBorders>
              <w:top w:val="single" w:sz="4" w:space="0" w:color="auto"/>
              <w:left w:val="single" w:sz="4" w:space="0" w:color="auto"/>
              <w:bottom w:val="single" w:sz="4" w:space="0" w:color="auto"/>
              <w:right w:val="single" w:sz="4" w:space="0" w:color="auto"/>
            </w:tcBorders>
          </w:tcPr>
          <w:p w14:paraId="455F9A43" w14:textId="77777777" w:rsidR="005F0127" w:rsidRDefault="005F0127" w:rsidP="00B953D1">
            <w:pPr>
              <w:rPr>
                <w:bCs/>
                <w:spacing w:val="-3"/>
                <w:sz w:val="20"/>
              </w:rPr>
            </w:pPr>
          </w:p>
        </w:tc>
        <w:tc>
          <w:tcPr>
            <w:tcW w:w="487" w:type="dxa"/>
            <w:tcBorders>
              <w:top w:val="single" w:sz="4" w:space="0" w:color="auto"/>
              <w:left w:val="single" w:sz="4" w:space="0" w:color="auto"/>
              <w:bottom w:val="single" w:sz="4" w:space="0" w:color="auto"/>
              <w:right w:val="single" w:sz="4" w:space="0" w:color="auto"/>
            </w:tcBorders>
          </w:tcPr>
          <w:p w14:paraId="7FADE17D" w14:textId="77777777" w:rsidR="005F0127" w:rsidRDefault="005F0127" w:rsidP="00B953D1">
            <w:pPr>
              <w:rPr>
                <w:bCs/>
                <w:spacing w:val="-3"/>
                <w:sz w:val="20"/>
              </w:rPr>
            </w:pPr>
          </w:p>
        </w:tc>
        <w:tc>
          <w:tcPr>
            <w:tcW w:w="476" w:type="dxa"/>
            <w:tcBorders>
              <w:top w:val="single" w:sz="4" w:space="0" w:color="auto"/>
              <w:left w:val="single" w:sz="4" w:space="0" w:color="auto"/>
              <w:bottom w:val="single" w:sz="4" w:space="0" w:color="auto"/>
              <w:right w:val="single" w:sz="4" w:space="0" w:color="auto"/>
            </w:tcBorders>
          </w:tcPr>
          <w:p w14:paraId="4CB080DB" w14:textId="77777777" w:rsidR="005F0127" w:rsidRDefault="005F0127" w:rsidP="00B953D1">
            <w:pPr>
              <w:rPr>
                <w:bCs/>
                <w:spacing w:val="-3"/>
                <w:sz w:val="20"/>
              </w:rPr>
            </w:pPr>
          </w:p>
        </w:tc>
      </w:tr>
      <w:tr w:rsidR="005F0127" w14:paraId="1C06801F" w14:textId="77777777" w:rsidTr="00B63840">
        <w:tc>
          <w:tcPr>
            <w:tcW w:w="5868" w:type="dxa"/>
            <w:tcBorders>
              <w:top w:val="single" w:sz="4" w:space="0" w:color="auto"/>
              <w:left w:val="single" w:sz="4" w:space="0" w:color="auto"/>
              <w:bottom w:val="single" w:sz="4" w:space="0" w:color="auto"/>
              <w:right w:val="single" w:sz="4" w:space="0" w:color="auto"/>
            </w:tcBorders>
            <w:hideMark/>
          </w:tcPr>
          <w:p w14:paraId="45D688FD" w14:textId="77777777" w:rsidR="005F0127" w:rsidRDefault="005F0127" w:rsidP="00B953D1">
            <w:pPr>
              <w:rPr>
                <w:bCs/>
                <w:color w:val="000000"/>
                <w:spacing w:val="-3"/>
                <w:sz w:val="20"/>
              </w:rPr>
            </w:pPr>
            <w:r>
              <w:rPr>
                <w:color w:val="000000"/>
                <w:sz w:val="20"/>
              </w:rPr>
              <w:t>GEOL 201 – Physical Geology</w:t>
            </w:r>
          </w:p>
        </w:tc>
        <w:tc>
          <w:tcPr>
            <w:tcW w:w="5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521EDC" w14:textId="77777777" w:rsidR="005F0127" w:rsidRDefault="005F0127" w:rsidP="00B953D1">
            <w:pPr>
              <w:rPr>
                <w:bCs/>
                <w:spacing w:val="-3"/>
                <w:sz w:val="20"/>
              </w:rPr>
            </w:pPr>
          </w:p>
        </w:tc>
        <w:tc>
          <w:tcPr>
            <w:tcW w:w="488" w:type="dxa"/>
            <w:tcBorders>
              <w:top w:val="single" w:sz="4" w:space="0" w:color="auto"/>
              <w:left w:val="single" w:sz="4" w:space="0" w:color="auto"/>
              <w:bottom w:val="single" w:sz="4" w:space="0" w:color="auto"/>
              <w:right w:val="single" w:sz="4" w:space="0" w:color="auto"/>
            </w:tcBorders>
          </w:tcPr>
          <w:p w14:paraId="3376CCAB" w14:textId="77777777" w:rsidR="005F0127" w:rsidRDefault="005F0127" w:rsidP="00B953D1">
            <w:pPr>
              <w:rPr>
                <w:bCs/>
                <w:spacing w:val="-3"/>
                <w:sz w:val="20"/>
              </w:rPr>
            </w:pPr>
          </w:p>
        </w:tc>
        <w:tc>
          <w:tcPr>
            <w:tcW w:w="559" w:type="dxa"/>
            <w:tcBorders>
              <w:top w:val="single" w:sz="4" w:space="0" w:color="auto"/>
              <w:left w:val="single" w:sz="4" w:space="0" w:color="auto"/>
              <w:bottom w:val="single" w:sz="4" w:space="0" w:color="auto"/>
              <w:right w:val="single" w:sz="4" w:space="0" w:color="auto"/>
            </w:tcBorders>
          </w:tcPr>
          <w:p w14:paraId="6F96816D" w14:textId="77777777" w:rsidR="005F0127" w:rsidRDefault="005F0127" w:rsidP="00B953D1">
            <w:pPr>
              <w:rPr>
                <w:bCs/>
                <w:spacing w:val="-3"/>
                <w:sz w:val="20"/>
              </w:rPr>
            </w:pPr>
          </w:p>
        </w:tc>
        <w:tc>
          <w:tcPr>
            <w:tcW w:w="504" w:type="dxa"/>
            <w:tcBorders>
              <w:top w:val="single" w:sz="4" w:space="0" w:color="auto"/>
              <w:left w:val="single" w:sz="4" w:space="0" w:color="auto"/>
              <w:bottom w:val="single" w:sz="4" w:space="0" w:color="auto"/>
              <w:right w:val="single" w:sz="4" w:space="0" w:color="auto"/>
            </w:tcBorders>
          </w:tcPr>
          <w:p w14:paraId="7BF03379" w14:textId="77777777" w:rsidR="005F0127" w:rsidRDefault="005F0127" w:rsidP="00B953D1">
            <w:pPr>
              <w:rPr>
                <w:bCs/>
                <w:spacing w:val="-3"/>
                <w:sz w:val="20"/>
              </w:rPr>
            </w:pPr>
          </w:p>
        </w:tc>
        <w:tc>
          <w:tcPr>
            <w:tcW w:w="5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F392FB"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tcPr>
          <w:p w14:paraId="435A81EC" w14:textId="77777777" w:rsidR="005F0127" w:rsidRDefault="005F0127" w:rsidP="00B953D1">
            <w:pPr>
              <w:rPr>
                <w:bCs/>
                <w:spacing w:val="-3"/>
                <w:sz w:val="20"/>
              </w:rPr>
            </w:pPr>
          </w:p>
        </w:tc>
        <w:tc>
          <w:tcPr>
            <w:tcW w:w="586" w:type="dxa"/>
            <w:tcBorders>
              <w:top w:val="single" w:sz="4" w:space="0" w:color="auto"/>
              <w:left w:val="single" w:sz="4" w:space="0" w:color="auto"/>
              <w:bottom w:val="single" w:sz="4" w:space="0" w:color="auto"/>
              <w:right w:val="single" w:sz="4" w:space="0" w:color="auto"/>
            </w:tcBorders>
          </w:tcPr>
          <w:p w14:paraId="0237134E" w14:textId="77777777" w:rsidR="005F0127" w:rsidRDefault="005F0127" w:rsidP="00B953D1">
            <w:pPr>
              <w:rPr>
                <w:bCs/>
                <w:color w:val="0000FF"/>
                <w:spacing w:val="-3"/>
                <w:sz w:val="20"/>
              </w:rPr>
            </w:pPr>
          </w:p>
        </w:tc>
        <w:tc>
          <w:tcPr>
            <w:tcW w:w="489" w:type="dxa"/>
            <w:tcBorders>
              <w:top w:val="single" w:sz="4" w:space="0" w:color="auto"/>
              <w:left w:val="single" w:sz="4" w:space="0" w:color="auto"/>
              <w:bottom w:val="single" w:sz="4" w:space="0" w:color="auto"/>
              <w:right w:val="single" w:sz="4" w:space="0" w:color="auto"/>
            </w:tcBorders>
          </w:tcPr>
          <w:p w14:paraId="15EC3F47" w14:textId="77777777" w:rsidR="005F0127" w:rsidRDefault="005F0127" w:rsidP="00B953D1">
            <w:pPr>
              <w:rPr>
                <w:bCs/>
                <w:spacing w:val="-3"/>
                <w:sz w:val="20"/>
              </w:rPr>
            </w:pPr>
          </w:p>
        </w:tc>
        <w:tc>
          <w:tcPr>
            <w:tcW w:w="572" w:type="dxa"/>
            <w:tcBorders>
              <w:top w:val="single" w:sz="4" w:space="0" w:color="auto"/>
              <w:left w:val="single" w:sz="4" w:space="0" w:color="auto"/>
              <w:bottom w:val="single" w:sz="4" w:space="0" w:color="auto"/>
              <w:right w:val="single" w:sz="4" w:space="0" w:color="auto"/>
            </w:tcBorders>
          </w:tcPr>
          <w:p w14:paraId="23443328" w14:textId="77777777" w:rsidR="005F0127" w:rsidRDefault="005F0127" w:rsidP="00B953D1">
            <w:pPr>
              <w:rPr>
                <w:bCs/>
                <w:spacing w:val="-3"/>
                <w:sz w:val="20"/>
              </w:rPr>
            </w:pPr>
          </w:p>
        </w:tc>
        <w:tc>
          <w:tcPr>
            <w:tcW w:w="487" w:type="dxa"/>
            <w:tcBorders>
              <w:top w:val="single" w:sz="4" w:space="0" w:color="auto"/>
              <w:left w:val="single" w:sz="4" w:space="0" w:color="auto"/>
              <w:bottom w:val="single" w:sz="4" w:space="0" w:color="auto"/>
              <w:right w:val="single" w:sz="4" w:space="0" w:color="auto"/>
            </w:tcBorders>
          </w:tcPr>
          <w:p w14:paraId="0A6B3E08" w14:textId="77777777" w:rsidR="005F0127" w:rsidRDefault="005F0127" w:rsidP="00B953D1">
            <w:pPr>
              <w:rPr>
                <w:bCs/>
                <w:spacing w:val="-3"/>
                <w:sz w:val="20"/>
              </w:rPr>
            </w:pPr>
          </w:p>
        </w:tc>
        <w:tc>
          <w:tcPr>
            <w:tcW w:w="476" w:type="dxa"/>
            <w:tcBorders>
              <w:top w:val="single" w:sz="4" w:space="0" w:color="auto"/>
              <w:left w:val="single" w:sz="4" w:space="0" w:color="auto"/>
              <w:bottom w:val="single" w:sz="4" w:space="0" w:color="auto"/>
              <w:right w:val="single" w:sz="4" w:space="0" w:color="auto"/>
            </w:tcBorders>
          </w:tcPr>
          <w:p w14:paraId="4F376ABC" w14:textId="77777777" w:rsidR="005F0127" w:rsidRDefault="005F0127" w:rsidP="00B953D1">
            <w:pPr>
              <w:rPr>
                <w:bCs/>
                <w:spacing w:val="-3"/>
                <w:sz w:val="20"/>
              </w:rPr>
            </w:pPr>
          </w:p>
        </w:tc>
      </w:tr>
      <w:tr w:rsidR="005F0127" w14:paraId="0245EB92" w14:textId="77777777" w:rsidTr="00B63840">
        <w:tc>
          <w:tcPr>
            <w:tcW w:w="5868" w:type="dxa"/>
            <w:tcBorders>
              <w:top w:val="single" w:sz="4" w:space="0" w:color="auto"/>
              <w:left w:val="single" w:sz="4" w:space="0" w:color="auto"/>
              <w:bottom w:val="single" w:sz="4" w:space="0" w:color="auto"/>
              <w:right w:val="single" w:sz="4" w:space="0" w:color="auto"/>
            </w:tcBorders>
            <w:hideMark/>
          </w:tcPr>
          <w:p w14:paraId="406DE63A" w14:textId="77777777" w:rsidR="005F0127" w:rsidRDefault="005F0127" w:rsidP="00B953D1">
            <w:pPr>
              <w:rPr>
                <w:bCs/>
                <w:color w:val="000000"/>
                <w:spacing w:val="-3"/>
                <w:sz w:val="20"/>
              </w:rPr>
            </w:pPr>
            <w:r>
              <w:rPr>
                <w:color w:val="000000"/>
                <w:sz w:val="20"/>
              </w:rPr>
              <w:t>Physics 211 – University Physics I</w:t>
            </w:r>
          </w:p>
        </w:tc>
        <w:tc>
          <w:tcPr>
            <w:tcW w:w="571" w:type="dxa"/>
            <w:tcBorders>
              <w:top w:val="single" w:sz="4" w:space="0" w:color="auto"/>
              <w:left w:val="single" w:sz="4" w:space="0" w:color="auto"/>
              <w:bottom w:val="single" w:sz="4" w:space="0" w:color="auto"/>
              <w:right w:val="single" w:sz="4" w:space="0" w:color="auto"/>
            </w:tcBorders>
            <w:shd w:val="clear" w:color="auto" w:fill="0000FF"/>
          </w:tcPr>
          <w:p w14:paraId="5326050D" w14:textId="77777777" w:rsidR="005F0127" w:rsidRDefault="005F0127" w:rsidP="00B953D1">
            <w:pPr>
              <w:rPr>
                <w:bCs/>
                <w:spacing w:val="-3"/>
                <w:sz w:val="20"/>
              </w:rPr>
            </w:pPr>
          </w:p>
        </w:tc>
        <w:tc>
          <w:tcPr>
            <w:tcW w:w="488" w:type="dxa"/>
            <w:tcBorders>
              <w:top w:val="single" w:sz="4" w:space="0" w:color="auto"/>
              <w:left w:val="single" w:sz="4" w:space="0" w:color="auto"/>
              <w:bottom w:val="single" w:sz="4" w:space="0" w:color="auto"/>
              <w:right w:val="single" w:sz="4" w:space="0" w:color="auto"/>
            </w:tcBorders>
          </w:tcPr>
          <w:p w14:paraId="749CB696" w14:textId="77777777" w:rsidR="005F0127" w:rsidRDefault="005F0127" w:rsidP="00B953D1">
            <w:pPr>
              <w:rPr>
                <w:bCs/>
                <w:spacing w:val="-3"/>
                <w:sz w:val="20"/>
              </w:rPr>
            </w:pPr>
          </w:p>
        </w:tc>
        <w:tc>
          <w:tcPr>
            <w:tcW w:w="559" w:type="dxa"/>
            <w:tcBorders>
              <w:top w:val="single" w:sz="4" w:space="0" w:color="auto"/>
              <w:left w:val="single" w:sz="4" w:space="0" w:color="auto"/>
              <w:bottom w:val="single" w:sz="4" w:space="0" w:color="auto"/>
              <w:right w:val="single" w:sz="4" w:space="0" w:color="auto"/>
            </w:tcBorders>
          </w:tcPr>
          <w:p w14:paraId="3B1583CA" w14:textId="77777777" w:rsidR="005F0127" w:rsidRDefault="005F0127" w:rsidP="00B953D1">
            <w:pPr>
              <w:rPr>
                <w:bCs/>
                <w:spacing w:val="-3"/>
                <w:sz w:val="20"/>
              </w:rPr>
            </w:pPr>
          </w:p>
        </w:tc>
        <w:tc>
          <w:tcPr>
            <w:tcW w:w="504" w:type="dxa"/>
            <w:tcBorders>
              <w:top w:val="single" w:sz="4" w:space="0" w:color="auto"/>
              <w:left w:val="single" w:sz="4" w:space="0" w:color="auto"/>
              <w:bottom w:val="single" w:sz="4" w:space="0" w:color="auto"/>
              <w:right w:val="single" w:sz="4" w:space="0" w:color="auto"/>
            </w:tcBorders>
          </w:tcPr>
          <w:p w14:paraId="436DBA6B" w14:textId="77777777" w:rsidR="005F0127" w:rsidRDefault="005F0127" w:rsidP="00B953D1">
            <w:pPr>
              <w:rPr>
                <w:bCs/>
                <w:spacing w:val="-3"/>
                <w:sz w:val="20"/>
              </w:rPr>
            </w:pPr>
          </w:p>
        </w:tc>
        <w:tc>
          <w:tcPr>
            <w:tcW w:w="587" w:type="dxa"/>
            <w:tcBorders>
              <w:top w:val="single" w:sz="4" w:space="0" w:color="auto"/>
              <w:left w:val="single" w:sz="4" w:space="0" w:color="auto"/>
              <w:bottom w:val="single" w:sz="4" w:space="0" w:color="auto"/>
              <w:right w:val="single" w:sz="4" w:space="0" w:color="auto"/>
            </w:tcBorders>
            <w:shd w:val="clear" w:color="auto" w:fill="0000FF"/>
          </w:tcPr>
          <w:p w14:paraId="63957323"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tcPr>
          <w:p w14:paraId="776EDE80" w14:textId="77777777" w:rsidR="005F0127" w:rsidRDefault="005F0127" w:rsidP="00B953D1">
            <w:pPr>
              <w:rPr>
                <w:bCs/>
                <w:spacing w:val="-3"/>
                <w:sz w:val="20"/>
              </w:rPr>
            </w:pPr>
          </w:p>
        </w:tc>
        <w:tc>
          <w:tcPr>
            <w:tcW w:w="586" w:type="dxa"/>
            <w:tcBorders>
              <w:top w:val="single" w:sz="4" w:space="0" w:color="auto"/>
              <w:left w:val="single" w:sz="4" w:space="0" w:color="auto"/>
              <w:bottom w:val="single" w:sz="4" w:space="0" w:color="auto"/>
              <w:right w:val="single" w:sz="4" w:space="0" w:color="auto"/>
            </w:tcBorders>
          </w:tcPr>
          <w:p w14:paraId="735ADE11" w14:textId="77777777" w:rsidR="005F0127" w:rsidRDefault="005F0127" w:rsidP="00B953D1">
            <w:pPr>
              <w:rPr>
                <w:bCs/>
                <w:color w:val="0000FF"/>
                <w:spacing w:val="-3"/>
                <w:sz w:val="20"/>
              </w:rPr>
            </w:pPr>
          </w:p>
        </w:tc>
        <w:tc>
          <w:tcPr>
            <w:tcW w:w="489" w:type="dxa"/>
            <w:tcBorders>
              <w:top w:val="single" w:sz="4" w:space="0" w:color="auto"/>
              <w:left w:val="single" w:sz="4" w:space="0" w:color="auto"/>
              <w:bottom w:val="single" w:sz="4" w:space="0" w:color="auto"/>
              <w:right w:val="single" w:sz="4" w:space="0" w:color="auto"/>
            </w:tcBorders>
          </w:tcPr>
          <w:p w14:paraId="00061EE7" w14:textId="77777777" w:rsidR="005F0127" w:rsidRDefault="005F0127" w:rsidP="00B953D1">
            <w:pPr>
              <w:rPr>
                <w:bCs/>
                <w:spacing w:val="-3"/>
                <w:sz w:val="20"/>
              </w:rPr>
            </w:pPr>
          </w:p>
        </w:tc>
        <w:tc>
          <w:tcPr>
            <w:tcW w:w="572" w:type="dxa"/>
            <w:tcBorders>
              <w:top w:val="single" w:sz="4" w:space="0" w:color="auto"/>
              <w:left w:val="single" w:sz="4" w:space="0" w:color="auto"/>
              <w:bottom w:val="single" w:sz="4" w:space="0" w:color="auto"/>
              <w:right w:val="single" w:sz="4" w:space="0" w:color="auto"/>
            </w:tcBorders>
          </w:tcPr>
          <w:p w14:paraId="05DC269D" w14:textId="77777777" w:rsidR="005F0127" w:rsidRDefault="005F0127" w:rsidP="00B953D1">
            <w:pPr>
              <w:rPr>
                <w:bCs/>
                <w:spacing w:val="-3"/>
                <w:sz w:val="20"/>
              </w:rPr>
            </w:pPr>
          </w:p>
        </w:tc>
        <w:tc>
          <w:tcPr>
            <w:tcW w:w="487" w:type="dxa"/>
            <w:tcBorders>
              <w:top w:val="single" w:sz="4" w:space="0" w:color="auto"/>
              <w:left w:val="single" w:sz="4" w:space="0" w:color="auto"/>
              <w:bottom w:val="single" w:sz="4" w:space="0" w:color="auto"/>
              <w:right w:val="single" w:sz="4" w:space="0" w:color="auto"/>
            </w:tcBorders>
          </w:tcPr>
          <w:p w14:paraId="69C20C55" w14:textId="77777777" w:rsidR="005F0127" w:rsidRDefault="005F0127" w:rsidP="00B953D1">
            <w:pPr>
              <w:rPr>
                <w:bCs/>
                <w:spacing w:val="-3"/>
                <w:sz w:val="20"/>
              </w:rPr>
            </w:pPr>
          </w:p>
        </w:tc>
        <w:tc>
          <w:tcPr>
            <w:tcW w:w="476" w:type="dxa"/>
            <w:tcBorders>
              <w:top w:val="single" w:sz="4" w:space="0" w:color="auto"/>
              <w:left w:val="single" w:sz="4" w:space="0" w:color="auto"/>
              <w:bottom w:val="single" w:sz="4" w:space="0" w:color="auto"/>
              <w:right w:val="single" w:sz="4" w:space="0" w:color="auto"/>
            </w:tcBorders>
          </w:tcPr>
          <w:p w14:paraId="54600252" w14:textId="77777777" w:rsidR="005F0127" w:rsidRDefault="005F0127" w:rsidP="00B953D1">
            <w:pPr>
              <w:rPr>
                <w:bCs/>
                <w:spacing w:val="-3"/>
                <w:sz w:val="20"/>
              </w:rPr>
            </w:pPr>
          </w:p>
        </w:tc>
      </w:tr>
      <w:tr w:rsidR="005F0127" w14:paraId="034D6E68" w14:textId="77777777" w:rsidTr="00B63840">
        <w:tc>
          <w:tcPr>
            <w:tcW w:w="5868" w:type="dxa"/>
            <w:tcBorders>
              <w:top w:val="single" w:sz="4" w:space="0" w:color="auto"/>
              <w:left w:val="single" w:sz="4" w:space="0" w:color="auto"/>
              <w:bottom w:val="single" w:sz="4" w:space="0" w:color="auto"/>
              <w:right w:val="single" w:sz="4" w:space="0" w:color="auto"/>
            </w:tcBorders>
            <w:hideMark/>
          </w:tcPr>
          <w:p w14:paraId="4F6AE31B" w14:textId="77777777" w:rsidR="005F0127" w:rsidRDefault="005F0127" w:rsidP="00B953D1">
            <w:pPr>
              <w:rPr>
                <w:bCs/>
                <w:color w:val="000000"/>
                <w:spacing w:val="-3"/>
                <w:sz w:val="20"/>
              </w:rPr>
            </w:pPr>
            <w:r>
              <w:rPr>
                <w:color w:val="000000"/>
                <w:sz w:val="20"/>
              </w:rPr>
              <w:t>Physics 213 – University Physics II</w:t>
            </w:r>
          </w:p>
        </w:tc>
        <w:tc>
          <w:tcPr>
            <w:tcW w:w="571" w:type="dxa"/>
            <w:tcBorders>
              <w:top w:val="single" w:sz="4" w:space="0" w:color="auto"/>
              <w:left w:val="single" w:sz="4" w:space="0" w:color="auto"/>
              <w:bottom w:val="single" w:sz="4" w:space="0" w:color="auto"/>
              <w:right w:val="single" w:sz="4" w:space="0" w:color="auto"/>
            </w:tcBorders>
            <w:shd w:val="clear" w:color="auto" w:fill="0000FF"/>
          </w:tcPr>
          <w:p w14:paraId="52975CF3" w14:textId="77777777" w:rsidR="005F0127" w:rsidRDefault="005F0127" w:rsidP="00B953D1">
            <w:pPr>
              <w:rPr>
                <w:bCs/>
                <w:spacing w:val="-3"/>
                <w:sz w:val="20"/>
              </w:rPr>
            </w:pPr>
          </w:p>
        </w:tc>
        <w:tc>
          <w:tcPr>
            <w:tcW w:w="488" w:type="dxa"/>
            <w:tcBorders>
              <w:top w:val="single" w:sz="4" w:space="0" w:color="auto"/>
              <w:left w:val="single" w:sz="4" w:space="0" w:color="auto"/>
              <w:bottom w:val="single" w:sz="4" w:space="0" w:color="auto"/>
              <w:right w:val="single" w:sz="4" w:space="0" w:color="auto"/>
            </w:tcBorders>
          </w:tcPr>
          <w:p w14:paraId="13D5B477" w14:textId="77777777" w:rsidR="005F0127" w:rsidRDefault="005F0127" w:rsidP="00B953D1">
            <w:pPr>
              <w:rPr>
                <w:bCs/>
                <w:spacing w:val="-3"/>
                <w:sz w:val="20"/>
              </w:rPr>
            </w:pPr>
          </w:p>
        </w:tc>
        <w:tc>
          <w:tcPr>
            <w:tcW w:w="559" w:type="dxa"/>
            <w:tcBorders>
              <w:top w:val="single" w:sz="4" w:space="0" w:color="auto"/>
              <w:left w:val="single" w:sz="4" w:space="0" w:color="auto"/>
              <w:bottom w:val="single" w:sz="4" w:space="0" w:color="auto"/>
              <w:right w:val="single" w:sz="4" w:space="0" w:color="auto"/>
            </w:tcBorders>
          </w:tcPr>
          <w:p w14:paraId="0878F913" w14:textId="77777777" w:rsidR="005F0127" w:rsidRDefault="005F0127" w:rsidP="00B953D1">
            <w:pPr>
              <w:rPr>
                <w:bCs/>
                <w:spacing w:val="-3"/>
                <w:sz w:val="20"/>
              </w:rPr>
            </w:pPr>
          </w:p>
        </w:tc>
        <w:tc>
          <w:tcPr>
            <w:tcW w:w="504" w:type="dxa"/>
            <w:tcBorders>
              <w:top w:val="single" w:sz="4" w:space="0" w:color="auto"/>
              <w:left w:val="single" w:sz="4" w:space="0" w:color="auto"/>
              <w:bottom w:val="single" w:sz="4" w:space="0" w:color="auto"/>
              <w:right w:val="single" w:sz="4" w:space="0" w:color="auto"/>
            </w:tcBorders>
          </w:tcPr>
          <w:p w14:paraId="23F7F817" w14:textId="77777777" w:rsidR="005F0127" w:rsidRDefault="005F0127" w:rsidP="00B953D1">
            <w:pPr>
              <w:rPr>
                <w:bCs/>
                <w:spacing w:val="-3"/>
                <w:sz w:val="20"/>
              </w:rPr>
            </w:pPr>
          </w:p>
        </w:tc>
        <w:tc>
          <w:tcPr>
            <w:tcW w:w="587" w:type="dxa"/>
            <w:tcBorders>
              <w:top w:val="single" w:sz="4" w:space="0" w:color="auto"/>
              <w:left w:val="single" w:sz="4" w:space="0" w:color="auto"/>
              <w:bottom w:val="single" w:sz="4" w:space="0" w:color="auto"/>
              <w:right w:val="single" w:sz="4" w:space="0" w:color="auto"/>
            </w:tcBorders>
            <w:shd w:val="clear" w:color="auto" w:fill="0000FF"/>
          </w:tcPr>
          <w:p w14:paraId="7AF547F1" w14:textId="77777777" w:rsidR="005F0127" w:rsidRDefault="005F0127" w:rsidP="00B953D1">
            <w:pPr>
              <w:rPr>
                <w:bCs/>
                <w:spacing w:val="-3"/>
                <w:sz w:val="20"/>
              </w:rPr>
            </w:pPr>
          </w:p>
        </w:tc>
        <w:tc>
          <w:tcPr>
            <w:tcW w:w="492" w:type="dxa"/>
            <w:tcBorders>
              <w:top w:val="single" w:sz="4" w:space="0" w:color="auto"/>
              <w:left w:val="single" w:sz="4" w:space="0" w:color="auto"/>
              <w:bottom w:val="single" w:sz="4" w:space="0" w:color="auto"/>
              <w:right w:val="single" w:sz="4" w:space="0" w:color="auto"/>
            </w:tcBorders>
          </w:tcPr>
          <w:p w14:paraId="2ED5F498" w14:textId="77777777" w:rsidR="005F0127" w:rsidRDefault="005F0127" w:rsidP="00B953D1">
            <w:pPr>
              <w:rPr>
                <w:bCs/>
                <w:spacing w:val="-3"/>
                <w:sz w:val="20"/>
              </w:rPr>
            </w:pPr>
          </w:p>
        </w:tc>
        <w:tc>
          <w:tcPr>
            <w:tcW w:w="586" w:type="dxa"/>
            <w:tcBorders>
              <w:top w:val="single" w:sz="4" w:space="0" w:color="auto"/>
              <w:left w:val="single" w:sz="4" w:space="0" w:color="auto"/>
              <w:bottom w:val="single" w:sz="4" w:space="0" w:color="auto"/>
              <w:right w:val="single" w:sz="4" w:space="0" w:color="auto"/>
            </w:tcBorders>
          </w:tcPr>
          <w:p w14:paraId="6115316D" w14:textId="77777777" w:rsidR="005F0127" w:rsidRDefault="005F0127" w:rsidP="00B953D1">
            <w:pPr>
              <w:rPr>
                <w:bCs/>
                <w:color w:val="0000FF"/>
                <w:spacing w:val="-3"/>
                <w:sz w:val="20"/>
              </w:rPr>
            </w:pPr>
          </w:p>
        </w:tc>
        <w:tc>
          <w:tcPr>
            <w:tcW w:w="489" w:type="dxa"/>
            <w:tcBorders>
              <w:top w:val="single" w:sz="4" w:space="0" w:color="auto"/>
              <w:left w:val="single" w:sz="4" w:space="0" w:color="auto"/>
              <w:bottom w:val="single" w:sz="4" w:space="0" w:color="auto"/>
              <w:right w:val="single" w:sz="4" w:space="0" w:color="auto"/>
            </w:tcBorders>
          </w:tcPr>
          <w:p w14:paraId="05160402" w14:textId="77777777" w:rsidR="005F0127" w:rsidRDefault="005F0127" w:rsidP="00B953D1">
            <w:pPr>
              <w:rPr>
                <w:bCs/>
                <w:spacing w:val="-3"/>
                <w:sz w:val="20"/>
              </w:rPr>
            </w:pPr>
          </w:p>
        </w:tc>
        <w:tc>
          <w:tcPr>
            <w:tcW w:w="572" w:type="dxa"/>
            <w:tcBorders>
              <w:top w:val="single" w:sz="4" w:space="0" w:color="auto"/>
              <w:left w:val="single" w:sz="4" w:space="0" w:color="auto"/>
              <w:bottom w:val="single" w:sz="4" w:space="0" w:color="auto"/>
              <w:right w:val="single" w:sz="4" w:space="0" w:color="auto"/>
            </w:tcBorders>
          </w:tcPr>
          <w:p w14:paraId="38A4794C" w14:textId="77777777" w:rsidR="005F0127" w:rsidRDefault="005F0127" w:rsidP="00B953D1">
            <w:pPr>
              <w:rPr>
                <w:bCs/>
                <w:spacing w:val="-3"/>
                <w:sz w:val="20"/>
              </w:rPr>
            </w:pPr>
          </w:p>
        </w:tc>
        <w:tc>
          <w:tcPr>
            <w:tcW w:w="487" w:type="dxa"/>
            <w:tcBorders>
              <w:top w:val="single" w:sz="4" w:space="0" w:color="auto"/>
              <w:left w:val="single" w:sz="4" w:space="0" w:color="auto"/>
              <w:bottom w:val="single" w:sz="4" w:space="0" w:color="auto"/>
              <w:right w:val="single" w:sz="4" w:space="0" w:color="auto"/>
            </w:tcBorders>
          </w:tcPr>
          <w:p w14:paraId="18CE37C5" w14:textId="77777777" w:rsidR="005F0127" w:rsidRDefault="005F0127" w:rsidP="00B953D1">
            <w:pPr>
              <w:rPr>
                <w:bCs/>
                <w:spacing w:val="-3"/>
                <w:sz w:val="20"/>
              </w:rPr>
            </w:pPr>
          </w:p>
        </w:tc>
        <w:tc>
          <w:tcPr>
            <w:tcW w:w="476" w:type="dxa"/>
            <w:tcBorders>
              <w:top w:val="single" w:sz="4" w:space="0" w:color="auto"/>
              <w:left w:val="single" w:sz="4" w:space="0" w:color="auto"/>
              <w:bottom w:val="single" w:sz="4" w:space="0" w:color="auto"/>
              <w:right w:val="single" w:sz="4" w:space="0" w:color="auto"/>
            </w:tcBorders>
          </w:tcPr>
          <w:p w14:paraId="3A3E4E45" w14:textId="77777777" w:rsidR="005F0127" w:rsidRDefault="005F0127" w:rsidP="00B953D1">
            <w:pPr>
              <w:rPr>
                <w:bCs/>
                <w:spacing w:val="-3"/>
                <w:sz w:val="20"/>
              </w:rPr>
            </w:pPr>
          </w:p>
        </w:tc>
      </w:tr>
    </w:tbl>
    <w:p w14:paraId="4C914E3E" w14:textId="77777777" w:rsidR="005F0127" w:rsidRDefault="005F0127" w:rsidP="005F0127">
      <w:pPr>
        <w:rPr>
          <w:bCs/>
          <w:spacing w:val="-3"/>
          <w:sz w:val="20"/>
          <w:szCs w:val="20"/>
        </w:rPr>
      </w:pPr>
    </w:p>
    <w:p w14:paraId="7D737EC8" w14:textId="77777777" w:rsidR="00B63840" w:rsidRDefault="00B63840" w:rsidP="005F0127">
      <w:pPr>
        <w:rPr>
          <w:bCs/>
          <w:spacing w:val="-3"/>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19"/>
        <w:gridCol w:w="477"/>
        <w:gridCol w:w="513"/>
        <w:gridCol w:w="486"/>
        <w:gridCol w:w="528"/>
        <w:gridCol w:w="455"/>
        <w:gridCol w:w="533"/>
        <w:gridCol w:w="478"/>
        <w:gridCol w:w="496"/>
        <w:gridCol w:w="448"/>
        <w:gridCol w:w="455"/>
      </w:tblGrid>
      <w:tr w:rsidR="005F0127" w14:paraId="20E628BE" w14:textId="77777777" w:rsidTr="00B63840">
        <w:trPr>
          <w:cantSplit/>
          <w:jc w:val="center"/>
        </w:trPr>
        <w:tc>
          <w:tcPr>
            <w:tcW w:w="9558"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52D3C2D4" w14:textId="77777777" w:rsidR="005F0127" w:rsidRDefault="005F0127" w:rsidP="00B953D1">
            <w:pPr>
              <w:autoSpaceDE w:val="0"/>
              <w:autoSpaceDN w:val="0"/>
              <w:adjustRightInd w:val="0"/>
              <w:rPr>
                <w:sz w:val="22"/>
                <w:szCs w:val="22"/>
              </w:rPr>
            </w:pPr>
            <w:r>
              <w:rPr>
                <w:bCs/>
                <w:spacing w:val="-3"/>
                <w:sz w:val="22"/>
                <w:szCs w:val="22"/>
              </w:rPr>
              <w:t>Objective #7:</w:t>
            </w:r>
            <w:r>
              <w:rPr>
                <w:bCs/>
                <w:spacing w:val="-3"/>
                <w:sz w:val="22"/>
                <w:szCs w:val="22"/>
              </w:rPr>
              <w:tab/>
            </w:r>
            <w:r>
              <w:rPr>
                <w:bCs/>
                <w:i/>
                <w:iCs/>
                <w:sz w:val="22"/>
                <w:szCs w:val="22"/>
              </w:rPr>
              <w:t>Students will recognize when information is needed and have the ability to locate, organize, critically evaluate, and effectively use information from a variety of sources with intellectual integrity</w:t>
            </w:r>
          </w:p>
        </w:tc>
      </w:tr>
      <w:tr w:rsidR="005F0127" w14:paraId="1A3F5C20" w14:textId="77777777" w:rsidTr="00B63840">
        <w:trPr>
          <w:cantSplit/>
          <w:jc w:val="center"/>
        </w:trPr>
        <w:tc>
          <w:tcPr>
            <w:tcW w:w="4170" w:type="dxa"/>
            <w:tcBorders>
              <w:top w:val="single" w:sz="4" w:space="0" w:color="auto"/>
              <w:left w:val="single" w:sz="4" w:space="0" w:color="auto"/>
              <w:bottom w:val="single" w:sz="4" w:space="0" w:color="auto"/>
              <w:right w:val="single" w:sz="4" w:space="0" w:color="auto"/>
            </w:tcBorders>
            <w:shd w:val="clear" w:color="auto" w:fill="F3F3F3"/>
            <w:hideMark/>
          </w:tcPr>
          <w:p w14:paraId="38B5BFD0" w14:textId="77777777" w:rsidR="005F0127" w:rsidRDefault="005F0127" w:rsidP="00B953D1">
            <w:pPr>
              <w:jc w:val="center"/>
              <w:rPr>
                <w:b/>
                <w:spacing w:val="-3"/>
                <w:sz w:val="20"/>
                <w:szCs w:val="20"/>
              </w:rPr>
            </w:pPr>
            <w:r>
              <w:rPr>
                <w:b/>
                <w:spacing w:val="-3"/>
                <w:sz w:val="20"/>
              </w:rPr>
              <w:t>ABET Outcomes</w:t>
            </w:r>
          </w:p>
          <w:p w14:paraId="2F8C70A5" w14:textId="77777777" w:rsidR="005F0127" w:rsidRDefault="005F0127" w:rsidP="00B953D1">
            <w:pPr>
              <w:jc w:val="center"/>
              <w:rPr>
                <w:b/>
                <w:spacing w:val="-3"/>
                <w:sz w:val="20"/>
              </w:rPr>
            </w:pPr>
            <w:r>
              <w:rPr>
                <w:b/>
                <w:spacing w:val="-3"/>
                <w:sz w:val="20"/>
              </w:rPr>
              <w:sym w:font="Symbol" w:char="F0AE"/>
            </w:r>
          </w:p>
        </w:tc>
        <w:tc>
          <w:tcPr>
            <w:tcW w:w="519"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9CA3ADD" w14:textId="77777777" w:rsidR="005F0127" w:rsidRDefault="005F0127" w:rsidP="00B953D1">
            <w:pPr>
              <w:jc w:val="center"/>
              <w:rPr>
                <w:b/>
                <w:spacing w:val="-3"/>
                <w:sz w:val="20"/>
                <w:szCs w:val="20"/>
              </w:rPr>
            </w:pPr>
          </w:p>
          <w:p w14:paraId="1E4110B8" w14:textId="77777777" w:rsidR="005F0127" w:rsidRDefault="005F0127" w:rsidP="00B953D1">
            <w:pPr>
              <w:jc w:val="center"/>
              <w:rPr>
                <w:b/>
                <w:spacing w:val="-3"/>
                <w:sz w:val="20"/>
              </w:rPr>
            </w:pPr>
            <w:r>
              <w:rPr>
                <w:b/>
                <w:spacing w:val="-3"/>
                <w:sz w:val="20"/>
              </w:rPr>
              <w:t>(a)</w:t>
            </w:r>
          </w:p>
        </w:tc>
        <w:tc>
          <w:tcPr>
            <w:tcW w:w="477"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412B33EB" w14:textId="77777777" w:rsidR="005F0127" w:rsidRDefault="005F0127" w:rsidP="00B953D1">
            <w:pPr>
              <w:jc w:val="center"/>
              <w:rPr>
                <w:b/>
                <w:spacing w:val="-3"/>
                <w:sz w:val="20"/>
                <w:szCs w:val="20"/>
              </w:rPr>
            </w:pPr>
          </w:p>
          <w:p w14:paraId="31738661" w14:textId="77777777" w:rsidR="005F0127" w:rsidRDefault="005F0127" w:rsidP="00B953D1">
            <w:pPr>
              <w:jc w:val="center"/>
              <w:rPr>
                <w:b/>
                <w:spacing w:val="-3"/>
                <w:sz w:val="20"/>
              </w:rPr>
            </w:pPr>
            <w:r>
              <w:rPr>
                <w:b/>
                <w:spacing w:val="-3"/>
                <w:sz w:val="20"/>
              </w:rPr>
              <w:t>(b)</w:t>
            </w:r>
          </w:p>
        </w:tc>
        <w:tc>
          <w:tcPr>
            <w:tcW w:w="513"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7F70012" w14:textId="77777777" w:rsidR="005F0127" w:rsidRDefault="005F0127" w:rsidP="00B953D1">
            <w:pPr>
              <w:jc w:val="center"/>
              <w:rPr>
                <w:b/>
                <w:spacing w:val="-3"/>
                <w:sz w:val="20"/>
                <w:szCs w:val="20"/>
              </w:rPr>
            </w:pPr>
          </w:p>
          <w:p w14:paraId="19CA7B4C" w14:textId="77777777" w:rsidR="005F0127" w:rsidRDefault="005F0127" w:rsidP="00B953D1">
            <w:pPr>
              <w:jc w:val="center"/>
              <w:rPr>
                <w:b/>
                <w:spacing w:val="-3"/>
                <w:sz w:val="20"/>
              </w:rPr>
            </w:pPr>
            <w:r>
              <w:rPr>
                <w:b/>
                <w:spacing w:val="-3"/>
                <w:sz w:val="20"/>
              </w:rPr>
              <w:t>(c)</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F3F3F3"/>
          </w:tcPr>
          <w:p w14:paraId="07E8D466" w14:textId="77777777" w:rsidR="005F0127" w:rsidRDefault="005F0127" w:rsidP="00B953D1">
            <w:pPr>
              <w:jc w:val="center"/>
              <w:rPr>
                <w:b/>
                <w:spacing w:val="-3"/>
                <w:sz w:val="20"/>
                <w:szCs w:val="20"/>
              </w:rPr>
            </w:pPr>
          </w:p>
          <w:p w14:paraId="0A2912F7" w14:textId="77777777" w:rsidR="005F0127" w:rsidRDefault="005F0127" w:rsidP="00B953D1">
            <w:pPr>
              <w:jc w:val="center"/>
              <w:rPr>
                <w:b/>
                <w:spacing w:val="-3"/>
                <w:sz w:val="20"/>
              </w:rPr>
            </w:pPr>
            <w:r>
              <w:rPr>
                <w:b/>
                <w:spacing w:val="-3"/>
                <w:sz w:val="20"/>
              </w:rPr>
              <w:t>(d)</w:t>
            </w:r>
          </w:p>
        </w:tc>
        <w:tc>
          <w:tcPr>
            <w:tcW w:w="528"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64C95343" w14:textId="77777777" w:rsidR="005F0127" w:rsidRDefault="005F0127" w:rsidP="00B953D1">
            <w:pPr>
              <w:jc w:val="center"/>
              <w:rPr>
                <w:b/>
                <w:spacing w:val="-3"/>
                <w:sz w:val="20"/>
                <w:szCs w:val="20"/>
              </w:rPr>
            </w:pPr>
          </w:p>
          <w:p w14:paraId="1A8C20C3" w14:textId="77777777" w:rsidR="005F0127" w:rsidRDefault="005F0127" w:rsidP="00B953D1">
            <w:pPr>
              <w:jc w:val="center"/>
              <w:rPr>
                <w:b/>
                <w:spacing w:val="-3"/>
                <w:sz w:val="20"/>
              </w:rPr>
            </w:pPr>
            <w:r>
              <w:rPr>
                <w:b/>
                <w:spacing w:val="-3"/>
                <w:sz w:val="20"/>
              </w:rPr>
              <w:t>(e)</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F3F3F3"/>
          </w:tcPr>
          <w:p w14:paraId="0CD19024" w14:textId="77777777" w:rsidR="005F0127" w:rsidRDefault="005F0127" w:rsidP="00B953D1">
            <w:pPr>
              <w:jc w:val="center"/>
              <w:rPr>
                <w:b/>
                <w:spacing w:val="-3"/>
                <w:sz w:val="20"/>
                <w:szCs w:val="20"/>
              </w:rPr>
            </w:pPr>
          </w:p>
          <w:p w14:paraId="5E936A80" w14:textId="77777777" w:rsidR="005F0127" w:rsidRDefault="005F0127" w:rsidP="00B953D1">
            <w:pPr>
              <w:jc w:val="center"/>
              <w:rPr>
                <w:b/>
                <w:spacing w:val="-3"/>
                <w:sz w:val="20"/>
              </w:rPr>
            </w:pPr>
            <w:r>
              <w:rPr>
                <w:b/>
                <w:spacing w:val="-3"/>
                <w:sz w:val="20"/>
              </w:rPr>
              <w:t>(f)</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F3F3F3"/>
          </w:tcPr>
          <w:p w14:paraId="58699DE5" w14:textId="77777777" w:rsidR="005F0127" w:rsidRDefault="005F0127" w:rsidP="00B953D1">
            <w:pPr>
              <w:jc w:val="center"/>
              <w:rPr>
                <w:b/>
                <w:spacing w:val="-3"/>
                <w:sz w:val="20"/>
                <w:szCs w:val="20"/>
              </w:rPr>
            </w:pPr>
          </w:p>
          <w:p w14:paraId="66DB3B85" w14:textId="77777777" w:rsidR="005F0127" w:rsidRDefault="005F0127" w:rsidP="00B953D1">
            <w:pPr>
              <w:jc w:val="center"/>
              <w:rPr>
                <w:b/>
                <w:spacing w:val="-3"/>
                <w:sz w:val="20"/>
              </w:rPr>
            </w:pPr>
            <w:r>
              <w:rPr>
                <w:b/>
                <w:spacing w:val="-3"/>
                <w:sz w:val="20"/>
              </w:rPr>
              <w:t>(g)</w:t>
            </w:r>
          </w:p>
        </w:tc>
        <w:tc>
          <w:tcPr>
            <w:tcW w:w="478"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3875BA6" w14:textId="77777777" w:rsidR="005F0127" w:rsidRDefault="005F0127" w:rsidP="00B953D1">
            <w:pPr>
              <w:jc w:val="center"/>
              <w:rPr>
                <w:b/>
                <w:spacing w:val="-3"/>
                <w:sz w:val="20"/>
                <w:szCs w:val="20"/>
              </w:rPr>
            </w:pPr>
          </w:p>
          <w:p w14:paraId="7AD3AC38" w14:textId="77777777" w:rsidR="005F0127" w:rsidRDefault="005F0127" w:rsidP="00B953D1">
            <w:pPr>
              <w:jc w:val="center"/>
              <w:rPr>
                <w:b/>
                <w:spacing w:val="-3"/>
                <w:sz w:val="20"/>
              </w:rPr>
            </w:pPr>
            <w:r>
              <w:rPr>
                <w:b/>
                <w:spacing w:val="-3"/>
                <w:sz w:val="20"/>
              </w:rPr>
              <w:t>(h)</w:t>
            </w:r>
          </w:p>
        </w:tc>
        <w:tc>
          <w:tcPr>
            <w:tcW w:w="496"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2582D409" w14:textId="77777777" w:rsidR="005F0127" w:rsidRDefault="005F0127" w:rsidP="00B953D1">
            <w:pPr>
              <w:jc w:val="center"/>
              <w:rPr>
                <w:b/>
                <w:spacing w:val="-3"/>
                <w:sz w:val="20"/>
                <w:szCs w:val="20"/>
              </w:rPr>
            </w:pPr>
          </w:p>
          <w:p w14:paraId="270D2221" w14:textId="77777777" w:rsidR="005F0127" w:rsidRDefault="005F0127" w:rsidP="00B953D1">
            <w:pPr>
              <w:jc w:val="center"/>
              <w:rPr>
                <w:b/>
                <w:spacing w:val="-3"/>
                <w:sz w:val="20"/>
              </w:rPr>
            </w:pPr>
            <w:r>
              <w:rPr>
                <w:b/>
                <w:spacing w:val="-3"/>
                <w:sz w:val="20"/>
              </w:rPr>
              <w:t>(i)</w:t>
            </w:r>
          </w:p>
        </w:tc>
        <w:tc>
          <w:tcPr>
            <w:tcW w:w="448"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3DE3230E" w14:textId="77777777" w:rsidR="005F0127" w:rsidRDefault="005F0127" w:rsidP="00B953D1">
            <w:pPr>
              <w:jc w:val="center"/>
              <w:rPr>
                <w:b/>
                <w:spacing w:val="-3"/>
                <w:sz w:val="20"/>
                <w:szCs w:val="20"/>
              </w:rPr>
            </w:pPr>
          </w:p>
          <w:p w14:paraId="4DC4AC79" w14:textId="77777777" w:rsidR="005F0127" w:rsidRDefault="005F0127" w:rsidP="00B953D1">
            <w:pPr>
              <w:jc w:val="center"/>
              <w:rPr>
                <w:b/>
                <w:spacing w:val="-3"/>
                <w:sz w:val="20"/>
              </w:rPr>
            </w:pPr>
            <w:r>
              <w:rPr>
                <w:b/>
                <w:spacing w:val="-3"/>
                <w:sz w:val="20"/>
              </w:rPr>
              <w:t>(j)</w:t>
            </w:r>
          </w:p>
        </w:tc>
        <w:tc>
          <w:tcPr>
            <w:tcW w:w="455" w:type="dxa"/>
            <w:vMerge w:val="restart"/>
            <w:tcBorders>
              <w:top w:val="single" w:sz="4" w:space="0" w:color="auto"/>
              <w:left w:val="single" w:sz="4" w:space="0" w:color="auto"/>
              <w:bottom w:val="single" w:sz="4" w:space="0" w:color="auto"/>
              <w:right w:val="single" w:sz="4" w:space="0" w:color="auto"/>
            </w:tcBorders>
            <w:shd w:val="pct10" w:color="auto" w:fill="DDD9C3" w:themeFill="background2" w:themeFillShade="E6"/>
          </w:tcPr>
          <w:p w14:paraId="0D197660" w14:textId="77777777" w:rsidR="005F0127" w:rsidRDefault="005F0127" w:rsidP="00B953D1">
            <w:pPr>
              <w:jc w:val="center"/>
              <w:rPr>
                <w:b/>
                <w:spacing w:val="-3"/>
                <w:sz w:val="20"/>
                <w:szCs w:val="20"/>
              </w:rPr>
            </w:pPr>
          </w:p>
          <w:p w14:paraId="24DF013E" w14:textId="77777777" w:rsidR="005F0127" w:rsidRDefault="005F0127" w:rsidP="00B953D1">
            <w:pPr>
              <w:jc w:val="center"/>
              <w:rPr>
                <w:b/>
                <w:spacing w:val="-3"/>
                <w:sz w:val="20"/>
              </w:rPr>
            </w:pPr>
            <w:r>
              <w:rPr>
                <w:b/>
                <w:spacing w:val="-3"/>
                <w:sz w:val="20"/>
              </w:rPr>
              <w:t>(k)</w:t>
            </w:r>
          </w:p>
        </w:tc>
      </w:tr>
      <w:tr w:rsidR="005F0127" w14:paraId="0170CEB7" w14:textId="77777777" w:rsidTr="00B63840">
        <w:trPr>
          <w:cantSplit/>
          <w:jc w:val="center"/>
        </w:trPr>
        <w:tc>
          <w:tcPr>
            <w:tcW w:w="4170" w:type="dxa"/>
            <w:tcBorders>
              <w:top w:val="single" w:sz="4" w:space="0" w:color="auto"/>
              <w:left w:val="single" w:sz="4" w:space="0" w:color="auto"/>
              <w:bottom w:val="single" w:sz="4" w:space="0" w:color="auto"/>
              <w:right w:val="single" w:sz="4" w:space="0" w:color="auto"/>
            </w:tcBorders>
            <w:hideMark/>
          </w:tcPr>
          <w:p w14:paraId="0BBDFEBC" w14:textId="77777777" w:rsidR="005F0127" w:rsidRDefault="005F0127" w:rsidP="00B953D1">
            <w:pPr>
              <w:jc w:val="center"/>
              <w:rPr>
                <w:b/>
                <w:spacing w:val="-3"/>
                <w:sz w:val="18"/>
                <w:szCs w:val="18"/>
              </w:rPr>
            </w:pPr>
            <w:r>
              <w:rPr>
                <w:b/>
                <w:spacing w:val="-3"/>
                <w:sz w:val="18"/>
                <w:szCs w:val="18"/>
              </w:rPr>
              <w:t>High-Enrollment GEP courses meeting Objective</w:t>
            </w:r>
          </w:p>
          <w:p w14:paraId="12E2343D" w14:textId="77777777" w:rsidR="005F0127" w:rsidRDefault="005F0127" w:rsidP="00B953D1">
            <w:pPr>
              <w:jc w:val="center"/>
              <w:rPr>
                <w:b/>
                <w:spacing w:val="-3"/>
                <w:sz w:val="20"/>
              </w:rPr>
            </w:pPr>
            <w:r>
              <w:rPr>
                <w:b/>
                <w:spacing w:val="-3"/>
                <w:sz w:val="20"/>
              </w:rPr>
              <w:sym w:font="Symbol" w:char="F0AF"/>
            </w: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0AFAB5A5"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4F17383B"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48D51F9A"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A2D90"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7422C640"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C7664"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BEF5"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80894BF"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C3F31C4"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3F64DF88" w14:textId="77777777" w:rsidR="005F0127" w:rsidRDefault="005F0127" w:rsidP="00B953D1">
            <w:pPr>
              <w:rPr>
                <w:b/>
                <w:spacing w:val="-3"/>
                <w:sz w:val="20"/>
              </w:rPr>
            </w:pPr>
          </w:p>
        </w:tc>
        <w:tc>
          <w:tcPr>
            <w:tcW w:w="0" w:type="auto"/>
            <w:vMerge/>
            <w:tcBorders>
              <w:top w:val="single" w:sz="4" w:space="0" w:color="auto"/>
              <w:left w:val="single" w:sz="4" w:space="0" w:color="auto"/>
              <w:bottom w:val="single" w:sz="4" w:space="0" w:color="auto"/>
              <w:right w:val="single" w:sz="4" w:space="0" w:color="auto"/>
            </w:tcBorders>
            <w:shd w:val="pct10" w:color="auto" w:fill="DDD9C3" w:themeFill="background2" w:themeFillShade="E6"/>
            <w:vAlign w:val="center"/>
            <w:hideMark/>
          </w:tcPr>
          <w:p w14:paraId="1BE02825" w14:textId="77777777" w:rsidR="005F0127" w:rsidRDefault="005F0127" w:rsidP="00B953D1">
            <w:pPr>
              <w:rPr>
                <w:b/>
                <w:spacing w:val="-3"/>
                <w:sz w:val="20"/>
              </w:rPr>
            </w:pPr>
          </w:p>
        </w:tc>
      </w:tr>
      <w:tr w:rsidR="005F0127" w14:paraId="1275F6A3" w14:textId="77777777" w:rsidTr="00B63840">
        <w:trPr>
          <w:jc w:val="center"/>
        </w:trPr>
        <w:tc>
          <w:tcPr>
            <w:tcW w:w="4170" w:type="dxa"/>
            <w:tcBorders>
              <w:top w:val="single" w:sz="4" w:space="0" w:color="auto"/>
              <w:left w:val="single" w:sz="4" w:space="0" w:color="auto"/>
              <w:bottom w:val="single" w:sz="4" w:space="0" w:color="auto"/>
              <w:right w:val="single" w:sz="4" w:space="0" w:color="auto"/>
            </w:tcBorders>
            <w:hideMark/>
          </w:tcPr>
          <w:p w14:paraId="5FB6E997" w14:textId="77777777" w:rsidR="005F0127" w:rsidRDefault="005F0127" w:rsidP="00B953D1">
            <w:pPr>
              <w:rPr>
                <w:bCs/>
                <w:spacing w:val="-3"/>
                <w:sz w:val="20"/>
              </w:rPr>
            </w:pPr>
            <w:r>
              <w:rPr>
                <w:bCs/>
                <w:sz w:val="20"/>
              </w:rPr>
              <w:t>ENGL 101 - Composition I</w:t>
            </w:r>
          </w:p>
        </w:tc>
        <w:tc>
          <w:tcPr>
            <w:tcW w:w="519" w:type="dxa"/>
            <w:tcBorders>
              <w:top w:val="single" w:sz="4" w:space="0" w:color="auto"/>
              <w:left w:val="single" w:sz="4" w:space="0" w:color="auto"/>
              <w:bottom w:val="single" w:sz="4" w:space="0" w:color="auto"/>
              <w:right w:val="single" w:sz="4" w:space="0" w:color="auto"/>
            </w:tcBorders>
          </w:tcPr>
          <w:p w14:paraId="072C3F05" w14:textId="77777777" w:rsidR="005F0127" w:rsidRDefault="005F0127" w:rsidP="00B953D1">
            <w:pPr>
              <w:rPr>
                <w:bCs/>
                <w:spacing w:val="-3"/>
                <w:sz w:val="20"/>
              </w:rPr>
            </w:pPr>
          </w:p>
        </w:tc>
        <w:tc>
          <w:tcPr>
            <w:tcW w:w="477" w:type="dxa"/>
            <w:tcBorders>
              <w:top w:val="single" w:sz="4" w:space="0" w:color="auto"/>
              <w:left w:val="single" w:sz="4" w:space="0" w:color="auto"/>
              <w:bottom w:val="single" w:sz="4" w:space="0" w:color="auto"/>
              <w:right w:val="single" w:sz="4" w:space="0" w:color="auto"/>
            </w:tcBorders>
          </w:tcPr>
          <w:p w14:paraId="477A56BE" w14:textId="77777777" w:rsidR="005F0127" w:rsidRDefault="005F0127" w:rsidP="00B953D1">
            <w:pPr>
              <w:rPr>
                <w:bCs/>
                <w:spacing w:val="-3"/>
                <w:sz w:val="20"/>
              </w:rPr>
            </w:pPr>
          </w:p>
        </w:tc>
        <w:tc>
          <w:tcPr>
            <w:tcW w:w="513" w:type="dxa"/>
            <w:tcBorders>
              <w:top w:val="single" w:sz="4" w:space="0" w:color="auto"/>
              <w:left w:val="single" w:sz="4" w:space="0" w:color="auto"/>
              <w:bottom w:val="single" w:sz="4" w:space="0" w:color="auto"/>
              <w:right w:val="single" w:sz="4" w:space="0" w:color="auto"/>
            </w:tcBorders>
          </w:tcPr>
          <w:p w14:paraId="3B5E8C25" w14:textId="77777777" w:rsidR="005F0127" w:rsidRDefault="005F0127" w:rsidP="00B953D1">
            <w:pPr>
              <w:rPr>
                <w:bCs/>
                <w:spacing w:val="-3"/>
                <w:sz w:val="20"/>
              </w:rPr>
            </w:pPr>
          </w:p>
        </w:tc>
        <w:tc>
          <w:tcPr>
            <w:tcW w:w="486" w:type="dxa"/>
            <w:tcBorders>
              <w:top w:val="single" w:sz="4" w:space="0" w:color="auto"/>
              <w:left w:val="single" w:sz="4" w:space="0" w:color="auto"/>
              <w:bottom w:val="single" w:sz="4" w:space="0" w:color="auto"/>
              <w:right w:val="single" w:sz="4" w:space="0" w:color="auto"/>
            </w:tcBorders>
          </w:tcPr>
          <w:p w14:paraId="3533281B" w14:textId="77777777" w:rsidR="005F0127" w:rsidRDefault="005F0127" w:rsidP="00B953D1">
            <w:pPr>
              <w:rPr>
                <w:bCs/>
                <w:spacing w:val="-3"/>
                <w:sz w:val="20"/>
              </w:rPr>
            </w:pPr>
          </w:p>
        </w:tc>
        <w:tc>
          <w:tcPr>
            <w:tcW w:w="528" w:type="dxa"/>
            <w:tcBorders>
              <w:top w:val="single" w:sz="4" w:space="0" w:color="auto"/>
              <w:left w:val="single" w:sz="4" w:space="0" w:color="auto"/>
              <w:bottom w:val="single" w:sz="4" w:space="0" w:color="auto"/>
              <w:right w:val="single" w:sz="4" w:space="0" w:color="auto"/>
            </w:tcBorders>
          </w:tcPr>
          <w:p w14:paraId="06966449"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tcPr>
          <w:p w14:paraId="5291FB24" w14:textId="77777777" w:rsidR="005F0127" w:rsidRDefault="005F0127" w:rsidP="00B953D1">
            <w:pPr>
              <w:rPr>
                <w:bCs/>
                <w:spacing w:val="-3"/>
                <w:sz w:val="20"/>
              </w:rPr>
            </w:pPr>
          </w:p>
        </w:tc>
        <w:tc>
          <w:tcPr>
            <w:tcW w:w="533" w:type="dxa"/>
            <w:tcBorders>
              <w:top w:val="single" w:sz="4" w:space="0" w:color="auto"/>
              <w:left w:val="single" w:sz="4" w:space="0" w:color="auto"/>
              <w:bottom w:val="single" w:sz="4" w:space="0" w:color="auto"/>
              <w:right w:val="single" w:sz="4" w:space="0" w:color="auto"/>
            </w:tcBorders>
            <w:shd w:val="clear" w:color="auto" w:fill="0000FF"/>
          </w:tcPr>
          <w:p w14:paraId="455C7DE0" w14:textId="77777777" w:rsidR="005F0127" w:rsidRDefault="005F0127" w:rsidP="00B953D1">
            <w:pPr>
              <w:rPr>
                <w:bCs/>
                <w:spacing w:val="-3"/>
                <w:sz w:val="20"/>
              </w:rPr>
            </w:pPr>
          </w:p>
        </w:tc>
        <w:tc>
          <w:tcPr>
            <w:tcW w:w="478" w:type="dxa"/>
            <w:tcBorders>
              <w:top w:val="single" w:sz="4" w:space="0" w:color="auto"/>
              <w:left w:val="single" w:sz="4" w:space="0" w:color="auto"/>
              <w:bottom w:val="single" w:sz="4" w:space="0" w:color="auto"/>
              <w:right w:val="single" w:sz="4" w:space="0" w:color="auto"/>
            </w:tcBorders>
          </w:tcPr>
          <w:p w14:paraId="0855E680" w14:textId="77777777" w:rsidR="005F0127" w:rsidRDefault="005F0127" w:rsidP="00B953D1">
            <w:pPr>
              <w:rPr>
                <w:bCs/>
                <w:spacing w:val="-3"/>
                <w:sz w:val="20"/>
              </w:rPr>
            </w:pPr>
          </w:p>
        </w:tc>
        <w:tc>
          <w:tcPr>
            <w:tcW w:w="496" w:type="dxa"/>
            <w:tcBorders>
              <w:top w:val="single" w:sz="4" w:space="0" w:color="auto"/>
              <w:left w:val="single" w:sz="4" w:space="0" w:color="auto"/>
              <w:bottom w:val="single" w:sz="4" w:space="0" w:color="auto"/>
              <w:right w:val="single" w:sz="4" w:space="0" w:color="auto"/>
            </w:tcBorders>
          </w:tcPr>
          <w:p w14:paraId="62787418" w14:textId="77777777" w:rsidR="005F0127" w:rsidRDefault="005F0127" w:rsidP="00B953D1">
            <w:pPr>
              <w:rPr>
                <w:bCs/>
                <w:spacing w:val="-3"/>
                <w:sz w:val="20"/>
              </w:rPr>
            </w:pPr>
          </w:p>
        </w:tc>
        <w:tc>
          <w:tcPr>
            <w:tcW w:w="448" w:type="dxa"/>
            <w:tcBorders>
              <w:top w:val="single" w:sz="4" w:space="0" w:color="auto"/>
              <w:left w:val="single" w:sz="4" w:space="0" w:color="auto"/>
              <w:bottom w:val="single" w:sz="4" w:space="0" w:color="auto"/>
              <w:right w:val="single" w:sz="4" w:space="0" w:color="auto"/>
            </w:tcBorders>
          </w:tcPr>
          <w:p w14:paraId="420AB461"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tcPr>
          <w:p w14:paraId="2FB6CA27" w14:textId="77777777" w:rsidR="005F0127" w:rsidRDefault="005F0127" w:rsidP="00B953D1">
            <w:pPr>
              <w:rPr>
                <w:bCs/>
                <w:spacing w:val="-3"/>
                <w:sz w:val="20"/>
              </w:rPr>
            </w:pPr>
          </w:p>
        </w:tc>
      </w:tr>
      <w:tr w:rsidR="005F0127" w14:paraId="3A097595" w14:textId="77777777" w:rsidTr="00B63840">
        <w:trPr>
          <w:jc w:val="center"/>
        </w:trPr>
        <w:tc>
          <w:tcPr>
            <w:tcW w:w="4170" w:type="dxa"/>
            <w:tcBorders>
              <w:top w:val="single" w:sz="4" w:space="0" w:color="auto"/>
              <w:left w:val="single" w:sz="4" w:space="0" w:color="auto"/>
              <w:bottom w:val="single" w:sz="4" w:space="0" w:color="auto"/>
              <w:right w:val="single" w:sz="4" w:space="0" w:color="auto"/>
            </w:tcBorders>
            <w:hideMark/>
          </w:tcPr>
          <w:p w14:paraId="52839518" w14:textId="77777777" w:rsidR="005F0127" w:rsidRDefault="005F0127" w:rsidP="00B953D1">
            <w:pPr>
              <w:rPr>
                <w:bCs/>
                <w:spacing w:val="-3"/>
                <w:sz w:val="20"/>
              </w:rPr>
            </w:pPr>
            <w:r>
              <w:rPr>
                <w:bCs/>
                <w:sz w:val="20"/>
              </w:rPr>
              <w:t>ENGL 201 - Composition II</w:t>
            </w:r>
          </w:p>
        </w:tc>
        <w:tc>
          <w:tcPr>
            <w:tcW w:w="519" w:type="dxa"/>
            <w:tcBorders>
              <w:top w:val="single" w:sz="4" w:space="0" w:color="auto"/>
              <w:left w:val="single" w:sz="4" w:space="0" w:color="auto"/>
              <w:bottom w:val="single" w:sz="4" w:space="0" w:color="auto"/>
              <w:right w:val="single" w:sz="4" w:space="0" w:color="auto"/>
            </w:tcBorders>
          </w:tcPr>
          <w:p w14:paraId="1CFB974F" w14:textId="77777777" w:rsidR="005F0127" w:rsidRDefault="005F0127" w:rsidP="00B953D1">
            <w:pPr>
              <w:rPr>
                <w:bCs/>
                <w:spacing w:val="-3"/>
                <w:sz w:val="20"/>
              </w:rPr>
            </w:pPr>
          </w:p>
        </w:tc>
        <w:tc>
          <w:tcPr>
            <w:tcW w:w="477" w:type="dxa"/>
            <w:tcBorders>
              <w:top w:val="single" w:sz="4" w:space="0" w:color="auto"/>
              <w:left w:val="single" w:sz="4" w:space="0" w:color="auto"/>
              <w:bottom w:val="single" w:sz="4" w:space="0" w:color="auto"/>
              <w:right w:val="single" w:sz="4" w:space="0" w:color="auto"/>
            </w:tcBorders>
          </w:tcPr>
          <w:p w14:paraId="7AE86027" w14:textId="77777777" w:rsidR="005F0127" w:rsidRDefault="005F0127" w:rsidP="00B953D1">
            <w:pPr>
              <w:rPr>
                <w:bCs/>
                <w:spacing w:val="-3"/>
                <w:sz w:val="20"/>
              </w:rPr>
            </w:pPr>
          </w:p>
        </w:tc>
        <w:tc>
          <w:tcPr>
            <w:tcW w:w="513" w:type="dxa"/>
            <w:tcBorders>
              <w:top w:val="single" w:sz="4" w:space="0" w:color="auto"/>
              <w:left w:val="single" w:sz="4" w:space="0" w:color="auto"/>
              <w:bottom w:val="single" w:sz="4" w:space="0" w:color="auto"/>
              <w:right w:val="single" w:sz="4" w:space="0" w:color="auto"/>
            </w:tcBorders>
          </w:tcPr>
          <w:p w14:paraId="3FBDA9AF" w14:textId="77777777" w:rsidR="005F0127" w:rsidRDefault="005F0127" w:rsidP="00B953D1">
            <w:pPr>
              <w:rPr>
                <w:bCs/>
                <w:spacing w:val="-3"/>
                <w:sz w:val="20"/>
              </w:rPr>
            </w:pPr>
          </w:p>
        </w:tc>
        <w:tc>
          <w:tcPr>
            <w:tcW w:w="486" w:type="dxa"/>
            <w:tcBorders>
              <w:top w:val="single" w:sz="4" w:space="0" w:color="auto"/>
              <w:left w:val="single" w:sz="4" w:space="0" w:color="auto"/>
              <w:bottom w:val="single" w:sz="4" w:space="0" w:color="auto"/>
              <w:right w:val="single" w:sz="4" w:space="0" w:color="auto"/>
            </w:tcBorders>
          </w:tcPr>
          <w:p w14:paraId="6A237F9B" w14:textId="77777777" w:rsidR="005F0127" w:rsidRDefault="005F0127" w:rsidP="00B953D1">
            <w:pPr>
              <w:rPr>
                <w:bCs/>
                <w:spacing w:val="-3"/>
                <w:sz w:val="20"/>
              </w:rPr>
            </w:pPr>
          </w:p>
        </w:tc>
        <w:tc>
          <w:tcPr>
            <w:tcW w:w="528" w:type="dxa"/>
            <w:tcBorders>
              <w:top w:val="single" w:sz="4" w:space="0" w:color="auto"/>
              <w:left w:val="single" w:sz="4" w:space="0" w:color="auto"/>
              <w:bottom w:val="single" w:sz="4" w:space="0" w:color="auto"/>
              <w:right w:val="single" w:sz="4" w:space="0" w:color="auto"/>
            </w:tcBorders>
          </w:tcPr>
          <w:p w14:paraId="6EE33FC3"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tcPr>
          <w:p w14:paraId="1F120F9B" w14:textId="77777777" w:rsidR="005F0127" w:rsidRDefault="005F0127" w:rsidP="00B953D1">
            <w:pPr>
              <w:rPr>
                <w:bCs/>
                <w:spacing w:val="-3"/>
                <w:sz w:val="20"/>
              </w:rPr>
            </w:pPr>
          </w:p>
        </w:tc>
        <w:tc>
          <w:tcPr>
            <w:tcW w:w="53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ED7937" w14:textId="77777777" w:rsidR="005F0127" w:rsidRDefault="005F0127" w:rsidP="00B953D1">
            <w:pPr>
              <w:rPr>
                <w:bCs/>
                <w:color w:val="0000FF"/>
                <w:spacing w:val="-3"/>
                <w:sz w:val="20"/>
              </w:rPr>
            </w:pPr>
          </w:p>
        </w:tc>
        <w:tc>
          <w:tcPr>
            <w:tcW w:w="478" w:type="dxa"/>
            <w:tcBorders>
              <w:top w:val="single" w:sz="4" w:space="0" w:color="auto"/>
              <w:left w:val="single" w:sz="4" w:space="0" w:color="auto"/>
              <w:bottom w:val="single" w:sz="4" w:space="0" w:color="auto"/>
              <w:right w:val="single" w:sz="4" w:space="0" w:color="auto"/>
            </w:tcBorders>
          </w:tcPr>
          <w:p w14:paraId="3B4FE688" w14:textId="77777777" w:rsidR="005F0127" w:rsidRDefault="005F0127" w:rsidP="00B953D1">
            <w:pPr>
              <w:rPr>
                <w:bCs/>
                <w:spacing w:val="-3"/>
                <w:sz w:val="20"/>
              </w:rPr>
            </w:pPr>
          </w:p>
        </w:tc>
        <w:tc>
          <w:tcPr>
            <w:tcW w:w="496" w:type="dxa"/>
            <w:tcBorders>
              <w:top w:val="single" w:sz="4" w:space="0" w:color="auto"/>
              <w:left w:val="single" w:sz="4" w:space="0" w:color="auto"/>
              <w:bottom w:val="single" w:sz="4" w:space="0" w:color="auto"/>
              <w:right w:val="single" w:sz="4" w:space="0" w:color="auto"/>
            </w:tcBorders>
          </w:tcPr>
          <w:p w14:paraId="034BC80D" w14:textId="77777777" w:rsidR="005F0127" w:rsidRDefault="005F0127" w:rsidP="00B953D1">
            <w:pPr>
              <w:rPr>
                <w:bCs/>
                <w:spacing w:val="-3"/>
                <w:sz w:val="20"/>
              </w:rPr>
            </w:pPr>
          </w:p>
        </w:tc>
        <w:tc>
          <w:tcPr>
            <w:tcW w:w="448" w:type="dxa"/>
            <w:tcBorders>
              <w:top w:val="single" w:sz="4" w:space="0" w:color="auto"/>
              <w:left w:val="single" w:sz="4" w:space="0" w:color="auto"/>
              <w:bottom w:val="single" w:sz="4" w:space="0" w:color="auto"/>
              <w:right w:val="single" w:sz="4" w:space="0" w:color="auto"/>
            </w:tcBorders>
          </w:tcPr>
          <w:p w14:paraId="0D4649A2"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tcPr>
          <w:p w14:paraId="5C837417" w14:textId="77777777" w:rsidR="005F0127" w:rsidRDefault="005F0127" w:rsidP="00B953D1">
            <w:pPr>
              <w:rPr>
                <w:bCs/>
                <w:spacing w:val="-3"/>
                <w:sz w:val="20"/>
              </w:rPr>
            </w:pPr>
          </w:p>
        </w:tc>
      </w:tr>
      <w:tr w:rsidR="005F0127" w14:paraId="28541E60" w14:textId="77777777" w:rsidTr="00B63840">
        <w:trPr>
          <w:jc w:val="center"/>
        </w:trPr>
        <w:tc>
          <w:tcPr>
            <w:tcW w:w="4170" w:type="dxa"/>
            <w:tcBorders>
              <w:top w:val="single" w:sz="4" w:space="0" w:color="auto"/>
              <w:left w:val="single" w:sz="4" w:space="0" w:color="auto"/>
              <w:bottom w:val="single" w:sz="4" w:space="0" w:color="auto"/>
              <w:right w:val="single" w:sz="4" w:space="0" w:color="auto"/>
            </w:tcBorders>
            <w:hideMark/>
          </w:tcPr>
          <w:p w14:paraId="17F09A84" w14:textId="77777777" w:rsidR="005F0127" w:rsidRDefault="005F0127" w:rsidP="00B953D1">
            <w:pPr>
              <w:rPr>
                <w:bCs/>
                <w:spacing w:val="-3"/>
                <w:sz w:val="20"/>
              </w:rPr>
            </w:pPr>
            <w:r>
              <w:rPr>
                <w:bCs/>
                <w:sz w:val="20"/>
              </w:rPr>
              <w:t>ENGL 279 - Technical Communications I</w:t>
            </w:r>
          </w:p>
        </w:tc>
        <w:tc>
          <w:tcPr>
            <w:tcW w:w="519" w:type="dxa"/>
            <w:tcBorders>
              <w:top w:val="single" w:sz="4" w:space="0" w:color="auto"/>
              <w:left w:val="single" w:sz="4" w:space="0" w:color="auto"/>
              <w:bottom w:val="single" w:sz="4" w:space="0" w:color="auto"/>
              <w:right w:val="single" w:sz="4" w:space="0" w:color="auto"/>
            </w:tcBorders>
          </w:tcPr>
          <w:p w14:paraId="04647513" w14:textId="77777777" w:rsidR="005F0127" w:rsidRDefault="005F0127" w:rsidP="00B953D1">
            <w:pPr>
              <w:rPr>
                <w:bCs/>
                <w:spacing w:val="-3"/>
                <w:sz w:val="20"/>
              </w:rPr>
            </w:pPr>
          </w:p>
        </w:tc>
        <w:tc>
          <w:tcPr>
            <w:tcW w:w="477" w:type="dxa"/>
            <w:tcBorders>
              <w:top w:val="single" w:sz="4" w:space="0" w:color="auto"/>
              <w:left w:val="single" w:sz="4" w:space="0" w:color="auto"/>
              <w:bottom w:val="single" w:sz="4" w:space="0" w:color="auto"/>
              <w:right w:val="single" w:sz="4" w:space="0" w:color="auto"/>
            </w:tcBorders>
          </w:tcPr>
          <w:p w14:paraId="1CEC1972" w14:textId="77777777" w:rsidR="005F0127" w:rsidRDefault="005F0127" w:rsidP="00B953D1">
            <w:pPr>
              <w:rPr>
                <w:bCs/>
                <w:spacing w:val="-3"/>
                <w:sz w:val="20"/>
              </w:rPr>
            </w:pPr>
          </w:p>
        </w:tc>
        <w:tc>
          <w:tcPr>
            <w:tcW w:w="513" w:type="dxa"/>
            <w:tcBorders>
              <w:top w:val="single" w:sz="4" w:space="0" w:color="auto"/>
              <w:left w:val="single" w:sz="4" w:space="0" w:color="auto"/>
              <w:bottom w:val="single" w:sz="4" w:space="0" w:color="auto"/>
              <w:right w:val="single" w:sz="4" w:space="0" w:color="auto"/>
            </w:tcBorders>
          </w:tcPr>
          <w:p w14:paraId="2898DF17" w14:textId="77777777" w:rsidR="005F0127" w:rsidRDefault="005F0127" w:rsidP="00B953D1">
            <w:pPr>
              <w:rPr>
                <w:bCs/>
                <w:spacing w:val="-3"/>
                <w:sz w:val="20"/>
              </w:rPr>
            </w:pPr>
          </w:p>
        </w:tc>
        <w:tc>
          <w:tcPr>
            <w:tcW w:w="486" w:type="dxa"/>
            <w:tcBorders>
              <w:top w:val="single" w:sz="4" w:space="0" w:color="auto"/>
              <w:left w:val="single" w:sz="4" w:space="0" w:color="auto"/>
              <w:bottom w:val="single" w:sz="4" w:space="0" w:color="auto"/>
              <w:right w:val="single" w:sz="4" w:space="0" w:color="auto"/>
            </w:tcBorders>
            <w:shd w:val="clear" w:color="auto" w:fill="0000FF"/>
          </w:tcPr>
          <w:p w14:paraId="0BB3436F" w14:textId="77777777" w:rsidR="005F0127" w:rsidRDefault="005F0127" w:rsidP="00B953D1">
            <w:pPr>
              <w:rPr>
                <w:bCs/>
                <w:spacing w:val="-3"/>
                <w:sz w:val="20"/>
              </w:rPr>
            </w:pPr>
          </w:p>
        </w:tc>
        <w:tc>
          <w:tcPr>
            <w:tcW w:w="528" w:type="dxa"/>
            <w:tcBorders>
              <w:top w:val="single" w:sz="4" w:space="0" w:color="auto"/>
              <w:left w:val="single" w:sz="4" w:space="0" w:color="auto"/>
              <w:bottom w:val="single" w:sz="4" w:space="0" w:color="auto"/>
              <w:right w:val="single" w:sz="4" w:space="0" w:color="auto"/>
            </w:tcBorders>
          </w:tcPr>
          <w:p w14:paraId="772EB723"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shd w:val="clear" w:color="auto" w:fill="0000FF"/>
          </w:tcPr>
          <w:p w14:paraId="5634B44C" w14:textId="77777777" w:rsidR="005F0127" w:rsidRDefault="005F0127" w:rsidP="00B953D1">
            <w:pPr>
              <w:rPr>
                <w:bCs/>
                <w:spacing w:val="-3"/>
                <w:sz w:val="20"/>
              </w:rPr>
            </w:pPr>
          </w:p>
        </w:tc>
        <w:tc>
          <w:tcPr>
            <w:tcW w:w="533" w:type="dxa"/>
            <w:tcBorders>
              <w:top w:val="single" w:sz="4" w:space="0" w:color="auto"/>
              <w:left w:val="single" w:sz="4" w:space="0" w:color="auto"/>
              <w:bottom w:val="single" w:sz="4" w:space="0" w:color="auto"/>
              <w:right w:val="single" w:sz="4" w:space="0" w:color="auto"/>
            </w:tcBorders>
            <w:shd w:val="clear" w:color="auto" w:fill="0000FF"/>
          </w:tcPr>
          <w:p w14:paraId="3EF5A7BE" w14:textId="77777777" w:rsidR="005F0127" w:rsidRDefault="005F0127" w:rsidP="00B953D1">
            <w:pPr>
              <w:rPr>
                <w:bCs/>
                <w:color w:val="0000FF"/>
                <w:spacing w:val="-3"/>
                <w:sz w:val="20"/>
              </w:rPr>
            </w:pPr>
          </w:p>
        </w:tc>
        <w:tc>
          <w:tcPr>
            <w:tcW w:w="478" w:type="dxa"/>
            <w:tcBorders>
              <w:top w:val="single" w:sz="4" w:space="0" w:color="auto"/>
              <w:left w:val="single" w:sz="4" w:space="0" w:color="auto"/>
              <w:bottom w:val="single" w:sz="4" w:space="0" w:color="auto"/>
              <w:right w:val="single" w:sz="4" w:space="0" w:color="auto"/>
            </w:tcBorders>
          </w:tcPr>
          <w:p w14:paraId="7130FF95" w14:textId="77777777" w:rsidR="005F0127" w:rsidRDefault="005F0127" w:rsidP="00B953D1">
            <w:pPr>
              <w:rPr>
                <w:bCs/>
                <w:spacing w:val="-3"/>
                <w:sz w:val="20"/>
              </w:rPr>
            </w:pPr>
          </w:p>
        </w:tc>
        <w:tc>
          <w:tcPr>
            <w:tcW w:w="496" w:type="dxa"/>
            <w:tcBorders>
              <w:top w:val="single" w:sz="4" w:space="0" w:color="auto"/>
              <w:left w:val="single" w:sz="4" w:space="0" w:color="auto"/>
              <w:bottom w:val="single" w:sz="4" w:space="0" w:color="auto"/>
              <w:right w:val="single" w:sz="4" w:space="0" w:color="auto"/>
            </w:tcBorders>
          </w:tcPr>
          <w:p w14:paraId="7FC9F5FB" w14:textId="77777777" w:rsidR="005F0127" w:rsidRDefault="005F0127" w:rsidP="00B953D1">
            <w:pPr>
              <w:rPr>
                <w:bCs/>
                <w:spacing w:val="-3"/>
                <w:sz w:val="20"/>
              </w:rPr>
            </w:pPr>
          </w:p>
        </w:tc>
        <w:tc>
          <w:tcPr>
            <w:tcW w:w="448" w:type="dxa"/>
            <w:tcBorders>
              <w:top w:val="single" w:sz="4" w:space="0" w:color="auto"/>
              <w:left w:val="single" w:sz="4" w:space="0" w:color="auto"/>
              <w:bottom w:val="single" w:sz="4" w:space="0" w:color="auto"/>
              <w:right w:val="single" w:sz="4" w:space="0" w:color="auto"/>
            </w:tcBorders>
          </w:tcPr>
          <w:p w14:paraId="01EE8BF5"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shd w:val="clear" w:color="auto" w:fill="0000FF"/>
          </w:tcPr>
          <w:p w14:paraId="377BED87" w14:textId="77777777" w:rsidR="005F0127" w:rsidRDefault="005F0127" w:rsidP="00B953D1">
            <w:pPr>
              <w:rPr>
                <w:bCs/>
                <w:spacing w:val="-3"/>
                <w:sz w:val="20"/>
              </w:rPr>
            </w:pPr>
          </w:p>
        </w:tc>
      </w:tr>
      <w:tr w:rsidR="005F0127" w14:paraId="44458C6B" w14:textId="77777777" w:rsidTr="00B63840">
        <w:trPr>
          <w:jc w:val="center"/>
        </w:trPr>
        <w:tc>
          <w:tcPr>
            <w:tcW w:w="4170" w:type="dxa"/>
            <w:tcBorders>
              <w:top w:val="single" w:sz="4" w:space="0" w:color="auto"/>
              <w:left w:val="single" w:sz="4" w:space="0" w:color="auto"/>
              <w:bottom w:val="single" w:sz="4" w:space="0" w:color="auto"/>
              <w:right w:val="single" w:sz="4" w:space="0" w:color="auto"/>
            </w:tcBorders>
            <w:hideMark/>
          </w:tcPr>
          <w:p w14:paraId="3E1E1A8C" w14:textId="77777777" w:rsidR="005F0127" w:rsidRDefault="005F0127" w:rsidP="00B953D1">
            <w:pPr>
              <w:rPr>
                <w:bCs/>
                <w:spacing w:val="-3"/>
                <w:sz w:val="20"/>
              </w:rPr>
            </w:pPr>
            <w:r>
              <w:rPr>
                <w:bCs/>
                <w:sz w:val="20"/>
              </w:rPr>
              <w:t>ENGL 289 - Technical Communications II</w:t>
            </w:r>
          </w:p>
        </w:tc>
        <w:tc>
          <w:tcPr>
            <w:tcW w:w="519" w:type="dxa"/>
            <w:tcBorders>
              <w:top w:val="single" w:sz="4" w:space="0" w:color="auto"/>
              <w:left w:val="single" w:sz="4" w:space="0" w:color="auto"/>
              <w:bottom w:val="single" w:sz="4" w:space="0" w:color="auto"/>
              <w:right w:val="single" w:sz="4" w:space="0" w:color="auto"/>
            </w:tcBorders>
          </w:tcPr>
          <w:p w14:paraId="23ED4640" w14:textId="77777777" w:rsidR="005F0127" w:rsidRDefault="005F0127" w:rsidP="00B953D1">
            <w:pPr>
              <w:rPr>
                <w:bCs/>
                <w:spacing w:val="-3"/>
                <w:sz w:val="20"/>
              </w:rPr>
            </w:pPr>
          </w:p>
        </w:tc>
        <w:tc>
          <w:tcPr>
            <w:tcW w:w="477" w:type="dxa"/>
            <w:tcBorders>
              <w:top w:val="single" w:sz="4" w:space="0" w:color="auto"/>
              <w:left w:val="single" w:sz="4" w:space="0" w:color="auto"/>
              <w:bottom w:val="single" w:sz="4" w:space="0" w:color="auto"/>
              <w:right w:val="single" w:sz="4" w:space="0" w:color="auto"/>
            </w:tcBorders>
          </w:tcPr>
          <w:p w14:paraId="60ACD379" w14:textId="77777777" w:rsidR="005F0127" w:rsidRDefault="005F0127" w:rsidP="00B953D1">
            <w:pPr>
              <w:rPr>
                <w:bCs/>
                <w:spacing w:val="-3"/>
                <w:sz w:val="20"/>
              </w:rPr>
            </w:pPr>
          </w:p>
        </w:tc>
        <w:tc>
          <w:tcPr>
            <w:tcW w:w="513" w:type="dxa"/>
            <w:tcBorders>
              <w:top w:val="single" w:sz="4" w:space="0" w:color="auto"/>
              <w:left w:val="single" w:sz="4" w:space="0" w:color="auto"/>
              <w:bottom w:val="single" w:sz="4" w:space="0" w:color="auto"/>
              <w:right w:val="single" w:sz="4" w:space="0" w:color="auto"/>
            </w:tcBorders>
          </w:tcPr>
          <w:p w14:paraId="6139BB12" w14:textId="77777777" w:rsidR="005F0127" w:rsidRDefault="005F0127" w:rsidP="00B953D1">
            <w:pPr>
              <w:rPr>
                <w:bCs/>
                <w:spacing w:val="-3"/>
                <w:sz w:val="20"/>
              </w:rPr>
            </w:pPr>
          </w:p>
        </w:tc>
        <w:tc>
          <w:tcPr>
            <w:tcW w:w="486" w:type="dxa"/>
            <w:tcBorders>
              <w:top w:val="single" w:sz="4" w:space="0" w:color="auto"/>
              <w:left w:val="single" w:sz="4" w:space="0" w:color="auto"/>
              <w:bottom w:val="single" w:sz="4" w:space="0" w:color="auto"/>
              <w:right w:val="single" w:sz="4" w:space="0" w:color="auto"/>
            </w:tcBorders>
            <w:shd w:val="clear" w:color="auto" w:fill="0000FF"/>
          </w:tcPr>
          <w:p w14:paraId="7ECA93E0" w14:textId="77777777" w:rsidR="005F0127" w:rsidRDefault="005F0127" w:rsidP="00B953D1">
            <w:pPr>
              <w:rPr>
                <w:bCs/>
                <w:spacing w:val="-3"/>
                <w:sz w:val="20"/>
              </w:rPr>
            </w:pPr>
          </w:p>
        </w:tc>
        <w:tc>
          <w:tcPr>
            <w:tcW w:w="528" w:type="dxa"/>
            <w:tcBorders>
              <w:top w:val="single" w:sz="4" w:space="0" w:color="auto"/>
              <w:left w:val="single" w:sz="4" w:space="0" w:color="auto"/>
              <w:bottom w:val="single" w:sz="4" w:space="0" w:color="auto"/>
              <w:right w:val="single" w:sz="4" w:space="0" w:color="auto"/>
            </w:tcBorders>
          </w:tcPr>
          <w:p w14:paraId="3C97FF9F"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shd w:val="clear" w:color="auto" w:fill="0000FF"/>
          </w:tcPr>
          <w:p w14:paraId="2E364B5B" w14:textId="77777777" w:rsidR="005F0127" w:rsidRDefault="005F0127" w:rsidP="00B953D1">
            <w:pPr>
              <w:rPr>
                <w:bCs/>
                <w:spacing w:val="-3"/>
                <w:sz w:val="20"/>
              </w:rPr>
            </w:pPr>
          </w:p>
        </w:tc>
        <w:tc>
          <w:tcPr>
            <w:tcW w:w="533" w:type="dxa"/>
            <w:tcBorders>
              <w:top w:val="single" w:sz="4" w:space="0" w:color="auto"/>
              <w:left w:val="single" w:sz="4" w:space="0" w:color="auto"/>
              <w:bottom w:val="single" w:sz="4" w:space="0" w:color="auto"/>
              <w:right w:val="single" w:sz="4" w:space="0" w:color="auto"/>
            </w:tcBorders>
            <w:shd w:val="clear" w:color="auto" w:fill="0000FF"/>
          </w:tcPr>
          <w:p w14:paraId="73F5BEAB" w14:textId="77777777" w:rsidR="005F0127" w:rsidRDefault="005F0127" w:rsidP="00B953D1">
            <w:pPr>
              <w:rPr>
                <w:bCs/>
                <w:color w:val="0000FF"/>
                <w:spacing w:val="-3"/>
                <w:sz w:val="20"/>
              </w:rPr>
            </w:pPr>
          </w:p>
        </w:tc>
        <w:tc>
          <w:tcPr>
            <w:tcW w:w="478" w:type="dxa"/>
            <w:tcBorders>
              <w:top w:val="single" w:sz="4" w:space="0" w:color="auto"/>
              <w:left w:val="single" w:sz="4" w:space="0" w:color="auto"/>
              <w:bottom w:val="single" w:sz="4" w:space="0" w:color="auto"/>
              <w:right w:val="single" w:sz="4" w:space="0" w:color="auto"/>
            </w:tcBorders>
          </w:tcPr>
          <w:p w14:paraId="35A09371" w14:textId="77777777" w:rsidR="005F0127" w:rsidRDefault="005F0127" w:rsidP="00B953D1">
            <w:pPr>
              <w:rPr>
                <w:bCs/>
                <w:spacing w:val="-3"/>
                <w:sz w:val="20"/>
              </w:rPr>
            </w:pPr>
          </w:p>
        </w:tc>
        <w:tc>
          <w:tcPr>
            <w:tcW w:w="496" w:type="dxa"/>
            <w:tcBorders>
              <w:top w:val="single" w:sz="4" w:space="0" w:color="auto"/>
              <w:left w:val="single" w:sz="4" w:space="0" w:color="auto"/>
              <w:bottom w:val="single" w:sz="4" w:space="0" w:color="auto"/>
              <w:right w:val="single" w:sz="4" w:space="0" w:color="auto"/>
            </w:tcBorders>
          </w:tcPr>
          <w:p w14:paraId="6C45307D" w14:textId="77777777" w:rsidR="005F0127" w:rsidRDefault="005F0127" w:rsidP="00B953D1">
            <w:pPr>
              <w:rPr>
                <w:bCs/>
                <w:spacing w:val="-3"/>
                <w:sz w:val="20"/>
              </w:rPr>
            </w:pPr>
          </w:p>
        </w:tc>
        <w:tc>
          <w:tcPr>
            <w:tcW w:w="448" w:type="dxa"/>
            <w:tcBorders>
              <w:top w:val="single" w:sz="4" w:space="0" w:color="auto"/>
              <w:left w:val="single" w:sz="4" w:space="0" w:color="auto"/>
              <w:bottom w:val="single" w:sz="4" w:space="0" w:color="auto"/>
              <w:right w:val="single" w:sz="4" w:space="0" w:color="auto"/>
            </w:tcBorders>
          </w:tcPr>
          <w:p w14:paraId="35620E77" w14:textId="77777777" w:rsidR="005F0127" w:rsidRDefault="005F0127" w:rsidP="00B953D1">
            <w:pPr>
              <w:rPr>
                <w:bCs/>
                <w:spacing w:val="-3"/>
                <w:sz w:val="20"/>
              </w:rPr>
            </w:pPr>
          </w:p>
        </w:tc>
        <w:tc>
          <w:tcPr>
            <w:tcW w:w="455" w:type="dxa"/>
            <w:tcBorders>
              <w:top w:val="single" w:sz="4" w:space="0" w:color="auto"/>
              <w:left w:val="single" w:sz="4" w:space="0" w:color="auto"/>
              <w:bottom w:val="single" w:sz="4" w:space="0" w:color="auto"/>
              <w:right w:val="single" w:sz="4" w:space="0" w:color="auto"/>
            </w:tcBorders>
            <w:shd w:val="clear" w:color="auto" w:fill="0000FF"/>
          </w:tcPr>
          <w:p w14:paraId="0DD1CA2B" w14:textId="77777777" w:rsidR="005F0127" w:rsidRDefault="005F0127" w:rsidP="00B953D1">
            <w:pPr>
              <w:rPr>
                <w:bCs/>
                <w:spacing w:val="-3"/>
                <w:sz w:val="20"/>
              </w:rPr>
            </w:pPr>
          </w:p>
        </w:tc>
      </w:tr>
    </w:tbl>
    <w:p w14:paraId="3B28B293" w14:textId="77777777" w:rsidR="005F0127" w:rsidRDefault="005F0127" w:rsidP="005F0127">
      <w:pPr>
        <w:rPr>
          <w:szCs w:val="20"/>
        </w:rPr>
      </w:pPr>
    </w:p>
    <w:p w14:paraId="6CD9A57C" w14:textId="77777777" w:rsidR="00A04D8E" w:rsidRDefault="00A04D8E" w:rsidP="00A04D8E">
      <w:pPr>
        <w:rPr>
          <w:color w:val="7030A0"/>
          <w:sz w:val="22"/>
          <w:szCs w:val="22"/>
        </w:rPr>
      </w:pPr>
    </w:p>
    <w:p w14:paraId="23BDA2A7" w14:textId="4607B05A" w:rsidR="00AD687E" w:rsidRDefault="00AD687E">
      <w:r>
        <w:br w:type="page"/>
      </w:r>
    </w:p>
    <w:p w14:paraId="3005597E" w14:textId="77777777" w:rsidR="00333AD8" w:rsidRPr="00775E2E" w:rsidRDefault="00333AD8" w:rsidP="00333AD8"/>
    <w:tbl>
      <w:tblPr>
        <w:tblW w:w="8780" w:type="dxa"/>
        <w:tblLook w:val="04A0" w:firstRow="1" w:lastRow="0" w:firstColumn="1" w:lastColumn="0" w:noHBand="0" w:noVBand="1"/>
      </w:tblPr>
      <w:tblGrid>
        <w:gridCol w:w="960"/>
        <w:gridCol w:w="951"/>
        <w:gridCol w:w="1109"/>
        <w:gridCol w:w="887"/>
        <w:gridCol w:w="1033"/>
        <w:gridCol w:w="887"/>
        <w:gridCol w:w="1033"/>
        <w:gridCol w:w="878"/>
        <w:gridCol w:w="1042"/>
      </w:tblGrid>
      <w:tr w:rsidR="0010582D" w:rsidRPr="004665C9" w14:paraId="7EC3D17C" w14:textId="77777777" w:rsidTr="0010582D">
        <w:trPr>
          <w:trHeight w:val="288"/>
        </w:trPr>
        <w:tc>
          <w:tcPr>
            <w:tcW w:w="8780" w:type="dxa"/>
            <w:gridSpan w:val="9"/>
            <w:tcBorders>
              <w:bottom w:val="single" w:sz="4" w:space="0" w:color="auto"/>
            </w:tcBorders>
            <w:shd w:val="clear" w:color="auto" w:fill="auto"/>
            <w:noWrap/>
            <w:vAlign w:val="bottom"/>
            <w:hideMark/>
          </w:tcPr>
          <w:p w14:paraId="112290F7" w14:textId="6076FA66" w:rsidR="0010582D" w:rsidRPr="006A5158" w:rsidRDefault="0010582D" w:rsidP="006A5158">
            <w:pPr>
              <w:rPr>
                <w:color w:val="000000"/>
              </w:rPr>
            </w:pPr>
            <w:r w:rsidRPr="004665C9">
              <w:rPr>
                <w:color w:val="000000"/>
              </w:rPr>
              <w:t> </w:t>
            </w:r>
            <w:r w:rsidR="007200CD">
              <w:rPr>
                <w:color w:val="000000"/>
              </w:rPr>
              <w:t>Table 5-7</w:t>
            </w:r>
            <w:r w:rsidRPr="006A5158">
              <w:rPr>
                <w:color w:val="000000"/>
              </w:rPr>
              <w:t xml:space="preserve"> </w:t>
            </w:r>
            <w:r w:rsidR="006A5158" w:rsidRPr="006A5158">
              <w:t>Pass Rates on CAAP proficiency exam by sub</w:t>
            </w:r>
            <w:r w:rsidR="006A5158">
              <w:t>-</w:t>
            </w:r>
            <w:r w:rsidR="006A5158" w:rsidRPr="006A5158">
              <w:t>scores</w:t>
            </w:r>
            <w:r w:rsidR="006A5158" w:rsidRPr="006A5158">
              <w:rPr>
                <w:color w:val="000000"/>
              </w:rPr>
              <w:t xml:space="preserve"> for </w:t>
            </w:r>
            <w:r w:rsidR="0055254A">
              <w:rPr>
                <w:color w:val="000000"/>
              </w:rPr>
              <w:t>SDSM&amp;T</w:t>
            </w:r>
          </w:p>
        </w:tc>
      </w:tr>
      <w:tr w:rsidR="00333AD8" w:rsidRPr="004665C9" w14:paraId="055C534D" w14:textId="77777777" w:rsidTr="00E53E9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59917" w14:textId="77777777" w:rsidR="00333AD8" w:rsidRPr="004665C9" w:rsidRDefault="00333AD8" w:rsidP="00E53E91">
            <w:pPr>
              <w:rPr>
                <w:color w:val="000000"/>
              </w:rPr>
            </w:pPr>
            <w:r w:rsidRPr="004665C9">
              <w:rPr>
                <w:color w:val="000000"/>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9ED895" w14:textId="77777777" w:rsidR="00333AD8" w:rsidRPr="004665C9" w:rsidRDefault="00333AD8" w:rsidP="00E53E91">
            <w:pPr>
              <w:jc w:val="center"/>
              <w:rPr>
                <w:color w:val="000000"/>
              </w:rPr>
            </w:pPr>
            <w:r w:rsidRPr="004665C9">
              <w:rPr>
                <w:color w:val="000000"/>
              </w:rPr>
              <w:t>Writing</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E77BB5" w14:textId="77777777" w:rsidR="00333AD8" w:rsidRPr="004665C9" w:rsidRDefault="00333AD8" w:rsidP="00E53E91">
            <w:pPr>
              <w:jc w:val="center"/>
              <w:rPr>
                <w:color w:val="000000"/>
              </w:rPr>
            </w:pPr>
            <w:r w:rsidRPr="004665C9">
              <w:rPr>
                <w:color w:val="000000"/>
              </w:rPr>
              <w:t>Math</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81B5B6" w14:textId="77777777" w:rsidR="00333AD8" w:rsidRPr="004665C9" w:rsidRDefault="00333AD8" w:rsidP="00E53E91">
            <w:pPr>
              <w:jc w:val="center"/>
              <w:rPr>
                <w:color w:val="000000"/>
              </w:rPr>
            </w:pPr>
            <w:r w:rsidRPr="004665C9">
              <w:rPr>
                <w:color w:val="000000"/>
              </w:rPr>
              <w:t xml:space="preserve">Reading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24B5B8" w14:textId="77777777" w:rsidR="00333AD8" w:rsidRPr="004665C9" w:rsidRDefault="00333AD8" w:rsidP="00E53E91">
            <w:pPr>
              <w:jc w:val="center"/>
              <w:rPr>
                <w:color w:val="000000"/>
              </w:rPr>
            </w:pPr>
            <w:r w:rsidRPr="004665C9">
              <w:rPr>
                <w:color w:val="000000"/>
              </w:rPr>
              <w:t>Science</w:t>
            </w:r>
          </w:p>
        </w:tc>
      </w:tr>
      <w:tr w:rsidR="00333AD8" w:rsidRPr="004665C9" w14:paraId="7F12E52D" w14:textId="77777777" w:rsidTr="00E53E9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F46366" w14:textId="77777777" w:rsidR="00333AD8" w:rsidRPr="004665C9" w:rsidRDefault="00333AD8" w:rsidP="00E53E91">
            <w:pPr>
              <w:rPr>
                <w:color w:val="000000"/>
              </w:rPr>
            </w:pPr>
            <w:r w:rsidRPr="004665C9">
              <w:rPr>
                <w:color w:val="000000"/>
              </w:rPr>
              <w:t>Year</w:t>
            </w:r>
          </w:p>
        </w:tc>
        <w:tc>
          <w:tcPr>
            <w:tcW w:w="951" w:type="dxa"/>
            <w:tcBorders>
              <w:top w:val="nil"/>
              <w:left w:val="nil"/>
              <w:bottom w:val="single" w:sz="4" w:space="0" w:color="auto"/>
              <w:right w:val="single" w:sz="4" w:space="0" w:color="auto"/>
            </w:tcBorders>
            <w:shd w:val="clear" w:color="auto" w:fill="DAEEF3" w:themeFill="accent5" w:themeFillTint="33"/>
            <w:noWrap/>
            <w:vAlign w:val="bottom"/>
            <w:hideMark/>
          </w:tcPr>
          <w:p w14:paraId="57962342" w14:textId="77777777" w:rsidR="00333AD8" w:rsidRPr="004665C9" w:rsidRDefault="00333AD8" w:rsidP="00E53E91">
            <w:pPr>
              <w:rPr>
                <w:color w:val="000000"/>
              </w:rPr>
            </w:pPr>
            <w:r w:rsidRPr="004665C9">
              <w:rPr>
                <w:color w:val="000000"/>
              </w:rPr>
              <w:t>Mines</w:t>
            </w:r>
          </w:p>
        </w:tc>
        <w:tc>
          <w:tcPr>
            <w:tcW w:w="1109" w:type="dxa"/>
            <w:tcBorders>
              <w:top w:val="nil"/>
              <w:left w:val="nil"/>
              <w:bottom w:val="single" w:sz="4" w:space="0" w:color="auto"/>
              <w:right w:val="single" w:sz="4" w:space="0" w:color="auto"/>
            </w:tcBorders>
            <w:shd w:val="clear" w:color="auto" w:fill="auto"/>
            <w:noWrap/>
            <w:vAlign w:val="bottom"/>
            <w:hideMark/>
          </w:tcPr>
          <w:p w14:paraId="35D387B3" w14:textId="77777777" w:rsidR="00333AD8" w:rsidRPr="004665C9" w:rsidRDefault="00333AD8" w:rsidP="00E53E91">
            <w:pPr>
              <w:rPr>
                <w:color w:val="000000"/>
              </w:rPr>
            </w:pPr>
            <w:r w:rsidRPr="004665C9">
              <w:rPr>
                <w:color w:val="000000"/>
              </w:rPr>
              <w:t>System</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0F09A703" w14:textId="77777777" w:rsidR="00333AD8" w:rsidRPr="004665C9" w:rsidRDefault="00333AD8" w:rsidP="00E53E91">
            <w:pPr>
              <w:rPr>
                <w:color w:val="000000"/>
              </w:rPr>
            </w:pPr>
            <w:r w:rsidRPr="004665C9">
              <w:rPr>
                <w:color w:val="000000"/>
              </w:rPr>
              <w:t>Mines</w:t>
            </w:r>
          </w:p>
        </w:tc>
        <w:tc>
          <w:tcPr>
            <w:tcW w:w="1033" w:type="dxa"/>
            <w:tcBorders>
              <w:top w:val="nil"/>
              <w:left w:val="nil"/>
              <w:bottom w:val="single" w:sz="4" w:space="0" w:color="auto"/>
              <w:right w:val="single" w:sz="4" w:space="0" w:color="auto"/>
            </w:tcBorders>
            <w:shd w:val="clear" w:color="auto" w:fill="auto"/>
            <w:noWrap/>
            <w:vAlign w:val="bottom"/>
            <w:hideMark/>
          </w:tcPr>
          <w:p w14:paraId="0058CE6C" w14:textId="77777777" w:rsidR="00333AD8" w:rsidRPr="004665C9" w:rsidRDefault="00333AD8" w:rsidP="00E53E91">
            <w:pPr>
              <w:rPr>
                <w:color w:val="000000"/>
              </w:rPr>
            </w:pPr>
            <w:r w:rsidRPr="004665C9">
              <w:rPr>
                <w:color w:val="000000"/>
              </w:rPr>
              <w:t>System</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69F3BEC7" w14:textId="77777777" w:rsidR="00333AD8" w:rsidRPr="004665C9" w:rsidRDefault="00333AD8" w:rsidP="00E53E91">
            <w:pPr>
              <w:rPr>
                <w:color w:val="000000"/>
              </w:rPr>
            </w:pPr>
            <w:r w:rsidRPr="004665C9">
              <w:rPr>
                <w:color w:val="000000"/>
              </w:rPr>
              <w:t>Mines</w:t>
            </w:r>
          </w:p>
        </w:tc>
        <w:tc>
          <w:tcPr>
            <w:tcW w:w="1033" w:type="dxa"/>
            <w:tcBorders>
              <w:top w:val="nil"/>
              <w:left w:val="nil"/>
              <w:bottom w:val="single" w:sz="4" w:space="0" w:color="auto"/>
              <w:right w:val="single" w:sz="4" w:space="0" w:color="auto"/>
            </w:tcBorders>
            <w:shd w:val="clear" w:color="auto" w:fill="auto"/>
            <w:noWrap/>
            <w:vAlign w:val="bottom"/>
            <w:hideMark/>
          </w:tcPr>
          <w:p w14:paraId="46EAC551" w14:textId="77777777" w:rsidR="00333AD8" w:rsidRPr="004665C9" w:rsidRDefault="00333AD8" w:rsidP="00E53E91">
            <w:pPr>
              <w:rPr>
                <w:color w:val="000000"/>
              </w:rPr>
            </w:pPr>
            <w:r w:rsidRPr="004665C9">
              <w:rPr>
                <w:color w:val="000000"/>
              </w:rPr>
              <w:t>System</w:t>
            </w:r>
          </w:p>
        </w:tc>
        <w:tc>
          <w:tcPr>
            <w:tcW w:w="878" w:type="dxa"/>
            <w:tcBorders>
              <w:top w:val="nil"/>
              <w:left w:val="nil"/>
              <w:bottom w:val="single" w:sz="4" w:space="0" w:color="auto"/>
              <w:right w:val="single" w:sz="4" w:space="0" w:color="auto"/>
            </w:tcBorders>
            <w:shd w:val="clear" w:color="auto" w:fill="auto"/>
            <w:noWrap/>
            <w:vAlign w:val="bottom"/>
            <w:hideMark/>
          </w:tcPr>
          <w:p w14:paraId="37A0814E" w14:textId="77777777" w:rsidR="00333AD8" w:rsidRPr="004665C9" w:rsidRDefault="00333AD8" w:rsidP="00E53E91">
            <w:pPr>
              <w:rPr>
                <w:color w:val="000000"/>
              </w:rPr>
            </w:pPr>
            <w:r w:rsidRPr="004665C9">
              <w:rPr>
                <w:color w:val="000000"/>
              </w:rPr>
              <w:t>Mines</w:t>
            </w:r>
          </w:p>
        </w:tc>
        <w:tc>
          <w:tcPr>
            <w:tcW w:w="1042" w:type="dxa"/>
            <w:tcBorders>
              <w:top w:val="nil"/>
              <w:left w:val="nil"/>
              <w:bottom w:val="single" w:sz="4" w:space="0" w:color="auto"/>
              <w:right w:val="single" w:sz="4" w:space="0" w:color="auto"/>
            </w:tcBorders>
            <w:shd w:val="clear" w:color="auto" w:fill="auto"/>
            <w:noWrap/>
            <w:vAlign w:val="bottom"/>
            <w:hideMark/>
          </w:tcPr>
          <w:p w14:paraId="238D4EC0" w14:textId="77777777" w:rsidR="00333AD8" w:rsidRPr="004665C9" w:rsidRDefault="00333AD8" w:rsidP="00E53E91">
            <w:pPr>
              <w:rPr>
                <w:color w:val="000000"/>
              </w:rPr>
            </w:pPr>
            <w:r w:rsidRPr="004665C9">
              <w:rPr>
                <w:color w:val="000000"/>
              </w:rPr>
              <w:t>System</w:t>
            </w:r>
          </w:p>
        </w:tc>
      </w:tr>
      <w:tr w:rsidR="00333AD8" w:rsidRPr="004665C9" w14:paraId="44D4C4FF" w14:textId="77777777" w:rsidTr="00E53E9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EEEFDA" w14:textId="77777777" w:rsidR="00333AD8" w:rsidRPr="004665C9" w:rsidRDefault="00333AD8" w:rsidP="00E53E91">
            <w:pPr>
              <w:rPr>
                <w:color w:val="000000"/>
              </w:rPr>
            </w:pPr>
            <w:r w:rsidRPr="004665C9">
              <w:rPr>
                <w:color w:val="000000"/>
              </w:rPr>
              <w:t>2014</w:t>
            </w:r>
          </w:p>
        </w:tc>
        <w:tc>
          <w:tcPr>
            <w:tcW w:w="951" w:type="dxa"/>
            <w:tcBorders>
              <w:top w:val="nil"/>
              <w:left w:val="nil"/>
              <w:bottom w:val="single" w:sz="4" w:space="0" w:color="auto"/>
              <w:right w:val="single" w:sz="4" w:space="0" w:color="auto"/>
            </w:tcBorders>
            <w:shd w:val="clear" w:color="auto" w:fill="DAEEF3" w:themeFill="accent5" w:themeFillTint="33"/>
            <w:noWrap/>
            <w:vAlign w:val="bottom"/>
            <w:hideMark/>
          </w:tcPr>
          <w:p w14:paraId="73744573" w14:textId="77777777" w:rsidR="00333AD8" w:rsidRPr="004665C9" w:rsidRDefault="00333AD8" w:rsidP="00E53E91">
            <w:pPr>
              <w:jc w:val="right"/>
              <w:rPr>
                <w:color w:val="000000"/>
              </w:rPr>
            </w:pPr>
            <w:r w:rsidRPr="004665C9">
              <w:rPr>
                <w:color w:val="000000"/>
              </w:rPr>
              <w:t>94.9%</w:t>
            </w:r>
          </w:p>
        </w:tc>
        <w:tc>
          <w:tcPr>
            <w:tcW w:w="1109" w:type="dxa"/>
            <w:tcBorders>
              <w:top w:val="nil"/>
              <w:left w:val="nil"/>
              <w:bottom w:val="single" w:sz="4" w:space="0" w:color="auto"/>
              <w:right w:val="single" w:sz="4" w:space="0" w:color="auto"/>
            </w:tcBorders>
            <w:shd w:val="clear" w:color="auto" w:fill="auto"/>
            <w:noWrap/>
            <w:vAlign w:val="bottom"/>
            <w:hideMark/>
          </w:tcPr>
          <w:p w14:paraId="4E994303" w14:textId="77777777" w:rsidR="00333AD8" w:rsidRPr="004665C9" w:rsidRDefault="00333AD8" w:rsidP="00E53E91">
            <w:pPr>
              <w:jc w:val="right"/>
              <w:rPr>
                <w:color w:val="000000"/>
              </w:rPr>
            </w:pPr>
            <w:r w:rsidRPr="004665C9">
              <w:rPr>
                <w:color w:val="000000"/>
              </w:rPr>
              <w:t>89.4%</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68ACBC34" w14:textId="77777777" w:rsidR="00333AD8" w:rsidRPr="004665C9" w:rsidRDefault="00333AD8" w:rsidP="00E53E91">
            <w:pPr>
              <w:jc w:val="right"/>
              <w:rPr>
                <w:color w:val="000000"/>
              </w:rPr>
            </w:pPr>
            <w:r w:rsidRPr="004665C9">
              <w:rPr>
                <w:color w:val="000000"/>
              </w:rPr>
              <w:t>100%</w:t>
            </w:r>
          </w:p>
        </w:tc>
        <w:tc>
          <w:tcPr>
            <w:tcW w:w="1033" w:type="dxa"/>
            <w:tcBorders>
              <w:top w:val="nil"/>
              <w:left w:val="nil"/>
              <w:bottom w:val="single" w:sz="4" w:space="0" w:color="auto"/>
              <w:right w:val="single" w:sz="4" w:space="0" w:color="auto"/>
            </w:tcBorders>
            <w:shd w:val="clear" w:color="auto" w:fill="auto"/>
            <w:noWrap/>
            <w:vAlign w:val="bottom"/>
            <w:hideMark/>
          </w:tcPr>
          <w:p w14:paraId="45BD093B" w14:textId="77777777" w:rsidR="00333AD8" w:rsidRPr="004665C9" w:rsidRDefault="00333AD8" w:rsidP="00E53E91">
            <w:pPr>
              <w:jc w:val="right"/>
              <w:rPr>
                <w:color w:val="000000"/>
              </w:rPr>
            </w:pPr>
            <w:r w:rsidRPr="004665C9">
              <w:rPr>
                <w:color w:val="000000"/>
              </w:rPr>
              <w:t>98.0%</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0017FD52" w14:textId="77777777" w:rsidR="00333AD8" w:rsidRPr="004665C9" w:rsidRDefault="00333AD8" w:rsidP="00E53E91">
            <w:pPr>
              <w:jc w:val="right"/>
              <w:rPr>
                <w:color w:val="000000"/>
              </w:rPr>
            </w:pPr>
            <w:r w:rsidRPr="004665C9">
              <w:rPr>
                <w:color w:val="000000"/>
              </w:rPr>
              <w:t>96.2%</w:t>
            </w:r>
          </w:p>
        </w:tc>
        <w:tc>
          <w:tcPr>
            <w:tcW w:w="1033" w:type="dxa"/>
            <w:tcBorders>
              <w:top w:val="nil"/>
              <w:left w:val="nil"/>
              <w:bottom w:val="single" w:sz="4" w:space="0" w:color="auto"/>
              <w:right w:val="single" w:sz="4" w:space="0" w:color="auto"/>
            </w:tcBorders>
            <w:shd w:val="clear" w:color="auto" w:fill="auto"/>
            <w:noWrap/>
            <w:vAlign w:val="bottom"/>
            <w:hideMark/>
          </w:tcPr>
          <w:p w14:paraId="335DE0F2" w14:textId="77777777" w:rsidR="00333AD8" w:rsidRPr="004665C9" w:rsidRDefault="00333AD8" w:rsidP="00E53E91">
            <w:pPr>
              <w:jc w:val="right"/>
              <w:rPr>
                <w:color w:val="000000"/>
              </w:rPr>
            </w:pPr>
            <w:r w:rsidRPr="004665C9">
              <w:rPr>
                <w:color w:val="000000"/>
              </w:rPr>
              <w:t>93.3%</w:t>
            </w:r>
          </w:p>
        </w:tc>
        <w:tc>
          <w:tcPr>
            <w:tcW w:w="878" w:type="dxa"/>
            <w:tcBorders>
              <w:top w:val="nil"/>
              <w:left w:val="nil"/>
              <w:bottom w:val="single" w:sz="4" w:space="0" w:color="auto"/>
              <w:right w:val="single" w:sz="4" w:space="0" w:color="auto"/>
            </w:tcBorders>
            <w:shd w:val="clear" w:color="auto" w:fill="DAEEF3" w:themeFill="accent5" w:themeFillTint="33"/>
            <w:noWrap/>
            <w:vAlign w:val="bottom"/>
            <w:hideMark/>
          </w:tcPr>
          <w:p w14:paraId="338B798F" w14:textId="77777777" w:rsidR="00333AD8" w:rsidRPr="004665C9" w:rsidRDefault="00333AD8" w:rsidP="00E53E91">
            <w:pPr>
              <w:jc w:val="right"/>
              <w:rPr>
                <w:color w:val="000000"/>
              </w:rPr>
            </w:pPr>
            <w:r w:rsidRPr="004665C9">
              <w:rPr>
                <w:color w:val="000000"/>
              </w:rPr>
              <w:t>100%</w:t>
            </w:r>
          </w:p>
        </w:tc>
        <w:tc>
          <w:tcPr>
            <w:tcW w:w="1042" w:type="dxa"/>
            <w:tcBorders>
              <w:top w:val="nil"/>
              <w:left w:val="nil"/>
              <w:bottom w:val="single" w:sz="4" w:space="0" w:color="auto"/>
              <w:right w:val="single" w:sz="4" w:space="0" w:color="auto"/>
            </w:tcBorders>
            <w:shd w:val="clear" w:color="auto" w:fill="auto"/>
            <w:noWrap/>
            <w:vAlign w:val="bottom"/>
            <w:hideMark/>
          </w:tcPr>
          <w:p w14:paraId="08C33BAB" w14:textId="77777777" w:rsidR="00333AD8" w:rsidRPr="004665C9" w:rsidRDefault="00333AD8" w:rsidP="00E53E91">
            <w:pPr>
              <w:jc w:val="right"/>
              <w:rPr>
                <w:color w:val="000000"/>
              </w:rPr>
            </w:pPr>
            <w:r w:rsidRPr="004665C9">
              <w:rPr>
                <w:color w:val="000000"/>
              </w:rPr>
              <w:t>98.80%</w:t>
            </w:r>
          </w:p>
        </w:tc>
      </w:tr>
      <w:tr w:rsidR="00333AD8" w:rsidRPr="004665C9" w14:paraId="602DC710" w14:textId="77777777" w:rsidTr="00E53E9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6351E" w14:textId="77777777" w:rsidR="00333AD8" w:rsidRPr="004665C9" w:rsidRDefault="00333AD8" w:rsidP="00E53E91">
            <w:pPr>
              <w:rPr>
                <w:color w:val="000000"/>
              </w:rPr>
            </w:pPr>
            <w:r w:rsidRPr="004665C9">
              <w:rPr>
                <w:color w:val="000000"/>
              </w:rPr>
              <w:t>2013</w:t>
            </w:r>
          </w:p>
        </w:tc>
        <w:tc>
          <w:tcPr>
            <w:tcW w:w="951" w:type="dxa"/>
            <w:tcBorders>
              <w:top w:val="nil"/>
              <w:left w:val="nil"/>
              <w:bottom w:val="single" w:sz="4" w:space="0" w:color="auto"/>
              <w:right w:val="single" w:sz="4" w:space="0" w:color="auto"/>
            </w:tcBorders>
            <w:shd w:val="clear" w:color="auto" w:fill="DAEEF3" w:themeFill="accent5" w:themeFillTint="33"/>
            <w:noWrap/>
            <w:vAlign w:val="bottom"/>
            <w:hideMark/>
          </w:tcPr>
          <w:p w14:paraId="6A808880" w14:textId="77777777" w:rsidR="00333AD8" w:rsidRPr="004665C9" w:rsidRDefault="00333AD8" w:rsidP="00E53E91">
            <w:pPr>
              <w:jc w:val="right"/>
              <w:rPr>
                <w:color w:val="000000"/>
              </w:rPr>
            </w:pPr>
            <w:r w:rsidRPr="004665C9">
              <w:rPr>
                <w:color w:val="000000"/>
              </w:rPr>
              <w:t>96.1%</w:t>
            </w:r>
          </w:p>
        </w:tc>
        <w:tc>
          <w:tcPr>
            <w:tcW w:w="1109" w:type="dxa"/>
            <w:tcBorders>
              <w:top w:val="nil"/>
              <w:left w:val="nil"/>
              <w:bottom w:val="single" w:sz="4" w:space="0" w:color="auto"/>
              <w:right w:val="single" w:sz="4" w:space="0" w:color="auto"/>
            </w:tcBorders>
            <w:shd w:val="clear" w:color="auto" w:fill="auto"/>
            <w:noWrap/>
            <w:vAlign w:val="bottom"/>
            <w:hideMark/>
          </w:tcPr>
          <w:p w14:paraId="60019713" w14:textId="77777777" w:rsidR="00333AD8" w:rsidRPr="004665C9" w:rsidRDefault="00333AD8" w:rsidP="00E53E91">
            <w:pPr>
              <w:jc w:val="right"/>
              <w:rPr>
                <w:color w:val="000000"/>
              </w:rPr>
            </w:pPr>
            <w:r w:rsidRPr="004665C9">
              <w:rPr>
                <w:color w:val="000000"/>
              </w:rPr>
              <w:t>91.7%</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380DA86B" w14:textId="77777777" w:rsidR="00333AD8" w:rsidRPr="004665C9" w:rsidRDefault="00333AD8" w:rsidP="00E53E91">
            <w:pPr>
              <w:jc w:val="right"/>
              <w:rPr>
                <w:color w:val="000000"/>
              </w:rPr>
            </w:pPr>
            <w:r w:rsidRPr="004665C9">
              <w:rPr>
                <w:color w:val="000000"/>
              </w:rPr>
              <w:t>99.8%</w:t>
            </w:r>
          </w:p>
        </w:tc>
        <w:tc>
          <w:tcPr>
            <w:tcW w:w="1033" w:type="dxa"/>
            <w:tcBorders>
              <w:top w:val="nil"/>
              <w:left w:val="nil"/>
              <w:bottom w:val="single" w:sz="4" w:space="0" w:color="auto"/>
              <w:right w:val="single" w:sz="4" w:space="0" w:color="auto"/>
            </w:tcBorders>
            <w:shd w:val="clear" w:color="auto" w:fill="auto"/>
            <w:noWrap/>
            <w:vAlign w:val="bottom"/>
            <w:hideMark/>
          </w:tcPr>
          <w:p w14:paraId="7F02D5A7" w14:textId="77777777" w:rsidR="00333AD8" w:rsidRPr="004665C9" w:rsidRDefault="00333AD8" w:rsidP="00E53E91">
            <w:pPr>
              <w:jc w:val="right"/>
              <w:rPr>
                <w:color w:val="000000"/>
              </w:rPr>
            </w:pPr>
            <w:r w:rsidRPr="004665C9">
              <w:rPr>
                <w:color w:val="000000"/>
              </w:rPr>
              <w:t>98.2%</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2ACB5E22" w14:textId="77777777" w:rsidR="00333AD8" w:rsidRPr="004665C9" w:rsidRDefault="00333AD8" w:rsidP="00E53E91">
            <w:pPr>
              <w:jc w:val="right"/>
              <w:rPr>
                <w:color w:val="000000"/>
              </w:rPr>
            </w:pPr>
            <w:r w:rsidRPr="004665C9">
              <w:rPr>
                <w:color w:val="000000"/>
              </w:rPr>
              <w:t>98.8%</w:t>
            </w:r>
          </w:p>
        </w:tc>
        <w:tc>
          <w:tcPr>
            <w:tcW w:w="1033" w:type="dxa"/>
            <w:tcBorders>
              <w:top w:val="nil"/>
              <w:left w:val="nil"/>
              <w:bottom w:val="single" w:sz="4" w:space="0" w:color="auto"/>
              <w:right w:val="single" w:sz="4" w:space="0" w:color="auto"/>
            </w:tcBorders>
            <w:shd w:val="clear" w:color="auto" w:fill="auto"/>
            <w:noWrap/>
            <w:vAlign w:val="bottom"/>
            <w:hideMark/>
          </w:tcPr>
          <w:p w14:paraId="56E6F892" w14:textId="77777777" w:rsidR="00333AD8" w:rsidRPr="004665C9" w:rsidRDefault="00333AD8" w:rsidP="00E53E91">
            <w:pPr>
              <w:jc w:val="right"/>
              <w:rPr>
                <w:color w:val="000000"/>
              </w:rPr>
            </w:pPr>
            <w:r w:rsidRPr="004665C9">
              <w:rPr>
                <w:color w:val="000000"/>
              </w:rPr>
              <w:t>93.7%</w:t>
            </w:r>
          </w:p>
        </w:tc>
        <w:tc>
          <w:tcPr>
            <w:tcW w:w="878" w:type="dxa"/>
            <w:tcBorders>
              <w:top w:val="nil"/>
              <w:left w:val="nil"/>
              <w:bottom w:val="single" w:sz="4" w:space="0" w:color="auto"/>
              <w:right w:val="single" w:sz="4" w:space="0" w:color="auto"/>
            </w:tcBorders>
            <w:shd w:val="clear" w:color="auto" w:fill="DAEEF3" w:themeFill="accent5" w:themeFillTint="33"/>
            <w:noWrap/>
            <w:vAlign w:val="bottom"/>
            <w:hideMark/>
          </w:tcPr>
          <w:p w14:paraId="75DAD80C" w14:textId="77777777" w:rsidR="00333AD8" w:rsidRPr="004665C9" w:rsidRDefault="00333AD8" w:rsidP="00E53E91">
            <w:pPr>
              <w:jc w:val="right"/>
              <w:rPr>
                <w:color w:val="000000"/>
              </w:rPr>
            </w:pPr>
            <w:r w:rsidRPr="004665C9">
              <w:rPr>
                <w:color w:val="000000"/>
              </w:rPr>
              <w:t>99.8%</w:t>
            </w:r>
          </w:p>
        </w:tc>
        <w:tc>
          <w:tcPr>
            <w:tcW w:w="1042" w:type="dxa"/>
            <w:tcBorders>
              <w:top w:val="nil"/>
              <w:left w:val="nil"/>
              <w:bottom w:val="single" w:sz="4" w:space="0" w:color="auto"/>
              <w:right w:val="single" w:sz="4" w:space="0" w:color="auto"/>
            </w:tcBorders>
            <w:shd w:val="clear" w:color="auto" w:fill="auto"/>
            <w:noWrap/>
            <w:vAlign w:val="bottom"/>
            <w:hideMark/>
          </w:tcPr>
          <w:p w14:paraId="679F2A7C" w14:textId="77777777" w:rsidR="00333AD8" w:rsidRPr="004665C9" w:rsidRDefault="00333AD8" w:rsidP="00E53E91">
            <w:pPr>
              <w:jc w:val="right"/>
              <w:rPr>
                <w:color w:val="000000"/>
              </w:rPr>
            </w:pPr>
            <w:r w:rsidRPr="004665C9">
              <w:rPr>
                <w:color w:val="000000"/>
              </w:rPr>
              <w:t>99.0%</w:t>
            </w:r>
          </w:p>
        </w:tc>
      </w:tr>
      <w:tr w:rsidR="00333AD8" w:rsidRPr="004665C9" w14:paraId="4D721AA1" w14:textId="77777777" w:rsidTr="00E53E9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3A9FDB" w14:textId="77777777" w:rsidR="00333AD8" w:rsidRPr="004665C9" w:rsidRDefault="00333AD8" w:rsidP="00E53E91">
            <w:pPr>
              <w:rPr>
                <w:color w:val="000000"/>
              </w:rPr>
            </w:pPr>
            <w:r w:rsidRPr="004665C9">
              <w:rPr>
                <w:color w:val="000000"/>
              </w:rPr>
              <w:t>2012</w:t>
            </w:r>
          </w:p>
        </w:tc>
        <w:tc>
          <w:tcPr>
            <w:tcW w:w="951" w:type="dxa"/>
            <w:tcBorders>
              <w:top w:val="nil"/>
              <w:left w:val="nil"/>
              <w:bottom w:val="single" w:sz="4" w:space="0" w:color="auto"/>
              <w:right w:val="single" w:sz="4" w:space="0" w:color="auto"/>
            </w:tcBorders>
            <w:shd w:val="clear" w:color="auto" w:fill="DAEEF3" w:themeFill="accent5" w:themeFillTint="33"/>
            <w:noWrap/>
            <w:vAlign w:val="bottom"/>
            <w:hideMark/>
          </w:tcPr>
          <w:p w14:paraId="7F1375BD" w14:textId="77777777" w:rsidR="00333AD8" w:rsidRPr="004665C9" w:rsidRDefault="00333AD8" w:rsidP="00E53E91">
            <w:pPr>
              <w:jc w:val="right"/>
              <w:rPr>
                <w:color w:val="000000"/>
              </w:rPr>
            </w:pPr>
            <w:r w:rsidRPr="004665C9">
              <w:rPr>
                <w:color w:val="000000"/>
              </w:rPr>
              <w:t>93.8%</w:t>
            </w:r>
          </w:p>
        </w:tc>
        <w:tc>
          <w:tcPr>
            <w:tcW w:w="1109" w:type="dxa"/>
            <w:tcBorders>
              <w:top w:val="nil"/>
              <w:left w:val="nil"/>
              <w:bottom w:val="single" w:sz="4" w:space="0" w:color="auto"/>
              <w:right w:val="single" w:sz="4" w:space="0" w:color="auto"/>
            </w:tcBorders>
            <w:shd w:val="clear" w:color="auto" w:fill="auto"/>
            <w:noWrap/>
            <w:vAlign w:val="bottom"/>
            <w:hideMark/>
          </w:tcPr>
          <w:p w14:paraId="2898C40E" w14:textId="77777777" w:rsidR="00333AD8" w:rsidRPr="004665C9" w:rsidRDefault="00333AD8" w:rsidP="00E53E91">
            <w:pPr>
              <w:jc w:val="right"/>
              <w:rPr>
                <w:color w:val="000000"/>
              </w:rPr>
            </w:pPr>
            <w:r w:rsidRPr="004665C9">
              <w:rPr>
                <w:color w:val="000000"/>
              </w:rPr>
              <w:t>90.4%</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07A61240" w14:textId="77777777" w:rsidR="00333AD8" w:rsidRPr="004665C9" w:rsidRDefault="00333AD8" w:rsidP="00E53E91">
            <w:pPr>
              <w:jc w:val="right"/>
              <w:rPr>
                <w:color w:val="000000"/>
              </w:rPr>
            </w:pPr>
            <w:r w:rsidRPr="004665C9">
              <w:rPr>
                <w:color w:val="000000"/>
              </w:rPr>
              <w:t>100%</w:t>
            </w:r>
          </w:p>
        </w:tc>
        <w:tc>
          <w:tcPr>
            <w:tcW w:w="1033" w:type="dxa"/>
            <w:tcBorders>
              <w:top w:val="nil"/>
              <w:left w:val="nil"/>
              <w:bottom w:val="single" w:sz="4" w:space="0" w:color="auto"/>
              <w:right w:val="single" w:sz="4" w:space="0" w:color="auto"/>
            </w:tcBorders>
            <w:shd w:val="clear" w:color="auto" w:fill="auto"/>
            <w:noWrap/>
            <w:vAlign w:val="bottom"/>
            <w:hideMark/>
          </w:tcPr>
          <w:p w14:paraId="0916C778" w14:textId="77777777" w:rsidR="00333AD8" w:rsidRPr="004665C9" w:rsidRDefault="00333AD8" w:rsidP="00E53E91">
            <w:pPr>
              <w:jc w:val="right"/>
              <w:rPr>
                <w:color w:val="000000"/>
              </w:rPr>
            </w:pPr>
            <w:r w:rsidRPr="004665C9">
              <w:rPr>
                <w:color w:val="000000"/>
              </w:rPr>
              <w:t>97.8%</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49EEEC22" w14:textId="77777777" w:rsidR="00333AD8" w:rsidRPr="004665C9" w:rsidRDefault="00333AD8" w:rsidP="00E53E91">
            <w:pPr>
              <w:jc w:val="right"/>
              <w:rPr>
                <w:color w:val="000000"/>
              </w:rPr>
            </w:pPr>
            <w:r w:rsidRPr="004665C9">
              <w:rPr>
                <w:color w:val="000000"/>
              </w:rPr>
              <w:t>97.8%</w:t>
            </w:r>
          </w:p>
        </w:tc>
        <w:tc>
          <w:tcPr>
            <w:tcW w:w="1033" w:type="dxa"/>
            <w:tcBorders>
              <w:top w:val="nil"/>
              <w:left w:val="nil"/>
              <w:bottom w:val="single" w:sz="4" w:space="0" w:color="auto"/>
              <w:right w:val="single" w:sz="4" w:space="0" w:color="auto"/>
            </w:tcBorders>
            <w:shd w:val="clear" w:color="auto" w:fill="auto"/>
            <w:noWrap/>
            <w:vAlign w:val="bottom"/>
            <w:hideMark/>
          </w:tcPr>
          <w:p w14:paraId="6DE5AE43" w14:textId="77777777" w:rsidR="00333AD8" w:rsidRPr="004665C9" w:rsidRDefault="00333AD8" w:rsidP="00E53E91">
            <w:pPr>
              <w:jc w:val="right"/>
              <w:rPr>
                <w:color w:val="000000"/>
              </w:rPr>
            </w:pPr>
            <w:r w:rsidRPr="004665C9">
              <w:rPr>
                <w:color w:val="000000"/>
              </w:rPr>
              <w:t>94.1%</w:t>
            </w:r>
          </w:p>
        </w:tc>
        <w:tc>
          <w:tcPr>
            <w:tcW w:w="878" w:type="dxa"/>
            <w:tcBorders>
              <w:top w:val="nil"/>
              <w:left w:val="nil"/>
              <w:bottom w:val="single" w:sz="4" w:space="0" w:color="auto"/>
              <w:right w:val="single" w:sz="4" w:space="0" w:color="auto"/>
            </w:tcBorders>
            <w:shd w:val="clear" w:color="auto" w:fill="DAEEF3" w:themeFill="accent5" w:themeFillTint="33"/>
            <w:noWrap/>
            <w:vAlign w:val="bottom"/>
            <w:hideMark/>
          </w:tcPr>
          <w:p w14:paraId="1F5B3F58" w14:textId="77777777" w:rsidR="00333AD8" w:rsidRPr="004665C9" w:rsidRDefault="00333AD8" w:rsidP="00E53E91">
            <w:pPr>
              <w:jc w:val="right"/>
              <w:rPr>
                <w:color w:val="000000"/>
              </w:rPr>
            </w:pPr>
            <w:r w:rsidRPr="004665C9">
              <w:rPr>
                <w:color w:val="000000"/>
              </w:rPr>
              <w:t>100%</w:t>
            </w:r>
          </w:p>
        </w:tc>
        <w:tc>
          <w:tcPr>
            <w:tcW w:w="1042" w:type="dxa"/>
            <w:tcBorders>
              <w:top w:val="nil"/>
              <w:left w:val="nil"/>
              <w:bottom w:val="single" w:sz="4" w:space="0" w:color="auto"/>
              <w:right w:val="single" w:sz="4" w:space="0" w:color="auto"/>
            </w:tcBorders>
            <w:shd w:val="clear" w:color="auto" w:fill="auto"/>
            <w:noWrap/>
            <w:vAlign w:val="bottom"/>
            <w:hideMark/>
          </w:tcPr>
          <w:p w14:paraId="0A99E851" w14:textId="77777777" w:rsidR="00333AD8" w:rsidRPr="004665C9" w:rsidRDefault="00333AD8" w:rsidP="00E53E91">
            <w:pPr>
              <w:jc w:val="right"/>
              <w:rPr>
                <w:color w:val="000000"/>
              </w:rPr>
            </w:pPr>
            <w:r w:rsidRPr="004665C9">
              <w:rPr>
                <w:color w:val="000000"/>
              </w:rPr>
              <w:t>98.2%</w:t>
            </w:r>
          </w:p>
        </w:tc>
      </w:tr>
      <w:tr w:rsidR="00333AD8" w:rsidRPr="004665C9" w14:paraId="33806B3C" w14:textId="77777777" w:rsidTr="00E53E9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47CF6" w14:textId="77777777" w:rsidR="00333AD8" w:rsidRPr="004665C9" w:rsidRDefault="00333AD8" w:rsidP="00E53E91">
            <w:pPr>
              <w:rPr>
                <w:color w:val="000000"/>
              </w:rPr>
            </w:pPr>
            <w:r w:rsidRPr="004665C9">
              <w:rPr>
                <w:color w:val="000000"/>
              </w:rPr>
              <w:t>2011</w:t>
            </w:r>
          </w:p>
        </w:tc>
        <w:tc>
          <w:tcPr>
            <w:tcW w:w="951" w:type="dxa"/>
            <w:tcBorders>
              <w:top w:val="nil"/>
              <w:left w:val="nil"/>
              <w:bottom w:val="single" w:sz="4" w:space="0" w:color="auto"/>
              <w:right w:val="single" w:sz="4" w:space="0" w:color="auto"/>
            </w:tcBorders>
            <w:shd w:val="clear" w:color="auto" w:fill="DAEEF3" w:themeFill="accent5" w:themeFillTint="33"/>
            <w:noWrap/>
            <w:vAlign w:val="bottom"/>
            <w:hideMark/>
          </w:tcPr>
          <w:p w14:paraId="68EAC77A" w14:textId="77777777" w:rsidR="00333AD8" w:rsidRPr="004665C9" w:rsidRDefault="00333AD8" w:rsidP="00E53E91">
            <w:pPr>
              <w:jc w:val="right"/>
              <w:rPr>
                <w:color w:val="000000"/>
              </w:rPr>
            </w:pPr>
            <w:r w:rsidRPr="004665C9">
              <w:rPr>
                <w:color w:val="000000"/>
              </w:rPr>
              <w:t>93.6%</w:t>
            </w:r>
          </w:p>
        </w:tc>
        <w:tc>
          <w:tcPr>
            <w:tcW w:w="1109" w:type="dxa"/>
            <w:tcBorders>
              <w:top w:val="nil"/>
              <w:left w:val="nil"/>
              <w:bottom w:val="single" w:sz="4" w:space="0" w:color="auto"/>
              <w:right w:val="single" w:sz="4" w:space="0" w:color="auto"/>
            </w:tcBorders>
            <w:shd w:val="clear" w:color="auto" w:fill="auto"/>
            <w:noWrap/>
            <w:vAlign w:val="bottom"/>
            <w:hideMark/>
          </w:tcPr>
          <w:p w14:paraId="11F3728F" w14:textId="77777777" w:rsidR="00333AD8" w:rsidRPr="004665C9" w:rsidRDefault="00333AD8" w:rsidP="00E53E91">
            <w:pPr>
              <w:jc w:val="right"/>
              <w:rPr>
                <w:color w:val="000000"/>
              </w:rPr>
            </w:pPr>
            <w:r w:rsidRPr="004665C9">
              <w:rPr>
                <w:color w:val="000000"/>
              </w:rPr>
              <w:t>91.9%</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437E8641" w14:textId="77777777" w:rsidR="00333AD8" w:rsidRPr="004665C9" w:rsidRDefault="00333AD8" w:rsidP="00E53E91">
            <w:pPr>
              <w:jc w:val="right"/>
              <w:rPr>
                <w:color w:val="000000"/>
              </w:rPr>
            </w:pPr>
            <w:r w:rsidRPr="004665C9">
              <w:rPr>
                <w:color w:val="000000"/>
              </w:rPr>
              <w:t>100%</w:t>
            </w:r>
          </w:p>
        </w:tc>
        <w:tc>
          <w:tcPr>
            <w:tcW w:w="1033" w:type="dxa"/>
            <w:tcBorders>
              <w:top w:val="nil"/>
              <w:left w:val="nil"/>
              <w:bottom w:val="single" w:sz="4" w:space="0" w:color="auto"/>
              <w:right w:val="single" w:sz="4" w:space="0" w:color="auto"/>
            </w:tcBorders>
            <w:shd w:val="clear" w:color="auto" w:fill="auto"/>
            <w:noWrap/>
            <w:vAlign w:val="bottom"/>
            <w:hideMark/>
          </w:tcPr>
          <w:p w14:paraId="67F14F31" w14:textId="77777777" w:rsidR="00333AD8" w:rsidRPr="004665C9" w:rsidRDefault="00333AD8" w:rsidP="00E53E91">
            <w:pPr>
              <w:jc w:val="right"/>
              <w:rPr>
                <w:color w:val="000000"/>
              </w:rPr>
            </w:pPr>
            <w:r w:rsidRPr="004665C9">
              <w:rPr>
                <w:color w:val="000000"/>
              </w:rPr>
              <w:t>97.7%</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2F77F400" w14:textId="77777777" w:rsidR="00333AD8" w:rsidRPr="004665C9" w:rsidRDefault="00333AD8" w:rsidP="00E53E91">
            <w:pPr>
              <w:jc w:val="right"/>
              <w:rPr>
                <w:color w:val="000000"/>
              </w:rPr>
            </w:pPr>
            <w:r w:rsidRPr="004665C9">
              <w:rPr>
                <w:color w:val="000000"/>
              </w:rPr>
              <w:t>96.4%</w:t>
            </w:r>
          </w:p>
        </w:tc>
        <w:tc>
          <w:tcPr>
            <w:tcW w:w="1033" w:type="dxa"/>
            <w:tcBorders>
              <w:top w:val="nil"/>
              <w:left w:val="nil"/>
              <w:bottom w:val="single" w:sz="4" w:space="0" w:color="auto"/>
              <w:right w:val="single" w:sz="4" w:space="0" w:color="auto"/>
            </w:tcBorders>
            <w:shd w:val="clear" w:color="auto" w:fill="auto"/>
            <w:noWrap/>
            <w:vAlign w:val="bottom"/>
            <w:hideMark/>
          </w:tcPr>
          <w:p w14:paraId="27D87EBD" w14:textId="77777777" w:rsidR="00333AD8" w:rsidRPr="004665C9" w:rsidRDefault="00333AD8" w:rsidP="00E53E91">
            <w:pPr>
              <w:jc w:val="right"/>
              <w:rPr>
                <w:color w:val="000000"/>
              </w:rPr>
            </w:pPr>
            <w:r w:rsidRPr="004665C9">
              <w:rPr>
                <w:color w:val="000000"/>
              </w:rPr>
              <w:t>94.6%</w:t>
            </w:r>
          </w:p>
        </w:tc>
        <w:tc>
          <w:tcPr>
            <w:tcW w:w="878" w:type="dxa"/>
            <w:tcBorders>
              <w:top w:val="nil"/>
              <w:left w:val="nil"/>
              <w:bottom w:val="single" w:sz="4" w:space="0" w:color="auto"/>
              <w:right w:val="single" w:sz="4" w:space="0" w:color="auto"/>
            </w:tcBorders>
            <w:shd w:val="clear" w:color="auto" w:fill="DAEEF3" w:themeFill="accent5" w:themeFillTint="33"/>
            <w:noWrap/>
            <w:vAlign w:val="bottom"/>
            <w:hideMark/>
          </w:tcPr>
          <w:p w14:paraId="3782F13A" w14:textId="77777777" w:rsidR="00333AD8" w:rsidRPr="004665C9" w:rsidRDefault="00333AD8" w:rsidP="00E53E91">
            <w:pPr>
              <w:jc w:val="right"/>
              <w:rPr>
                <w:color w:val="000000"/>
              </w:rPr>
            </w:pPr>
            <w:r w:rsidRPr="004665C9">
              <w:rPr>
                <w:color w:val="000000"/>
              </w:rPr>
              <w:t>99.7%</w:t>
            </w:r>
          </w:p>
        </w:tc>
        <w:tc>
          <w:tcPr>
            <w:tcW w:w="1042" w:type="dxa"/>
            <w:tcBorders>
              <w:top w:val="nil"/>
              <w:left w:val="nil"/>
              <w:bottom w:val="single" w:sz="4" w:space="0" w:color="auto"/>
              <w:right w:val="single" w:sz="4" w:space="0" w:color="auto"/>
            </w:tcBorders>
            <w:shd w:val="clear" w:color="auto" w:fill="auto"/>
            <w:noWrap/>
            <w:vAlign w:val="bottom"/>
            <w:hideMark/>
          </w:tcPr>
          <w:p w14:paraId="356D0C5F" w14:textId="77777777" w:rsidR="00333AD8" w:rsidRPr="004665C9" w:rsidRDefault="00333AD8" w:rsidP="00E53E91">
            <w:pPr>
              <w:jc w:val="right"/>
              <w:rPr>
                <w:color w:val="000000"/>
              </w:rPr>
            </w:pPr>
            <w:r w:rsidRPr="004665C9">
              <w:rPr>
                <w:color w:val="000000"/>
              </w:rPr>
              <w:t>98.8%</w:t>
            </w:r>
          </w:p>
        </w:tc>
      </w:tr>
      <w:tr w:rsidR="00333AD8" w:rsidRPr="004665C9" w14:paraId="183F982B" w14:textId="77777777" w:rsidTr="00E53E9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9EA4A7" w14:textId="77777777" w:rsidR="00333AD8" w:rsidRPr="004665C9" w:rsidRDefault="00333AD8" w:rsidP="00E53E91">
            <w:pPr>
              <w:rPr>
                <w:color w:val="000000"/>
              </w:rPr>
            </w:pPr>
            <w:r w:rsidRPr="004665C9">
              <w:rPr>
                <w:color w:val="000000"/>
              </w:rPr>
              <w:t>2010</w:t>
            </w:r>
          </w:p>
        </w:tc>
        <w:tc>
          <w:tcPr>
            <w:tcW w:w="951" w:type="dxa"/>
            <w:tcBorders>
              <w:top w:val="nil"/>
              <w:left w:val="nil"/>
              <w:bottom w:val="single" w:sz="4" w:space="0" w:color="auto"/>
              <w:right w:val="single" w:sz="4" w:space="0" w:color="auto"/>
            </w:tcBorders>
            <w:shd w:val="clear" w:color="auto" w:fill="DAEEF3" w:themeFill="accent5" w:themeFillTint="33"/>
            <w:noWrap/>
            <w:vAlign w:val="bottom"/>
            <w:hideMark/>
          </w:tcPr>
          <w:p w14:paraId="411F7BED" w14:textId="77777777" w:rsidR="00333AD8" w:rsidRPr="004665C9" w:rsidRDefault="00333AD8" w:rsidP="00E53E91">
            <w:pPr>
              <w:jc w:val="right"/>
              <w:rPr>
                <w:color w:val="000000"/>
              </w:rPr>
            </w:pPr>
            <w:r w:rsidRPr="004665C9">
              <w:rPr>
                <w:color w:val="000000"/>
              </w:rPr>
              <w:t>96.5%</w:t>
            </w:r>
          </w:p>
        </w:tc>
        <w:tc>
          <w:tcPr>
            <w:tcW w:w="1109" w:type="dxa"/>
            <w:tcBorders>
              <w:top w:val="nil"/>
              <w:left w:val="nil"/>
              <w:bottom w:val="single" w:sz="4" w:space="0" w:color="auto"/>
              <w:right w:val="single" w:sz="4" w:space="0" w:color="auto"/>
            </w:tcBorders>
            <w:shd w:val="clear" w:color="auto" w:fill="auto"/>
            <w:noWrap/>
            <w:vAlign w:val="bottom"/>
            <w:hideMark/>
          </w:tcPr>
          <w:p w14:paraId="6FE20418" w14:textId="77777777" w:rsidR="00333AD8" w:rsidRPr="004665C9" w:rsidRDefault="00333AD8" w:rsidP="00E53E91">
            <w:pPr>
              <w:jc w:val="right"/>
              <w:rPr>
                <w:color w:val="000000"/>
              </w:rPr>
            </w:pPr>
            <w:r w:rsidRPr="004665C9">
              <w:rPr>
                <w:color w:val="000000"/>
              </w:rPr>
              <w:t>92.4%</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4CC3F41F" w14:textId="77777777" w:rsidR="00333AD8" w:rsidRPr="004665C9" w:rsidRDefault="00333AD8" w:rsidP="00E53E91">
            <w:pPr>
              <w:jc w:val="right"/>
              <w:rPr>
                <w:color w:val="000000"/>
              </w:rPr>
            </w:pPr>
            <w:r w:rsidRPr="004665C9">
              <w:rPr>
                <w:color w:val="000000"/>
              </w:rPr>
              <w:t>100%</w:t>
            </w:r>
          </w:p>
        </w:tc>
        <w:tc>
          <w:tcPr>
            <w:tcW w:w="1033" w:type="dxa"/>
            <w:tcBorders>
              <w:top w:val="nil"/>
              <w:left w:val="nil"/>
              <w:bottom w:val="single" w:sz="4" w:space="0" w:color="auto"/>
              <w:right w:val="single" w:sz="4" w:space="0" w:color="auto"/>
            </w:tcBorders>
            <w:shd w:val="clear" w:color="auto" w:fill="auto"/>
            <w:noWrap/>
            <w:vAlign w:val="bottom"/>
            <w:hideMark/>
          </w:tcPr>
          <w:p w14:paraId="14791637" w14:textId="77777777" w:rsidR="00333AD8" w:rsidRPr="004665C9" w:rsidRDefault="00333AD8" w:rsidP="00E53E91">
            <w:pPr>
              <w:jc w:val="right"/>
              <w:rPr>
                <w:color w:val="000000"/>
              </w:rPr>
            </w:pPr>
            <w:r w:rsidRPr="004665C9">
              <w:rPr>
                <w:color w:val="000000"/>
              </w:rPr>
              <w:t>98.0%</w:t>
            </w:r>
          </w:p>
        </w:tc>
        <w:tc>
          <w:tcPr>
            <w:tcW w:w="887" w:type="dxa"/>
            <w:tcBorders>
              <w:top w:val="nil"/>
              <w:left w:val="nil"/>
              <w:bottom w:val="single" w:sz="4" w:space="0" w:color="auto"/>
              <w:right w:val="single" w:sz="4" w:space="0" w:color="auto"/>
            </w:tcBorders>
            <w:shd w:val="clear" w:color="auto" w:fill="DAEEF3" w:themeFill="accent5" w:themeFillTint="33"/>
            <w:noWrap/>
            <w:vAlign w:val="bottom"/>
            <w:hideMark/>
          </w:tcPr>
          <w:p w14:paraId="0456045D" w14:textId="77777777" w:rsidR="00333AD8" w:rsidRPr="004665C9" w:rsidRDefault="00333AD8" w:rsidP="00E53E91">
            <w:pPr>
              <w:jc w:val="right"/>
              <w:rPr>
                <w:color w:val="000000"/>
              </w:rPr>
            </w:pPr>
            <w:r w:rsidRPr="004665C9">
              <w:rPr>
                <w:color w:val="000000"/>
              </w:rPr>
              <w:t>97.2%</w:t>
            </w:r>
          </w:p>
        </w:tc>
        <w:tc>
          <w:tcPr>
            <w:tcW w:w="1033" w:type="dxa"/>
            <w:tcBorders>
              <w:top w:val="nil"/>
              <w:left w:val="nil"/>
              <w:bottom w:val="single" w:sz="4" w:space="0" w:color="auto"/>
              <w:right w:val="single" w:sz="4" w:space="0" w:color="auto"/>
            </w:tcBorders>
            <w:shd w:val="clear" w:color="auto" w:fill="auto"/>
            <w:noWrap/>
            <w:vAlign w:val="bottom"/>
            <w:hideMark/>
          </w:tcPr>
          <w:p w14:paraId="72F22917" w14:textId="77777777" w:rsidR="00333AD8" w:rsidRPr="004665C9" w:rsidRDefault="00333AD8" w:rsidP="00E53E91">
            <w:pPr>
              <w:jc w:val="right"/>
              <w:rPr>
                <w:color w:val="000000"/>
              </w:rPr>
            </w:pPr>
            <w:r w:rsidRPr="004665C9">
              <w:rPr>
                <w:color w:val="000000"/>
              </w:rPr>
              <w:t>94.6%</w:t>
            </w:r>
          </w:p>
        </w:tc>
        <w:tc>
          <w:tcPr>
            <w:tcW w:w="878" w:type="dxa"/>
            <w:tcBorders>
              <w:top w:val="nil"/>
              <w:left w:val="nil"/>
              <w:bottom w:val="single" w:sz="4" w:space="0" w:color="auto"/>
              <w:right w:val="single" w:sz="4" w:space="0" w:color="auto"/>
            </w:tcBorders>
            <w:shd w:val="clear" w:color="auto" w:fill="DAEEF3" w:themeFill="accent5" w:themeFillTint="33"/>
            <w:noWrap/>
            <w:vAlign w:val="bottom"/>
            <w:hideMark/>
          </w:tcPr>
          <w:p w14:paraId="4F1F583B" w14:textId="77777777" w:rsidR="00333AD8" w:rsidRPr="004665C9" w:rsidRDefault="00333AD8" w:rsidP="00E53E91">
            <w:pPr>
              <w:jc w:val="right"/>
              <w:rPr>
                <w:color w:val="000000"/>
              </w:rPr>
            </w:pPr>
            <w:r w:rsidRPr="004665C9">
              <w:rPr>
                <w:color w:val="000000"/>
              </w:rPr>
              <w:t>100%</w:t>
            </w:r>
          </w:p>
        </w:tc>
        <w:tc>
          <w:tcPr>
            <w:tcW w:w="1042" w:type="dxa"/>
            <w:tcBorders>
              <w:top w:val="nil"/>
              <w:left w:val="nil"/>
              <w:bottom w:val="single" w:sz="4" w:space="0" w:color="auto"/>
              <w:right w:val="single" w:sz="4" w:space="0" w:color="auto"/>
            </w:tcBorders>
            <w:shd w:val="clear" w:color="auto" w:fill="auto"/>
            <w:noWrap/>
            <w:vAlign w:val="bottom"/>
            <w:hideMark/>
          </w:tcPr>
          <w:p w14:paraId="0088B976" w14:textId="77777777" w:rsidR="00333AD8" w:rsidRPr="004665C9" w:rsidRDefault="00333AD8" w:rsidP="00E53E91">
            <w:pPr>
              <w:jc w:val="right"/>
              <w:rPr>
                <w:color w:val="000000"/>
              </w:rPr>
            </w:pPr>
            <w:r w:rsidRPr="004665C9">
              <w:rPr>
                <w:color w:val="000000"/>
              </w:rPr>
              <w:t>99.0%</w:t>
            </w:r>
          </w:p>
        </w:tc>
      </w:tr>
    </w:tbl>
    <w:p w14:paraId="58B373A0" w14:textId="77777777" w:rsidR="00A04D8E" w:rsidRDefault="00A04D8E" w:rsidP="00A04D8E">
      <w:pPr>
        <w:rPr>
          <w:color w:val="0000CC"/>
        </w:rPr>
      </w:pPr>
    </w:p>
    <w:p w14:paraId="584706B9" w14:textId="77777777" w:rsidR="00AD687E" w:rsidRDefault="00AD687E" w:rsidP="002B2C68"/>
    <w:p w14:paraId="257A1DBB" w14:textId="7280DF52" w:rsidR="002B2C68" w:rsidRPr="00F84DE5" w:rsidRDefault="005261E6" w:rsidP="002B2C68">
      <w:proofErr w:type="gramStart"/>
      <w:r w:rsidRPr="00F84DE5">
        <w:rPr>
          <w:i/>
        </w:rPr>
        <w:t>engineering</w:t>
      </w:r>
      <w:proofErr w:type="gramEnd"/>
      <w:r w:rsidRPr="00F84DE5">
        <w:rPr>
          <w:i/>
        </w:rPr>
        <w:t xml:space="preserve"> skills</w:t>
      </w:r>
      <w:r w:rsidRPr="00F84DE5">
        <w:t xml:space="preserve"> associated with typical engineering science and practice courses. In recognition of the importance of these </w:t>
      </w:r>
      <w:r w:rsidRPr="00F84DE5">
        <w:rPr>
          <w:i/>
        </w:rPr>
        <w:t>soft skills</w:t>
      </w:r>
      <w:r w:rsidRPr="00F84DE5">
        <w:t>, the progr</w:t>
      </w:r>
      <w:r>
        <w:t xml:space="preserve">am works to assure the program </w:t>
      </w:r>
      <w:r w:rsidR="002B2C68" w:rsidRPr="00F84DE5">
        <w:t>students achieve professional temperament, skill, understanding, and appreciation in each one through a deliberate pedagogy as described below.</w:t>
      </w:r>
    </w:p>
    <w:p w14:paraId="5C40AC72" w14:textId="77777777" w:rsidR="00A04D8E" w:rsidRPr="00F84DE5" w:rsidRDefault="00A04D8E" w:rsidP="00A04D8E">
      <w:pPr>
        <w:rPr>
          <w:b/>
        </w:rPr>
      </w:pPr>
    </w:p>
    <w:p w14:paraId="38247226" w14:textId="77777777" w:rsidR="00A04D8E" w:rsidRPr="00AD687E" w:rsidRDefault="00A04D8E" w:rsidP="00AD687E">
      <w:pPr>
        <w:rPr>
          <w:i/>
          <w:u w:val="single"/>
        </w:rPr>
      </w:pPr>
      <w:r w:rsidRPr="00AD687E">
        <w:rPr>
          <w:i/>
          <w:u w:val="single"/>
        </w:rPr>
        <w:t>Professional Awareness</w:t>
      </w:r>
    </w:p>
    <w:p w14:paraId="693BE263" w14:textId="77777777" w:rsidR="00A04D8E" w:rsidRDefault="00A04D8E" w:rsidP="00AD687E">
      <w:r w:rsidRPr="00F84DE5">
        <w:t>Students in the program often interact one-on-one with the faculty. Faculty members are very careful to always project their dedication to ethical practice, social obligations, safe practice, and the importance of economics to engineering. The senior capstone design projects require attention to professional concerns including ethics, social obligations, safety, and economics. The junior and senior students in the design courses are required to discuss, coordinate and develop plans and strategies for these issues and incorporate their plans into weekly verbal and written update reports and the final design report.</w:t>
      </w:r>
      <w:r w:rsidR="00862107" w:rsidRPr="00F84DE5">
        <w:t xml:space="preserve"> </w:t>
      </w:r>
    </w:p>
    <w:p w14:paraId="3968CDDA" w14:textId="77777777" w:rsidR="00A04D8E" w:rsidRPr="00F84DE5" w:rsidRDefault="00A04D8E" w:rsidP="00AD687E"/>
    <w:p w14:paraId="04ADEE87" w14:textId="7F325FEC" w:rsidR="00A04D8E" w:rsidRPr="00F84DE5" w:rsidRDefault="00A04D8E" w:rsidP="00AD687E">
      <w:r w:rsidRPr="00F84DE5">
        <w:t>Program students are active in Materials Advantage. They hold monthly meetings and engage in several commun</w:t>
      </w:r>
      <w:r w:rsidR="00F616C5">
        <w:t xml:space="preserve">ity service projects each year, </w:t>
      </w:r>
      <w:r w:rsidRPr="00F84DE5">
        <w:t>sponsor profession meetings</w:t>
      </w:r>
      <w:r w:rsidR="00F616C5">
        <w:t>,</w:t>
      </w:r>
      <w:r w:rsidRPr="00F84DE5">
        <w:t xml:space="preserve"> participate in scholarship programs</w:t>
      </w:r>
      <w:r w:rsidR="00F616C5">
        <w:t>, and send representatives to</w:t>
      </w:r>
      <w:r w:rsidRPr="00F84DE5">
        <w:t xml:space="preserve"> selected professional meetings as funding permits. </w:t>
      </w:r>
    </w:p>
    <w:p w14:paraId="1FA46BB7" w14:textId="77777777" w:rsidR="00A04D8E" w:rsidRPr="00F84DE5" w:rsidRDefault="00A04D8E" w:rsidP="00AD687E"/>
    <w:p w14:paraId="01C50794" w14:textId="6711C5C7" w:rsidR="00A04D8E" w:rsidRPr="00F84DE5" w:rsidRDefault="00A04D8E" w:rsidP="00AD687E">
      <w:r w:rsidRPr="00F84DE5">
        <w:t xml:space="preserve">The department has a plasma screen TV and a digital display board to help with student professional awareness. The </w:t>
      </w:r>
      <w:r w:rsidR="00F616C5">
        <w:t xml:space="preserve">display board and projector </w:t>
      </w:r>
      <w:proofErr w:type="gramStart"/>
      <w:r w:rsidRPr="00F84DE5">
        <w:t>runs</w:t>
      </w:r>
      <w:proofErr w:type="gramEnd"/>
      <w:r w:rsidRPr="00F84DE5">
        <w:t xml:space="preserve"> informational videos from professional societies (TMS/ASM), industry, and alumni testimonials as well as other topical areas speci</w:t>
      </w:r>
      <w:r w:rsidR="00F616C5">
        <w:t>fic to the program. The displays are updated regularly and contain</w:t>
      </w:r>
      <w:r w:rsidRPr="00F84DE5">
        <w:t xml:space="preserve"> historical information (such as the history of steelmaking) as well as other topical information such as the “Metal of the Week”, current metal prices, scholarships and other program opportunities (e.g. job openings, student </w:t>
      </w:r>
      <w:r w:rsidR="00F616C5">
        <w:t xml:space="preserve">chapter </w:t>
      </w:r>
      <w:r w:rsidRPr="00F84DE5">
        <w:t>meetings, seminar notices, field trips).</w:t>
      </w:r>
    </w:p>
    <w:p w14:paraId="7EC05FCD" w14:textId="77777777" w:rsidR="00A04D8E" w:rsidRPr="00DD1791" w:rsidRDefault="00A04D8E" w:rsidP="00AD687E">
      <w:pPr>
        <w:pStyle w:val="level2bullets"/>
        <w:numPr>
          <w:ilvl w:val="0"/>
          <w:numId w:val="0"/>
        </w:numPr>
        <w:tabs>
          <w:tab w:val="num" w:pos="1440"/>
        </w:tabs>
        <w:ind w:hanging="360"/>
        <w:rPr>
          <w:szCs w:val="24"/>
        </w:rPr>
      </w:pPr>
    </w:p>
    <w:p w14:paraId="35282DAB" w14:textId="34E27330" w:rsidR="00A04D8E" w:rsidRPr="00AD687E" w:rsidRDefault="0015602D" w:rsidP="00AD687E">
      <w:pPr>
        <w:keepNext/>
        <w:keepLines/>
        <w:rPr>
          <w:i/>
          <w:u w:val="single"/>
        </w:rPr>
      </w:pPr>
      <w:r w:rsidRPr="00AD687E">
        <w:rPr>
          <w:i/>
          <w:u w:val="single"/>
        </w:rPr>
        <w:t>Ethical Awareness</w:t>
      </w:r>
      <w:r w:rsidR="00A04D8E" w:rsidRPr="00AD687E">
        <w:rPr>
          <w:i/>
          <w:u w:val="single"/>
        </w:rPr>
        <w:t xml:space="preserve"> </w:t>
      </w:r>
    </w:p>
    <w:p w14:paraId="616CBCC8" w14:textId="77777777" w:rsidR="00A04D8E" w:rsidRPr="00DD1791" w:rsidRDefault="00A04D8E" w:rsidP="00AD687E">
      <w:pPr>
        <w:keepNext/>
        <w:keepLines/>
      </w:pPr>
      <w:r w:rsidRPr="00DD1791">
        <w:t xml:space="preserve">Ethical practice is a frequent item for discussion in the metallurgical engineering classroom. Each professor in the department discusses ethical issues during their semester when issues regarding ethics correspond to the discussion. Many metallurgical engineering students are inducted into the Order of the Engineer during Engineers Week. Part of this ceremony is a pledge to ethical practice. </w:t>
      </w:r>
    </w:p>
    <w:p w14:paraId="23931F52" w14:textId="77777777" w:rsidR="00A04D8E" w:rsidRPr="00DD1791" w:rsidRDefault="00A04D8E" w:rsidP="00AD687E">
      <w:pPr>
        <w:keepNext/>
        <w:keepLines/>
      </w:pPr>
    </w:p>
    <w:p w14:paraId="5E255E62" w14:textId="77777777" w:rsidR="00A04D8E" w:rsidRDefault="00A04D8E" w:rsidP="00AD687E">
      <w:r w:rsidRPr="00DD1791">
        <w:t xml:space="preserve">Every student enrolled in required MET 422, Transport Phenomena, and MET 321, High Temperature Extraction, Concentration, and Recycling, participates in two half-hour discussions </w:t>
      </w:r>
      <w:r w:rsidRPr="00DD1791">
        <w:lastRenderedPageBreak/>
        <w:t>on ethical problems and the hierarchy of values needed to successfully address such issues. Every student is given a copy of the Code of Conduct for Professional Engineers during their senior or junior year as a prelude to discussions of ethics. Every departmental professor is asked to spend at least a portion of one class period during the spring semester discussing ethical issues. Copies of the Code of Conduct for Professional Engineers in made available to any student who has not already received one during the semester.</w:t>
      </w:r>
    </w:p>
    <w:p w14:paraId="6208BE26" w14:textId="77777777" w:rsidR="0010582D" w:rsidRPr="00DD1791" w:rsidRDefault="0010582D" w:rsidP="00AD687E"/>
    <w:p w14:paraId="5AA2CE62" w14:textId="7919A6CA" w:rsidR="00DD1791" w:rsidRPr="00DD1791" w:rsidRDefault="00DD1791" w:rsidP="00AD687E">
      <w:r w:rsidRPr="00DD1791">
        <w:t xml:space="preserve">Every student enrolled in MET 310, Aqueous Extraction, Concentration and </w:t>
      </w:r>
      <w:proofErr w:type="gramStart"/>
      <w:r w:rsidRPr="00DD1791">
        <w:t>Recycling</w:t>
      </w:r>
      <w:proofErr w:type="gramEnd"/>
      <w:r w:rsidRPr="00DD1791">
        <w:t xml:space="preserve">, will write an essay on </w:t>
      </w:r>
      <w:r w:rsidR="00B312E1">
        <w:t>the ethics and g</w:t>
      </w:r>
      <w:r w:rsidRPr="00DD1791">
        <w:t xml:space="preserve">lobal </w:t>
      </w:r>
      <w:r w:rsidR="00B312E1">
        <w:t>i</w:t>
      </w:r>
      <w:r w:rsidRPr="00DD1791">
        <w:t xml:space="preserve">mpacts of </w:t>
      </w:r>
      <w:r w:rsidR="00B312E1">
        <w:t>m</w:t>
      </w:r>
      <w:r w:rsidRPr="00DD1791">
        <w:t xml:space="preserve">etal </w:t>
      </w:r>
      <w:r w:rsidR="00B312E1">
        <w:t>e</w:t>
      </w:r>
      <w:r w:rsidRPr="00DD1791">
        <w:t>xtraction</w:t>
      </w:r>
      <w:r w:rsidR="00B312E1">
        <w:t xml:space="preserve"> processes</w:t>
      </w:r>
      <w:r w:rsidRPr="00DD1791">
        <w:t xml:space="preserve">. All senior capstone design projects include an ethical component during their final presentation and report. </w:t>
      </w:r>
    </w:p>
    <w:p w14:paraId="32D47E50" w14:textId="77777777" w:rsidR="00DD1791" w:rsidRPr="00DD1791" w:rsidRDefault="00DD1791" w:rsidP="00AD687E"/>
    <w:p w14:paraId="1CFE8E71" w14:textId="77777777" w:rsidR="00DD1791" w:rsidRPr="00AD687E" w:rsidRDefault="00DD1791" w:rsidP="00AD687E">
      <w:pPr>
        <w:keepNext/>
        <w:keepLines/>
        <w:rPr>
          <w:i/>
          <w:u w:val="single"/>
        </w:rPr>
      </w:pPr>
      <w:r w:rsidRPr="00AD687E">
        <w:rPr>
          <w:i/>
          <w:u w:val="single"/>
        </w:rPr>
        <w:t xml:space="preserve">Social Awareness </w:t>
      </w:r>
    </w:p>
    <w:p w14:paraId="6CAB548C" w14:textId="77777777" w:rsidR="00DD1791" w:rsidRPr="00DD1791" w:rsidRDefault="00DD1791" w:rsidP="00AD687E">
      <w:pPr>
        <w:keepNext/>
        <w:keepLines/>
      </w:pPr>
      <w:r w:rsidRPr="00DD1791">
        <w:t>Items contributing to overall student social awareness are listed below:</w:t>
      </w:r>
    </w:p>
    <w:p w14:paraId="03D7745A" w14:textId="77777777" w:rsidR="00DD1791" w:rsidRPr="00DD1791" w:rsidRDefault="00DD1791" w:rsidP="00AD687E">
      <w:pPr>
        <w:pStyle w:val="level2bullets"/>
        <w:keepNext/>
        <w:keepLines/>
        <w:numPr>
          <w:ilvl w:val="0"/>
          <w:numId w:val="24"/>
        </w:numPr>
        <w:tabs>
          <w:tab w:val="clear" w:pos="1530"/>
        </w:tabs>
        <w:ind w:left="630" w:hanging="270"/>
        <w:rPr>
          <w:szCs w:val="24"/>
        </w:rPr>
      </w:pPr>
      <w:r w:rsidRPr="00DD1791">
        <w:rPr>
          <w:szCs w:val="24"/>
        </w:rPr>
        <w:t xml:space="preserve">The program’s moderate enrollment permits a great deal of discussion between faculty and students. The faculty frequently engages the students in informal discussions outside the classroom, for example in the student lounge or at the annual Materials Advantage picnic. The faculty knows all the students and spends considerable effort with them to assure their professional and social growth. </w:t>
      </w:r>
    </w:p>
    <w:p w14:paraId="7B974CFA" w14:textId="77777777" w:rsidR="00DD1791" w:rsidRPr="00DD1791" w:rsidRDefault="00DD1791" w:rsidP="00AD687E">
      <w:pPr>
        <w:pStyle w:val="level2bullets"/>
        <w:numPr>
          <w:ilvl w:val="0"/>
          <w:numId w:val="24"/>
        </w:numPr>
        <w:tabs>
          <w:tab w:val="clear" w:pos="1530"/>
        </w:tabs>
        <w:ind w:left="630" w:hanging="270"/>
        <w:rPr>
          <w:szCs w:val="24"/>
        </w:rPr>
      </w:pPr>
      <w:r w:rsidRPr="00DD1791">
        <w:rPr>
          <w:szCs w:val="24"/>
        </w:rPr>
        <w:t>Students exit interviews routinely indicate that the students are clearly aware of the devotion of the faculty to the students’ development and success. The students recognize this devotion exceeds professional obligations and is a measure of the faculty’s interest in the students’ success. This extra measure given by the faculty fosters a deep connection between professional practice and service in each student.</w:t>
      </w:r>
    </w:p>
    <w:p w14:paraId="7670FA12" w14:textId="77777777" w:rsidR="00DD1791" w:rsidRPr="00DD1791" w:rsidRDefault="00DD1791" w:rsidP="00AD687E">
      <w:pPr>
        <w:pStyle w:val="level2bullets"/>
        <w:numPr>
          <w:ilvl w:val="0"/>
          <w:numId w:val="24"/>
        </w:numPr>
        <w:tabs>
          <w:tab w:val="clear" w:pos="1530"/>
        </w:tabs>
        <w:ind w:left="630" w:hanging="270"/>
        <w:rPr>
          <w:szCs w:val="24"/>
        </w:rPr>
      </w:pPr>
      <w:r w:rsidRPr="00DD1791">
        <w:rPr>
          <w:szCs w:val="24"/>
        </w:rPr>
        <w:t xml:space="preserve">Students’ social skills are honed through social events including barbecues, banquets, local professional meetings, and trips to the Annual TMS and SME meetings. Typically, when the department has an important guest visiting, one or two undergraduate students are invited to join the faculty and the guest at lunch or dinner. Faculty members routinely host students at the local SME meetings where the subjects frequently focus on abiding environmental obligations and responsibilities. </w:t>
      </w:r>
    </w:p>
    <w:p w14:paraId="67366A11" w14:textId="77777777" w:rsidR="00DD1791" w:rsidRDefault="00DD1791" w:rsidP="00AD687E">
      <w:pPr>
        <w:pStyle w:val="level2bullets"/>
        <w:numPr>
          <w:ilvl w:val="0"/>
          <w:numId w:val="24"/>
        </w:numPr>
        <w:tabs>
          <w:tab w:val="clear" w:pos="1530"/>
        </w:tabs>
        <w:ind w:left="630" w:hanging="270"/>
        <w:rPr>
          <w:szCs w:val="24"/>
        </w:rPr>
      </w:pPr>
      <w:r w:rsidRPr="00DD1791">
        <w:rPr>
          <w:szCs w:val="24"/>
        </w:rPr>
        <w:t>Students are involved in a weekly Hammer-In. This is a blacksmithing activity held every Friday afternoon where students are encouraged to design and make a variety of blacksmithing items. Occasionally, students will have a barbecue and local professional blacksmiths will participate in this activity to give students tips on what to do.</w:t>
      </w:r>
    </w:p>
    <w:p w14:paraId="1C67F97E" w14:textId="5FB6B978" w:rsidR="00465E78" w:rsidRPr="00DD1791" w:rsidRDefault="00465E78" w:rsidP="00AD687E">
      <w:pPr>
        <w:pStyle w:val="level2bullets"/>
        <w:numPr>
          <w:ilvl w:val="0"/>
          <w:numId w:val="24"/>
        </w:numPr>
        <w:tabs>
          <w:tab w:val="clear" w:pos="1530"/>
        </w:tabs>
        <w:ind w:left="630" w:hanging="270"/>
        <w:rPr>
          <w:szCs w:val="24"/>
        </w:rPr>
      </w:pPr>
      <w:r>
        <w:rPr>
          <w:szCs w:val="24"/>
        </w:rPr>
        <w:t>Culture and Attitude program students along with the Women in Science and Engineering sponsor laboratory and technical skills workshops for women students in the department including welding, casting, and metalworking.</w:t>
      </w:r>
    </w:p>
    <w:p w14:paraId="057CAADA" w14:textId="77777777" w:rsidR="00DD1791" w:rsidRPr="00DD1791" w:rsidRDefault="00DD1791" w:rsidP="00AD687E">
      <w:pPr>
        <w:pStyle w:val="level2bullets"/>
        <w:numPr>
          <w:ilvl w:val="0"/>
          <w:numId w:val="24"/>
        </w:numPr>
        <w:tabs>
          <w:tab w:val="clear" w:pos="1530"/>
        </w:tabs>
        <w:ind w:left="630" w:hanging="270"/>
        <w:rPr>
          <w:szCs w:val="24"/>
        </w:rPr>
      </w:pPr>
      <w:r w:rsidRPr="00DD1791">
        <w:rPr>
          <w:szCs w:val="24"/>
        </w:rPr>
        <w:t>Students are advised and guided by the faculty on matters of conduct with other professionals. Students frequently visit with their advisors on a wide range of social and professional issues. Students are routinely asked to visit their advisors before interview trips and professional activities to assure they have a good sense of what behavior is expected as young professionals.</w:t>
      </w:r>
    </w:p>
    <w:p w14:paraId="1AB32505" w14:textId="77777777" w:rsidR="00DD1791" w:rsidRPr="00DD1791" w:rsidRDefault="00DD1791" w:rsidP="00AD687E">
      <w:pPr>
        <w:pStyle w:val="level2bullets"/>
        <w:numPr>
          <w:ilvl w:val="0"/>
          <w:numId w:val="24"/>
        </w:numPr>
        <w:tabs>
          <w:tab w:val="clear" w:pos="1530"/>
        </w:tabs>
        <w:ind w:left="630" w:hanging="270"/>
        <w:rPr>
          <w:szCs w:val="24"/>
        </w:rPr>
      </w:pPr>
      <w:r w:rsidRPr="00DD1791">
        <w:rPr>
          <w:szCs w:val="24"/>
        </w:rPr>
        <w:t xml:space="preserve">Meetings of the student Materials Advantage chapter are a frequent crucible of discussion of good and bad practices. In the course of conducting chapter business, students discuss a variety of proposals and arrive at good practices. The faculty advisor occasionally is needed to help students consider potentially troublesome consequences in their deliberations. </w:t>
      </w:r>
    </w:p>
    <w:p w14:paraId="659FF0A7" w14:textId="77777777" w:rsidR="00DD1791" w:rsidRPr="00DD1791" w:rsidRDefault="00DD1791" w:rsidP="00AD687E">
      <w:pPr>
        <w:pStyle w:val="level2bullets"/>
        <w:numPr>
          <w:ilvl w:val="0"/>
          <w:numId w:val="24"/>
        </w:numPr>
        <w:tabs>
          <w:tab w:val="clear" w:pos="1530"/>
        </w:tabs>
        <w:ind w:left="630" w:hanging="270"/>
        <w:rPr>
          <w:szCs w:val="24"/>
        </w:rPr>
      </w:pPr>
      <w:r w:rsidRPr="00DD1791">
        <w:rPr>
          <w:szCs w:val="24"/>
        </w:rPr>
        <w:t>The Materials Advantage Chapter members perform highway cleanup during the year.</w:t>
      </w:r>
    </w:p>
    <w:p w14:paraId="43E02D94" w14:textId="77777777" w:rsidR="00DD1791" w:rsidRPr="00DD1791" w:rsidRDefault="00DD1791" w:rsidP="00AD687E">
      <w:pPr>
        <w:pStyle w:val="level2bullets"/>
        <w:numPr>
          <w:ilvl w:val="0"/>
          <w:numId w:val="0"/>
        </w:numPr>
        <w:tabs>
          <w:tab w:val="num" w:pos="1440"/>
        </w:tabs>
        <w:ind w:left="540"/>
        <w:rPr>
          <w:szCs w:val="24"/>
        </w:rPr>
      </w:pPr>
    </w:p>
    <w:p w14:paraId="0A416AB9" w14:textId="77777777" w:rsidR="00DD1791" w:rsidRPr="00AD687E" w:rsidRDefault="00DD1791" w:rsidP="007200CD">
      <w:pPr>
        <w:keepNext/>
        <w:keepLines/>
        <w:rPr>
          <w:i/>
          <w:u w:val="single"/>
        </w:rPr>
      </w:pPr>
      <w:r w:rsidRPr="00AD687E">
        <w:rPr>
          <w:i/>
          <w:u w:val="single"/>
        </w:rPr>
        <w:lastRenderedPageBreak/>
        <w:t>Health and Safety Awareness</w:t>
      </w:r>
    </w:p>
    <w:p w14:paraId="0AA7FA86" w14:textId="77777777" w:rsidR="00DD1791" w:rsidRPr="00DD1791" w:rsidRDefault="00DD1791" w:rsidP="007200CD">
      <w:pPr>
        <w:pStyle w:val="BodyText"/>
        <w:keepNext/>
        <w:keepLines/>
        <w:spacing w:after="0"/>
        <w:rPr>
          <w:sz w:val="24"/>
          <w:szCs w:val="24"/>
        </w:rPr>
      </w:pPr>
      <w:r w:rsidRPr="00DD1791">
        <w:rPr>
          <w:sz w:val="24"/>
          <w:szCs w:val="24"/>
        </w:rPr>
        <w:t>Items contributing to overall student health and safety awareness are listed below:</w:t>
      </w:r>
    </w:p>
    <w:p w14:paraId="68BCAE78" w14:textId="7C0835E6" w:rsidR="00D72FD1" w:rsidRDefault="00D72FD1" w:rsidP="007200CD">
      <w:pPr>
        <w:pStyle w:val="level2bullets"/>
        <w:keepNext/>
        <w:keepLines/>
        <w:numPr>
          <w:ilvl w:val="0"/>
          <w:numId w:val="26"/>
        </w:numPr>
        <w:tabs>
          <w:tab w:val="clear" w:pos="1530"/>
        </w:tabs>
        <w:ind w:left="630" w:hanging="270"/>
        <w:rPr>
          <w:szCs w:val="24"/>
        </w:rPr>
      </w:pPr>
      <w:r>
        <w:rPr>
          <w:szCs w:val="24"/>
        </w:rPr>
        <w:t>Each year campus safety personnel present a safety training c</w:t>
      </w:r>
      <w:r w:rsidR="0010582D">
        <w:rPr>
          <w:szCs w:val="24"/>
        </w:rPr>
        <w:t>lass</w:t>
      </w:r>
      <w:r>
        <w:rPr>
          <w:szCs w:val="24"/>
        </w:rPr>
        <w:t xml:space="preserve"> </w:t>
      </w:r>
      <w:r w:rsidR="0010582D">
        <w:rPr>
          <w:szCs w:val="24"/>
        </w:rPr>
        <w:t xml:space="preserve">in the fall semester </w:t>
      </w:r>
      <w:r>
        <w:rPr>
          <w:szCs w:val="24"/>
        </w:rPr>
        <w:t>to all metallurgical engineer juniors</w:t>
      </w:r>
      <w:r w:rsidR="0010582D">
        <w:rPr>
          <w:szCs w:val="24"/>
        </w:rPr>
        <w:t xml:space="preserve"> and senior enrolled in design</w:t>
      </w:r>
      <w:r>
        <w:rPr>
          <w:szCs w:val="24"/>
        </w:rPr>
        <w:t>.  The course covers the proper handling and use of chemicals, general hazards, understanding chemical safety information labels, response to injury, safe workplace, safety responsibility, electrical hazards, explosion hazards, and safe disposal.</w:t>
      </w:r>
    </w:p>
    <w:p w14:paraId="6942ACCF" w14:textId="297E20F0" w:rsidR="00DD1791" w:rsidRPr="00DD1791" w:rsidRDefault="00D72FD1" w:rsidP="00AD687E">
      <w:pPr>
        <w:pStyle w:val="level2bullets"/>
        <w:numPr>
          <w:ilvl w:val="0"/>
          <w:numId w:val="26"/>
        </w:numPr>
        <w:tabs>
          <w:tab w:val="clear" w:pos="1530"/>
        </w:tabs>
        <w:ind w:left="630" w:hanging="270"/>
        <w:rPr>
          <w:szCs w:val="24"/>
        </w:rPr>
      </w:pPr>
      <w:r>
        <w:rPr>
          <w:szCs w:val="24"/>
        </w:rPr>
        <w:t xml:space="preserve"> </w:t>
      </w:r>
      <w:r w:rsidR="00DD1791" w:rsidRPr="00DD1791">
        <w:rPr>
          <w:szCs w:val="24"/>
        </w:rPr>
        <w:t>Students’ awareness of safety concerns is most strongly reinforced by their laboratory activity. Every laboratory involving hazardous activity includes instructions on safe practice. These are always presented orally and in most instances they are also written. The laboratory handouts in the course materials may be reviewed for a more detailed accounting of safety instruction.</w:t>
      </w:r>
    </w:p>
    <w:p w14:paraId="3DEC8200" w14:textId="77777777" w:rsidR="00DD1791" w:rsidRPr="00DD1791" w:rsidRDefault="00DD1791" w:rsidP="00AD687E">
      <w:pPr>
        <w:pStyle w:val="level2bullets"/>
        <w:numPr>
          <w:ilvl w:val="0"/>
          <w:numId w:val="26"/>
        </w:numPr>
        <w:tabs>
          <w:tab w:val="clear" w:pos="1530"/>
        </w:tabs>
        <w:ind w:left="630" w:hanging="270"/>
        <w:rPr>
          <w:szCs w:val="24"/>
        </w:rPr>
      </w:pPr>
      <w:r w:rsidRPr="00DD1791">
        <w:rPr>
          <w:szCs w:val="24"/>
        </w:rPr>
        <w:t>Safety issues are also experienced during the weekly Hammer-Ins where the blacksmithing activities incorporate several safety issues and students must take the time to educate new students on all this important safety concerns.</w:t>
      </w:r>
    </w:p>
    <w:p w14:paraId="35441D0E" w14:textId="77777777" w:rsidR="00DD1791" w:rsidRPr="00DD1791" w:rsidRDefault="00DD1791" w:rsidP="00AD687E">
      <w:pPr>
        <w:pStyle w:val="level2bullets"/>
        <w:numPr>
          <w:ilvl w:val="0"/>
          <w:numId w:val="0"/>
        </w:numPr>
        <w:tabs>
          <w:tab w:val="num" w:pos="1440"/>
        </w:tabs>
        <w:rPr>
          <w:color w:val="800080"/>
          <w:szCs w:val="24"/>
        </w:rPr>
      </w:pPr>
    </w:p>
    <w:p w14:paraId="111B80E0" w14:textId="77777777" w:rsidR="00DD1791" w:rsidRPr="00AD687E" w:rsidRDefault="00DD1791" w:rsidP="00AD687E">
      <w:pPr>
        <w:keepNext/>
        <w:keepLines/>
        <w:rPr>
          <w:i/>
          <w:u w:val="single"/>
        </w:rPr>
      </w:pPr>
      <w:r w:rsidRPr="00AD687E">
        <w:rPr>
          <w:i/>
          <w:u w:val="single"/>
        </w:rPr>
        <w:t>Economic Awareness</w:t>
      </w:r>
    </w:p>
    <w:p w14:paraId="672BBC3B" w14:textId="77777777" w:rsidR="00DD1791" w:rsidRPr="00DD1791" w:rsidRDefault="00DD1791" w:rsidP="00AD687E">
      <w:pPr>
        <w:pStyle w:val="BodyText"/>
        <w:keepNext/>
        <w:keepLines/>
        <w:spacing w:after="0"/>
        <w:rPr>
          <w:sz w:val="24"/>
          <w:szCs w:val="24"/>
        </w:rPr>
      </w:pPr>
      <w:r w:rsidRPr="00DD1791">
        <w:rPr>
          <w:sz w:val="24"/>
          <w:szCs w:val="24"/>
        </w:rPr>
        <w:t>Items contributing to overall student economic awareness are listed below:</w:t>
      </w:r>
    </w:p>
    <w:p w14:paraId="13E11FBE" w14:textId="77777777" w:rsidR="00DD1791" w:rsidRPr="00DD1791" w:rsidRDefault="00DD1791" w:rsidP="00AD687E">
      <w:pPr>
        <w:pStyle w:val="level2bullets"/>
        <w:keepNext/>
        <w:keepLines/>
        <w:numPr>
          <w:ilvl w:val="0"/>
          <w:numId w:val="25"/>
        </w:numPr>
        <w:tabs>
          <w:tab w:val="clear" w:pos="1530"/>
        </w:tabs>
        <w:ind w:left="630" w:hanging="274"/>
        <w:rPr>
          <w:szCs w:val="24"/>
        </w:rPr>
      </w:pPr>
      <w:r w:rsidRPr="00DD1791">
        <w:rPr>
          <w:szCs w:val="24"/>
        </w:rPr>
        <w:t xml:space="preserve">Every metallurgical engineering student completes a two credit course in engineering economics: IENG 301. Students are expected to perform some economic analysis in departmental design assignments. </w:t>
      </w:r>
    </w:p>
    <w:p w14:paraId="3E8B7C9D" w14:textId="77777777" w:rsidR="00DD1791" w:rsidRPr="00DD1791" w:rsidRDefault="00DD1791" w:rsidP="00AD687E">
      <w:pPr>
        <w:pStyle w:val="level2bullets"/>
        <w:keepNext/>
        <w:keepLines/>
        <w:numPr>
          <w:ilvl w:val="0"/>
          <w:numId w:val="25"/>
        </w:numPr>
        <w:tabs>
          <w:tab w:val="clear" w:pos="1530"/>
        </w:tabs>
        <w:ind w:left="630" w:hanging="270"/>
        <w:rPr>
          <w:szCs w:val="24"/>
        </w:rPr>
      </w:pPr>
      <w:r w:rsidRPr="00DD1791">
        <w:rPr>
          <w:szCs w:val="24"/>
        </w:rPr>
        <w:t>All senior capstone designs must include an economic analysis during the preliminary proposal presentation, the final presentation, and final report.</w:t>
      </w:r>
    </w:p>
    <w:p w14:paraId="08385C8B" w14:textId="77777777" w:rsidR="00DD1791" w:rsidRPr="00DD1791" w:rsidRDefault="00DD1791" w:rsidP="00AD687E">
      <w:pPr>
        <w:pStyle w:val="level2bullets"/>
        <w:keepNext/>
        <w:keepLines/>
        <w:numPr>
          <w:ilvl w:val="0"/>
          <w:numId w:val="25"/>
        </w:numPr>
        <w:tabs>
          <w:tab w:val="clear" w:pos="1530"/>
        </w:tabs>
        <w:ind w:left="630" w:hanging="270"/>
        <w:rPr>
          <w:szCs w:val="24"/>
        </w:rPr>
      </w:pPr>
      <w:r w:rsidRPr="00DD1791">
        <w:rPr>
          <w:szCs w:val="24"/>
        </w:rPr>
        <w:t>The majority of the program students is involved with the campus Materials Advantage chapter and routinely solicits the campus student association for chapter funding. This activity requires the students to write a proposal, including a proposed budget, and to manage and account for all funds secured.</w:t>
      </w:r>
    </w:p>
    <w:p w14:paraId="7542FB3D" w14:textId="5385B88E" w:rsidR="00DD1791" w:rsidRPr="00DD1791" w:rsidRDefault="00D72FD1" w:rsidP="00AD687E">
      <w:pPr>
        <w:pStyle w:val="level2bullets"/>
        <w:keepNext/>
        <w:keepLines/>
        <w:numPr>
          <w:ilvl w:val="0"/>
          <w:numId w:val="25"/>
        </w:numPr>
        <w:tabs>
          <w:tab w:val="clear" w:pos="1530"/>
        </w:tabs>
        <w:ind w:left="630" w:hanging="270"/>
        <w:rPr>
          <w:szCs w:val="24"/>
        </w:rPr>
      </w:pPr>
      <w:r>
        <w:rPr>
          <w:szCs w:val="24"/>
        </w:rPr>
        <w:t>Every two years all junior and senior</w:t>
      </w:r>
      <w:r w:rsidR="00DD1791" w:rsidRPr="00DD1791">
        <w:rPr>
          <w:szCs w:val="24"/>
        </w:rPr>
        <w:t xml:space="preserve"> students taking the capstone engineering design courses participate in the “Dollars and Tons” activity sponsored by NUCOR Steel. Representatives from NUCOR Steel visit campus and teach the students about business economics during an 8 hour business simulation game. Students work in teams and learn how to build a steel mill and participate in the world steel market. Typically, during the last 2-3 hours of the game, students get very intense about this activity in trying to win.</w:t>
      </w:r>
    </w:p>
    <w:p w14:paraId="25AD3C96" w14:textId="77777777" w:rsidR="00DD1791" w:rsidRPr="00F84DE5" w:rsidRDefault="00DD1791" w:rsidP="00AD687E"/>
    <w:p w14:paraId="6381D30F" w14:textId="77777777" w:rsidR="00A04D8E" w:rsidRPr="009C4A3C" w:rsidRDefault="00A04D8E" w:rsidP="00AD687E">
      <w:pPr>
        <w:keepNext/>
        <w:keepLines/>
      </w:pPr>
      <w:r w:rsidRPr="009C4A3C">
        <w:t xml:space="preserve">The program faculty is actively involved in support and leading students in professional maturation. Some of the salient activities of the program faculty are described below. </w:t>
      </w:r>
    </w:p>
    <w:p w14:paraId="068AC251" w14:textId="77777777" w:rsidR="00A04D8E" w:rsidRPr="009C4A3C" w:rsidRDefault="00A04D8E" w:rsidP="00AD687E"/>
    <w:p w14:paraId="144D4511" w14:textId="77777777" w:rsidR="00A04D8E" w:rsidRPr="00AD687E" w:rsidRDefault="00A04D8E" w:rsidP="00AD687E">
      <w:pPr>
        <w:rPr>
          <w:i/>
          <w:u w:val="single"/>
        </w:rPr>
      </w:pPr>
      <w:r w:rsidRPr="00AD687E">
        <w:rPr>
          <w:i/>
          <w:u w:val="single"/>
        </w:rPr>
        <w:t>Professional Societies</w:t>
      </w:r>
    </w:p>
    <w:p w14:paraId="735F5405" w14:textId="68E02754" w:rsidR="00A04D8E" w:rsidRDefault="00811152" w:rsidP="00AD687E">
      <w:pPr>
        <w:rPr>
          <w:i/>
        </w:rPr>
      </w:pPr>
      <w:r w:rsidRPr="009C4A3C">
        <w:t>Dr</w:t>
      </w:r>
      <w:r>
        <w:t>.</w:t>
      </w:r>
      <w:r w:rsidRPr="009C4A3C">
        <w:t xml:space="preserve"> Howard serves as the Materials Advantage chapter advisor. The students meet monthly and engage in a variety of professional and community service projects. The chapter has sponsored the numerous industrial and university speakers.</w:t>
      </w:r>
      <w:r>
        <w:t xml:space="preserve">  </w:t>
      </w:r>
      <w:r w:rsidR="00E9203B">
        <w:t>Approximately 75 percent</w:t>
      </w:r>
      <w:r w:rsidR="00E9203B" w:rsidRPr="009C4A3C">
        <w:t xml:space="preserve"> of all students in the program are members of Materials Advantage.</w:t>
      </w:r>
      <w:r w:rsidR="00E9203B">
        <w:t xml:space="preserve"> </w:t>
      </w:r>
      <w:r w:rsidR="00465E78">
        <w:t xml:space="preserve"> The department also has a </w:t>
      </w:r>
      <w:r w:rsidR="00465E78" w:rsidRPr="009C4A3C">
        <w:t xml:space="preserve">student chapter of SME. </w:t>
      </w:r>
      <w:r w:rsidR="00465E78">
        <w:t xml:space="preserve"> </w:t>
      </w:r>
      <w:r w:rsidR="00A04D8E" w:rsidRPr="009C4A3C">
        <w:t xml:space="preserve"> The membership for the SME chapter is </w:t>
      </w:r>
      <w:r w:rsidR="00465E78">
        <w:t xml:space="preserve">made up of geological, mining, and metallurgical engineering students.  </w:t>
      </w:r>
      <w:r w:rsidR="00A04D8E" w:rsidRPr="009C4A3C">
        <w:t>Students regularly attend at least one area SME meeting each year. Every year approximately ten students attend either the annual TMS or SME meeting. A few students ty</w:t>
      </w:r>
      <w:r>
        <w:t>pically also attend the fall MS&amp;T</w:t>
      </w:r>
      <w:r w:rsidR="00A04D8E" w:rsidRPr="009C4A3C">
        <w:t xml:space="preserve"> meeting. </w:t>
      </w:r>
      <w:r>
        <w:t xml:space="preserve"> Dr. West initiated the</w:t>
      </w:r>
      <w:r w:rsidRPr="009C4A3C">
        <w:t xml:space="preserve"> student chapter of the American Welding Society</w:t>
      </w:r>
      <w:r>
        <w:t xml:space="preserve"> </w:t>
      </w:r>
      <w:r w:rsidR="00532D4E">
        <w:t xml:space="preserve">(AWS) </w:t>
      </w:r>
      <w:r>
        <w:t>in 2008</w:t>
      </w:r>
      <w:r w:rsidR="00532D4E">
        <w:t xml:space="preserve"> </w:t>
      </w:r>
      <w:r>
        <w:t xml:space="preserve">and advises it and the Blacksmithing Club.  </w:t>
      </w:r>
      <w:r w:rsidR="00A04D8E" w:rsidRPr="009C4A3C">
        <w:t>The department actively supports</w:t>
      </w:r>
      <w:r w:rsidR="003F0970">
        <w:t xml:space="preserve"> </w:t>
      </w:r>
      <w:r w:rsidR="00465E78">
        <w:t>(</w:t>
      </w:r>
      <w:r w:rsidR="003F0970">
        <w:t>including financially</w:t>
      </w:r>
      <w:r w:rsidR="00465E78">
        <w:t>)</w:t>
      </w:r>
      <w:r w:rsidR="00A04D8E" w:rsidRPr="009C4A3C">
        <w:t xml:space="preserve"> the </w:t>
      </w:r>
      <w:r w:rsidR="009C4A3C">
        <w:t xml:space="preserve">Material Advantage, </w:t>
      </w:r>
      <w:r w:rsidR="003F0970">
        <w:t xml:space="preserve">the local </w:t>
      </w:r>
      <w:r w:rsidR="009C4A3C">
        <w:lastRenderedPageBreak/>
        <w:t>SME</w:t>
      </w:r>
      <w:r w:rsidR="003F0970">
        <w:t xml:space="preserve"> chapter, and</w:t>
      </w:r>
      <w:r w:rsidR="009C4A3C">
        <w:t xml:space="preserve"> </w:t>
      </w:r>
      <w:r w:rsidR="003F0970">
        <w:t>the student chapter of the American Welding Society (</w:t>
      </w:r>
      <w:r w:rsidR="009C4A3C">
        <w:t>AWS</w:t>
      </w:r>
      <w:r w:rsidR="003F0970">
        <w:t>)</w:t>
      </w:r>
      <w:r>
        <w:t xml:space="preserve">. </w:t>
      </w:r>
      <w:r w:rsidR="00A04D8E" w:rsidRPr="009C4A3C">
        <w:t xml:space="preserve"> </w:t>
      </w:r>
      <w:r w:rsidR="003F0970">
        <w:t>It also supports the local Blacksmithing Club.  SME is largely advised by th</w:t>
      </w:r>
      <w:r w:rsidR="00E9203B">
        <w:t xml:space="preserve">e Mining Engineering Department but faculty </w:t>
      </w:r>
      <w:r w:rsidR="00532D4E">
        <w:t xml:space="preserve">members </w:t>
      </w:r>
      <w:r w:rsidR="00E9203B">
        <w:t xml:space="preserve">from Materials and Metallurgical Engineering </w:t>
      </w:r>
      <w:r w:rsidR="000628D5">
        <w:t xml:space="preserve">co-advise students and </w:t>
      </w:r>
      <w:r w:rsidR="00E9203B">
        <w:t>attend the Annual SME meeting with the students.</w:t>
      </w:r>
    </w:p>
    <w:p w14:paraId="2B274286" w14:textId="77777777" w:rsidR="00E9203B" w:rsidRPr="009C4A3C" w:rsidRDefault="00E9203B" w:rsidP="00AD687E">
      <w:pPr>
        <w:rPr>
          <w:i/>
        </w:rPr>
      </w:pPr>
    </w:p>
    <w:p w14:paraId="1C2FC827" w14:textId="77777777" w:rsidR="00A04D8E" w:rsidRPr="00AD687E" w:rsidRDefault="00A04D8E" w:rsidP="00AD687E">
      <w:pPr>
        <w:rPr>
          <w:i/>
          <w:u w:val="single"/>
        </w:rPr>
      </w:pPr>
      <w:r w:rsidRPr="00AD687E">
        <w:rPr>
          <w:i/>
          <w:u w:val="single"/>
        </w:rPr>
        <w:t>Professional Practice</w:t>
      </w:r>
    </w:p>
    <w:p w14:paraId="701E3FDB" w14:textId="77777777" w:rsidR="00A04D8E" w:rsidRPr="009C4A3C" w:rsidRDefault="00A04D8E" w:rsidP="00AD687E">
      <w:r w:rsidRPr="009C4A3C">
        <w:t xml:space="preserve">As mentioned earlier, many of the students in the program have at least one intern </w:t>
      </w:r>
      <w:r w:rsidR="00333AD8">
        <w:t xml:space="preserve">experience </w:t>
      </w:r>
      <w:r w:rsidRPr="009C4A3C">
        <w:t>before graduation. In addition, some students are hired by the faculty to work on research projects during the summer, and still others participate in the undergraduate research programs funded by various federal agencies, particularly in the Advanced Materials Processing Center. It is rare for a student who wants an intern position not to find one.</w:t>
      </w:r>
    </w:p>
    <w:p w14:paraId="53849D88" w14:textId="77777777" w:rsidR="00A04D8E" w:rsidRPr="009C4A3C" w:rsidRDefault="00A04D8E" w:rsidP="00AD687E"/>
    <w:p w14:paraId="219C56AE" w14:textId="4AF61815" w:rsidR="00A04D8E" w:rsidRPr="009C4A3C" w:rsidRDefault="00735187" w:rsidP="00AD687E">
      <w:r w:rsidRPr="009C4A3C">
        <w:t>M</w:t>
      </w:r>
      <w:r w:rsidR="00A04D8E" w:rsidRPr="009C4A3C">
        <w:t xml:space="preserve">etallurgical engineering students </w:t>
      </w:r>
      <w:r w:rsidRPr="009C4A3C">
        <w:t xml:space="preserve">may </w:t>
      </w:r>
      <w:r w:rsidR="00A04D8E" w:rsidRPr="009C4A3C">
        <w:t xml:space="preserve">participate in large campus-wide CAMP Program designing competitive systems such as the Super mileage Vehicle, The Mini Indy Racer, </w:t>
      </w:r>
      <w:r w:rsidR="00532D4E">
        <w:t>Aero T</w:t>
      </w:r>
      <w:r w:rsidR="00532D4E" w:rsidRPr="009C4A3C">
        <w:t>eam</w:t>
      </w:r>
      <w:r w:rsidR="00A04D8E" w:rsidRPr="009C4A3C">
        <w:t xml:space="preserve">, and the Mini Baja. </w:t>
      </w:r>
      <w:r w:rsidR="00532D4E">
        <w:t>S</w:t>
      </w:r>
      <w:r w:rsidR="00A04D8E" w:rsidRPr="009C4A3C">
        <w:t xml:space="preserve">tudents </w:t>
      </w:r>
      <w:r w:rsidR="00532D4E">
        <w:t xml:space="preserve">may also </w:t>
      </w:r>
      <w:r w:rsidR="00A04D8E" w:rsidRPr="009C4A3C">
        <w:t xml:space="preserve">participate </w:t>
      </w:r>
      <w:r w:rsidR="00532D4E">
        <w:t xml:space="preserve">in the many specialized centers as members of these teams, as student part-time employees, or students having been assigned certain experiments relying on the centers’ specialized equipment.  These centers include the </w:t>
      </w:r>
      <w:r w:rsidR="00A04D8E" w:rsidRPr="009C4A3C">
        <w:t>Center for Advanced</w:t>
      </w:r>
      <w:r w:rsidR="00532D4E">
        <w:t xml:space="preserve"> Manufacturing and Production,</w:t>
      </w:r>
      <w:r w:rsidR="00A04D8E" w:rsidRPr="009C4A3C">
        <w:t xml:space="preserve"> the Advanced Materia</w:t>
      </w:r>
      <w:r w:rsidR="00532D4E">
        <w:t>ls Processing (CAMP) Laboratory, Center for Polymers Engineering (CAPE), or Security Printing and Anti-Counterfeiting Technology center (SPACT).</w:t>
      </w:r>
    </w:p>
    <w:p w14:paraId="05B616C0" w14:textId="77777777" w:rsidR="00A04D8E" w:rsidRPr="009C4A3C" w:rsidRDefault="00A04D8E" w:rsidP="00AD687E"/>
    <w:p w14:paraId="35936671" w14:textId="77777777" w:rsidR="00A04D8E" w:rsidRPr="009C4A3C" w:rsidRDefault="00A04D8E" w:rsidP="00AD687E">
      <w:r w:rsidRPr="009C4A3C">
        <w:t xml:space="preserve">Program faculty members provide considerable professional counseling to students. They help them with </w:t>
      </w:r>
    </w:p>
    <w:p w14:paraId="72CDDAB5" w14:textId="77777777" w:rsidR="00A04D8E" w:rsidRPr="009C4A3C" w:rsidRDefault="00A04D8E" w:rsidP="00AD687E">
      <w:pPr>
        <w:numPr>
          <w:ilvl w:val="0"/>
          <w:numId w:val="28"/>
        </w:numPr>
        <w:tabs>
          <w:tab w:val="clear" w:pos="1470"/>
        </w:tabs>
        <w:ind w:left="630" w:hanging="270"/>
      </w:pPr>
      <w:r w:rsidRPr="009C4A3C">
        <w:t>Advice on seeking employment</w:t>
      </w:r>
    </w:p>
    <w:p w14:paraId="5E4C53E7" w14:textId="77777777" w:rsidR="00A04D8E" w:rsidRPr="009C4A3C" w:rsidRDefault="00A04D8E" w:rsidP="00AD687E">
      <w:pPr>
        <w:numPr>
          <w:ilvl w:val="0"/>
          <w:numId w:val="28"/>
        </w:numPr>
        <w:tabs>
          <w:tab w:val="clear" w:pos="1470"/>
        </w:tabs>
        <w:ind w:left="630" w:hanging="270"/>
      </w:pPr>
      <w:r w:rsidRPr="009C4A3C">
        <w:t>Advice and editing of professional letters</w:t>
      </w:r>
    </w:p>
    <w:p w14:paraId="313BB264" w14:textId="77777777" w:rsidR="00A04D8E" w:rsidRPr="009C4A3C" w:rsidRDefault="00A04D8E" w:rsidP="00AD687E">
      <w:pPr>
        <w:numPr>
          <w:ilvl w:val="0"/>
          <w:numId w:val="28"/>
        </w:numPr>
        <w:tabs>
          <w:tab w:val="clear" w:pos="1470"/>
        </w:tabs>
        <w:ind w:left="630" w:hanging="270"/>
      </w:pPr>
      <w:r w:rsidRPr="009C4A3C">
        <w:t>Advice on writing of resumes</w:t>
      </w:r>
    </w:p>
    <w:p w14:paraId="5A376844" w14:textId="77777777" w:rsidR="00A04D8E" w:rsidRPr="009C4A3C" w:rsidRDefault="00A04D8E" w:rsidP="00AD687E">
      <w:pPr>
        <w:numPr>
          <w:ilvl w:val="0"/>
          <w:numId w:val="28"/>
        </w:numPr>
        <w:tabs>
          <w:tab w:val="clear" w:pos="1470"/>
        </w:tabs>
        <w:ind w:left="630" w:hanging="270"/>
      </w:pPr>
      <w:r w:rsidRPr="009C4A3C">
        <w:t>Writing recommendation letters for them</w:t>
      </w:r>
    </w:p>
    <w:p w14:paraId="1AA7CC8D" w14:textId="77777777" w:rsidR="00A04D8E" w:rsidRPr="009C4A3C" w:rsidRDefault="00A04D8E" w:rsidP="00AD687E">
      <w:pPr>
        <w:numPr>
          <w:ilvl w:val="0"/>
          <w:numId w:val="28"/>
        </w:numPr>
        <w:tabs>
          <w:tab w:val="clear" w:pos="1470"/>
        </w:tabs>
        <w:ind w:left="630" w:hanging="270"/>
      </w:pPr>
      <w:r w:rsidRPr="009C4A3C">
        <w:t>Identifying and applying for scholarships</w:t>
      </w:r>
    </w:p>
    <w:p w14:paraId="325EFA84" w14:textId="77777777" w:rsidR="00A04D8E" w:rsidRPr="009C4A3C" w:rsidRDefault="00A04D8E" w:rsidP="00AD687E">
      <w:pPr>
        <w:numPr>
          <w:ilvl w:val="0"/>
          <w:numId w:val="28"/>
        </w:numPr>
        <w:tabs>
          <w:tab w:val="clear" w:pos="1470"/>
        </w:tabs>
        <w:ind w:left="630" w:hanging="270"/>
      </w:pPr>
      <w:r w:rsidRPr="009C4A3C">
        <w:t>Counsel on conflict resolution, professional demeanor, and professional practice</w:t>
      </w:r>
    </w:p>
    <w:p w14:paraId="00BD63C3" w14:textId="77777777" w:rsidR="00A04D8E" w:rsidRPr="009C4A3C" w:rsidRDefault="00A04D8E" w:rsidP="00AD687E">
      <w:pPr>
        <w:numPr>
          <w:ilvl w:val="0"/>
          <w:numId w:val="28"/>
        </w:numPr>
        <w:tabs>
          <w:tab w:val="clear" w:pos="1470"/>
        </w:tabs>
        <w:ind w:left="630" w:hanging="270"/>
      </w:pPr>
      <w:r w:rsidRPr="009C4A3C">
        <w:t>Frequent (unremitting) advice on professional bearing and communication</w:t>
      </w:r>
    </w:p>
    <w:p w14:paraId="7CA8E017" w14:textId="77777777" w:rsidR="00A04D8E" w:rsidRPr="009C4A3C" w:rsidRDefault="00A04D8E" w:rsidP="00AD687E">
      <w:pPr>
        <w:numPr>
          <w:ilvl w:val="0"/>
          <w:numId w:val="28"/>
        </w:numPr>
        <w:tabs>
          <w:tab w:val="clear" w:pos="1470"/>
        </w:tabs>
        <w:ind w:left="630" w:hanging="270"/>
      </w:pPr>
      <w:r w:rsidRPr="009C4A3C">
        <w:t>Lively discussion on professional matters</w:t>
      </w:r>
    </w:p>
    <w:p w14:paraId="75A9D1A8" w14:textId="77777777" w:rsidR="00A04D8E" w:rsidRPr="009C4A3C" w:rsidRDefault="00A04D8E" w:rsidP="00AD687E">
      <w:pPr>
        <w:numPr>
          <w:ilvl w:val="0"/>
          <w:numId w:val="28"/>
        </w:numPr>
        <w:tabs>
          <w:tab w:val="clear" w:pos="1470"/>
        </w:tabs>
        <w:ind w:left="630" w:hanging="270"/>
      </w:pPr>
      <w:r w:rsidRPr="009C4A3C">
        <w:t>Advice on special projects outside normal departmental sphere of activity</w:t>
      </w:r>
    </w:p>
    <w:p w14:paraId="0EDD16CA" w14:textId="77777777" w:rsidR="00A04D8E" w:rsidRPr="009C4A3C" w:rsidRDefault="00A04D8E" w:rsidP="00AD687E">
      <w:pPr>
        <w:numPr>
          <w:ilvl w:val="0"/>
          <w:numId w:val="28"/>
        </w:numPr>
        <w:tabs>
          <w:tab w:val="clear" w:pos="1470"/>
        </w:tabs>
        <w:ind w:left="630" w:hanging="270"/>
      </w:pPr>
      <w:r w:rsidRPr="009C4A3C">
        <w:t xml:space="preserve">Sponsor and invite students to social skill seminars, dinners, and other such events </w:t>
      </w:r>
    </w:p>
    <w:p w14:paraId="52C0077E" w14:textId="77777777" w:rsidR="00A04D8E" w:rsidRPr="009C4A3C" w:rsidRDefault="00A04D8E" w:rsidP="00AD687E">
      <w:pPr>
        <w:ind w:left="360"/>
      </w:pPr>
    </w:p>
    <w:p w14:paraId="2BEC4AE3" w14:textId="77777777" w:rsidR="00A04D8E" w:rsidRPr="00AD687E" w:rsidRDefault="00A04D8E" w:rsidP="00AD687E">
      <w:pPr>
        <w:keepNext/>
        <w:keepLines/>
        <w:rPr>
          <w:i/>
          <w:u w:val="single"/>
        </w:rPr>
      </w:pPr>
      <w:r w:rsidRPr="00AD687E">
        <w:rPr>
          <w:i/>
          <w:u w:val="single"/>
        </w:rPr>
        <w:t>Professional Examination and Registration</w:t>
      </w:r>
    </w:p>
    <w:p w14:paraId="23019F56" w14:textId="77777777" w:rsidR="00A04D8E" w:rsidRPr="009C4A3C" w:rsidRDefault="00A04D8E" w:rsidP="00AD687E">
      <w:pPr>
        <w:keepNext/>
        <w:keepLines/>
      </w:pPr>
      <w:r w:rsidRPr="009C4A3C">
        <w:t xml:space="preserve">Students in the metallurgical </w:t>
      </w:r>
      <w:r w:rsidR="00735187" w:rsidRPr="009C4A3C">
        <w:t>engineering program are</w:t>
      </w:r>
      <w:r w:rsidRPr="009C4A3C">
        <w:t xml:space="preserve"> encouraged to take the Fundamentals in Engineering Examination. Topic review sessions are </w:t>
      </w:r>
      <w:r w:rsidR="00735187" w:rsidRPr="009C4A3C">
        <w:t xml:space="preserve">periodically </w:t>
      </w:r>
      <w:r w:rsidRPr="009C4A3C">
        <w:t xml:space="preserve">offered by the university. </w:t>
      </w:r>
      <w:r w:rsidR="00735187" w:rsidRPr="009C4A3C">
        <w:t>F</w:t>
      </w:r>
      <w:r w:rsidRPr="009C4A3C">
        <w:t xml:space="preserve">aculty </w:t>
      </w:r>
      <w:r w:rsidR="00735187" w:rsidRPr="009C4A3C">
        <w:t xml:space="preserve">member Dr. </w:t>
      </w:r>
      <w:r w:rsidRPr="009C4A3C">
        <w:t xml:space="preserve">Howard </w:t>
      </w:r>
      <w:r w:rsidR="00735187" w:rsidRPr="009C4A3C">
        <w:t>is</w:t>
      </w:r>
      <w:r w:rsidRPr="009C4A3C">
        <w:t xml:space="preserve"> been active within TMS </w:t>
      </w:r>
      <w:r w:rsidR="00735187" w:rsidRPr="009C4A3C">
        <w:t xml:space="preserve">and NCEES </w:t>
      </w:r>
      <w:r w:rsidRPr="009C4A3C">
        <w:t>in writing PE exam questions for the Materials Engineering Exam</w:t>
      </w:r>
      <w:r w:rsidR="00735187" w:rsidRPr="009C4A3C">
        <w:t xml:space="preserve"> and serving on cut score panels, etc.</w:t>
      </w:r>
    </w:p>
    <w:p w14:paraId="104A7AEA" w14:textId="77777777" w:rsidR="00A04D8E" w:rsidRPr="009C4A3C" w:rsidRDefault="00A04D8E" w:rsidP="00AD687E">
      <w:pPr>
        <w:rPr>
          <w:color w:val="7030A0"/>
        </w:rPr>
      </w:pPr>
    </w:p>
    <w:p w14:paraId="145A203A" w14:textId="77777777" w:rsidR="00A04D8E" w:rsidRPr="00AD687E" w:rsidRDefault="00A04D8E" w:rsidP="00AD687E">
      <w:pPr>
        <w:rPr>
          <w:i/>
          <w:u w:val="single"/>
        </w:rPr>
      </w:pPr>
      <w:r w:rsidRPr="00AD687E">
        <w:rPr>
          <w:i/>
          <w:u w:val="single"/>
        </w:rPr>
        <w:t>Internships</w:t>
      </w:r>
    </w:p>
    <w:p w14:paraId="609313E8" w14:textId="77777777" w:rsidR="00A04D8E" w:rsidRPr="009C4A3C" w:rsidRDefault="00A04D8E" w:rsidP="00AD687E">
      <w:pPr>
        <w:pStyle w:val="level2bullets"/>
        <w:numPr>
          <w:ilvl w:val="0"/>
          <w:numId w:val="0"/>
        </w:numPr>
        <w:tabs>
          <w:tab w:val="num" w:pos="1440"/>
        </w:tabs>
        <w:rPr>
          <w:szCs w:val="24"/>
        </w:rPr>
      </w:pPr>
      <w:r w:rsidRPr="009C4A3C">
        <w:rPr>
          <w:szCs w:val="24"/>
        </w:rPr>
        <w:t xml:space="preserve">Many program graduates complete at least one intern experience during their academic career. The variety of these intern experiences vary from industrial to academic research. </w:t>
      </w:r>
      <w:r w:rsidR="00E9203B">
        <w:rPr>
          <w:szCs w:val="24"/>
        </w:rPr>
        <w:t>S</w:t>
      </w:r>
      <w:r w:rsidRPr="009C4A3C">
        <w:rPr>
          <w:szCs w:val="24"/>
        </w:rPr>
        <w:t xml:space="preserve">tudents </w:t>
      </w:r>
      <w:r w:rsidR="00E9203B">
        <w:rPr>
          <w:szCs w:val="24"/>
        </w:rPr>
        <w:t>may obtain course credit for</w:t>
      </w:r>
      <w:r w:rsidRPr="009C4A3C">
        <w:rPr>
          <w:szCs w:val="24"/>
        </w:rPr>
        <w:t xml:space="preserve"> a co-op position (CP 297, CP 397, CP 497)</w:t>
      </w:r>
      <w:r w:rsidR="00E9203B">
        <w:rPr>
          <w:szCs w:val="24"/>
        </w:rPr>
        <w:t>, but</w:t>
      </w:r>
      <w:r w:rsidRPr="009C4A3C">
        <w:rPr>
          <w:szCs w:val="24"/>
        </w:rPr>
        <w:t xml:space="preserve"> </w:t>
      </w:r>
      <w:r w:rsidR="00E9203B">
        <w:rPr>
          <w:szCs w:val="24"/>
        </w:rPr>
        <w:t xml:space="preserve">most </w:t>
      </w:r>
      <w:r w:rsidRPr="009C4A3C">
        <w:rPr>
          <w:szCs w:val="24"/>
        </w:rPr>
        <w:t xml:space="preserve">do not </w:t>
      </w:r>
      <w:r w:rsidR="00E9203B">
        <w:rPr>
          <w:szCs w:val="24"/>
        </w:rPr>
        <w:t>opt to pay</w:t>
      </w:r>
      <w:r w:rsidRPr="009C4A3C">
        <w:rPr>
          <w:szCs w:val="24"/>
        </w:rPr>
        <w:t xml:space="preserve"> tuition</w:t>
      </w:r>
      <w:r w:rsidR="00E9203B">
        <w:rPr>
          <w:szCs w:val="24"/>
        </w:rPr>
        <w:t xml:space="preserve">.  </w:t>
      </w:r>
      <w:r w:rsidRPr="009C4A3C">
        <w:rPr>
          <w:szCs w:val="24"/>
        </w:rPr>
        <w:t xml:space="preserve">Students </w:t>
      </w:r>
      <w:r w:rsidR="00E9203B">
        <w:rPr>
          <w:szCs w:val="24"/>
        </w:rPr>
        <w:t xml:space="preserve">typically </w:t>
      </w:r>
      <w:r w:rsidRPr="009C4A3C">
        <w:rPr>
          <w:szCs w:val="24"/>
        </w:rPr>
        <w:t xml:space="preserve">apply directly to prospective employers for available co-op/intern positions similar to the manner in which graduating seniors apply for full-time positions. </w:t>
      </w:r>
    </w:p>
    <w:p w14:paraId="056F8606" w14:textId="77777777" w:rsidR="00A04D8E" w:rsidRPr="009C4A3C" w:rsidRDefault="00A04D8E" w:rsidP="00AD687E">
      <w:pPr>
        <w:pStyle w:val="level2bullets"/>
        <w:numPr>
          <w:ilvl w:val="0"/>
          <w:numId w:val="0"/>
        </w:numPr>
        <w:tabs>
          <w:tab w:val="num" w:pos="1440"/>
        </w:tabs>
        <w:rPr>
          <w:szCs w:val="24"/>
        </w:rPr>
      </w:pPr>
    </w:p>
    <w:p w14:paraId="22754662" w14:textId="7A51A6F7" w:rsidR="00A04D8E" w:rsidRPr="009C4A3C" w:rsidRDefault="00A04D8E" w:rsidP="00AD687E">
      <w:pPr>
        <w:pStyle w:val="level2bullets"/>
        <w:numPr>
          <w:ilvl w:val="0"/>
          <w:numId w:val="0"/>
        </w:numPr>
        <w:tabs>
          <w:tab w:val="num" w:pos="1440"/>
        </w:tabs>
        <w:rPr>
          <w:szCs w:val="24"/>
        </w:rPr>
      </w:pPr>
      <w:r w:rsidRPr="009C4A3C">
        <w:rPr>
          <w:szCs w:val="24"/>
        </w:rPr>
        <w:lastRenderedPageBreak/>
        <w:t xml:space="preserve">The Career Center staff and faculty members assist students in identifying Co-op/intern opportunities and in applying for available positions. Career services provided to students include career fairs each fall and spring semester, campus interviews, resume and cover letter reviews, online job postings, and a series of career development workshops. </w:t>
      </w:r>
      <w:r w:rsidRPr="009C4A3C">
        <w:rPr>
          <w:rStyle w:val="Strong"/>
          <w:b w:val="0"/>
          <w:bCs w:val="0"/>
          <w:szCs w:val="24"/>
        </w:rPr>
        <w:t>The first step in this process involves a visit between the student and the program coop</w:t>
      </w:r>
      <w:r w:rsidR="00E90FC6">
        <w:rPr>
          <w:rStyle w:val="Strong"/>
          <w:b w:val="0"/>
          <w:bCs w:val="0"/>
          <w:szCs w:val="24"/>
        </w:rPr>
        <w:t>/intern coordinator</w:t>
      </w:r>
      <w:r w:rsidRPr="009C4A3C">
        <w:rPr>
          <w:rStyle w:val="Strong"/>
          <w:b w:val="0"/>
          <w:bCs w:val="0"/>
          <w:szCs w:val="24"/>
        </w:rPr>
        <w:t xml:space="preserve"> to determine how many co-op credits the student should register for. </w:t>
      </w:r>
      <w:r w:rsidR="0055254A">
        <w:rPr>
          <w:szCs w:val="24"/>
        </w:rPr>
        <w:t>SDSM&amp;T</w:t>
      </w:r>
      <w:r w:rsidRPr="009C4A3C">
        <w:rPr>
          <w:szCs w:val="24"/>
        </w:rPr>
        <w:t xml:space="preserve">’s co-op policy allows 1-3 credit hours for the semester students are on co-op. Co-op credits may be applied toward graduation requirements in accordance with university policy and individual department curricular requirements. Because the work performed by a co-op student is equivalent to the workload of a full-time student, a student on a co-op assignment </w:t>
      </w:r>
      <w:r w:rsidRPr="009C4A3C">
        <w:rPr>
          <w:bCs/>
          <w:szCs w:val="24"/>
        </w:rPr>
        <w:t>who is registered for credit</w:t>
      </w:r>
      <w:r w:rsidRPr="009C4A3C">
        <w:rPr>
          <w:b/>
          <w:bCs/>
          <w:szCs w:val="24"/>
        </w:rPr>
        <w:t xml:space="preserve"> </w:t>
      </w:r>
      <w:r w:rsidRPr="009C4A3C">
        <w:rPr>
          <w:szCs w:val="24"/>
        </w:rPr>
        <w:t xml:space="preserve">is considered to have full-time status. Before returning to campus, students must turn in a formal co-op/intern report (using a format specified by the Career Planning Center) along with an employer </w:t>
      </w:r>
      <w:r w:rsidR="00E90FC6">
        <w:rPr>
          <w:szCs w:val="24"/>
        </w:rPr>
        <w:t>evaluation form to the program department head</w:t>
      </w:r>
      <w:r w:rsidRPr="009C4A3C">
        <w:rPr>
          <w:szCs w:val="24"/>
        </w:rPr>
        <w:t xml:space="preserve"> to receive credit for the coop/intern experience. The department use</w:t>
      </w:r>
      <w:r w:rsidR="00E90FC6">
        <w:rPr>
          <w:szCs w:val="24"/>
        </w:rPr>
        <w:t>s</w:t>
      </w:r>
      <w:r w:rsidRPr="009C4A3C">
        <w:rPr>
          <w:szCs w:val="24"/>
        </w:rPr>
        <w:t xml:space="preserve"> email</w:t>
      </w:r>
      <w:r w:rsidR="00E90FC6">
        <w:rPr>
          <w:szCs w:val="24"/>
        </w:rPr>
        <w:t xml:space="preserve"> and classroom announcements</w:t>
      </w:r>
      <w:r w:rsidRPr="009C4A3C">
        <w:rPr>
          <w:szCs w:val="24"/>
        </w:rPr>
        <w:t xml:space="preserve"> to keep students aware of co-op opportunities.</w:t>
      </w:r>
    </w:p>
    <w:p w14:paraId="657BCFA3" w14:textId="77777777" w:rsidR="00270C15" w:rsidRDefault="00270C15" w:rsidP="00AD687E">
      <w:pPr>
        <w:pStyle w:val="level2bullets"/>
        <w:numPr>
          <w:ilvl w:val="0"/>
          <w:numId w:val="0"/>
        </w:numPr>
        <w:tabs>
          <w:tab w:val="num" w:pos="1440"/>
        </w:tabs>
        <w:rPr>
          <w:sz w:val="22"/>
          <w:szCs w:val="22"/>
        </w:rPr>
      </w:pPr>
    </w:p>
    <w:p w14:paraId="7BC02738" w14:textId="1401EBF2" w:rsidR="0015602D" w:rsidRPr="00AD687E" w:rsidRDefault="0015602D" w:rsidP="00AD687E">
      <w:pPr>
        <w:pStyle w:val="level2bullets"/>
        <w:numPr>
          <w:ilvl w:val="0"/>
          <w:numId w:val="0"/>
        </w:numPr>
        <w:ind w:left="360" w:hanging="360"/>
        <w:rPr>
          <w:i/>
          <w:szCs w:val="24"/>
          <w:u w:val="single"/>
        </w:rPr>
      </w:pPr>
      <w:r w:rsidRPr="00AD687E">
        <w:rPr>
          <w:i/>
          <w:szCs w:val="24"/>
          <w:u w:val="single"/>
        </w:rPr>
        <w:t xml:space="preserve">Peer </w:t>
      </w:r>
      <w:r w:rsidR="00AD687E">
        <w:rPr>
          <w:i/>
          <w:szCs w:val="24"/>
          <w:u w:val="single"/>
        </w:rPr>
        <w:t>m</w:t>
      </w:r>
      <w:r w:rsidRPr="00AD687E">
        <w:rPr>
          <w:i/>
          <w:szCs w:val="24"/>
          <w:u w:val="single"/>
        </w:rPr>
        <w:t>entors</w:t>
      </w:r>
    </w:p>
    <w:p w14:paraId="25202A00" w14:textId="0D351E9E" w:rsidR="0015602D" w:rsidRDefault="007200CD" w:rsidP="00AD687E">
      <w:pPr>
        <w:pStyle w:val="level2bullets"/>
        <w:numPr>
          <w:ilvl w:val="0"/>
          <w:numId w:val="0"/>
        </w:numPr>
        <w:ind w:left="360" w:hanging="360"/>
        <w:rPr>
          <w:szCs w:val="24"/>
        </w:rPr>
      </w:pPr>
      <w:r>
        <w:rPr>
          <w:szCs w:val="24"/>
        </w:rPr>
        <w:t>Table 5-8</w:t>
      </w:r>
      <w:r w:rsidR="0015602D">
        <w:rPr>
          <w:szCs w:val="24"/>
        </w:rPr>
        <w:t xml:space="preserve"> shows the students engaged as peer mentors during the 2015-16 year. </w:t>
      </w:r>
    </w:p>
    <w:p w14:paraId="02C279B9" w14:textId="77777777" w:rsidR="0015602D" w:rsidRDefault="0015602D" w:rsidP="00AD687E">
      <w:pPr>
        <w:pStyle w:val="level2bullets"/>
        <w:numPr>
          <w:ilvl w:val="0"/>
          <w:numId w:val="0"/>
        </w:numPr>
        <w:ind w:firstLine="360"/>
        <w:rPr>
          <w:i/>
          <w:szCs w:val="24"/>
        </w:rPr>
      </w:pPr>
    </w:p>
    <w:p w14:paraId="59D98E6F" w14:textId="4F240322" w:rsidR="00270C15" w:rsidRPr="00AD687E" w:rsidRDefault="00270C15" w:rsidP="0015602D">
      <w:pPr>
        <w:pStyle w:val="level2bullets"/>
        <w:numPr>
          <w:ilvl w:val="0"/>
          <w:numId w:val="0"/>
        </w:numPr>
        <w:rPr>
          <w:i/>
          <w:szCs w:val="24"/>
          <w:u w:val="single"/>
        </w:rPr>
      </w:pPr>
      <w:r w:rsidRPr="00AD687E">
        <w:rPr>
          <w:i/>
          <w:szCs w:val="24"/>
          <w:u w:val="single"/>
        </w:rPr>
        <w:t xml:space="preserve">Organization of review </w:t>
      </w:r>
      <w:r w:rsidR="00AD687E">
        <w:rPr>
          <w:i/>
          <w:szCs w:val="24"/>
          <w:u w:val="single"/>
        </w:rPr>
        <w:t>m</w:t>
      </w:r>
      <w:r w:rsidRPr="00AD687E">
        <w:rPr>
          <w:i/>
          <w:szCs w:val="24"/>
          <w:u w:val="single"/>
        </w:rPr>
        <w:t>aterials for the PEV</w:t>
      </w:r>
    </w:p>
    <w:p w14:paraId="0A3A1996" w14:textId="090376E2" w:rsidR="00270C15" w:rsidRDefault="007200CD" w:rsidP="0015602D">
      <w:pPr>
        <w:pStyle w:val="level2bullets"/>
        <w:numPr>
          <w:ilvl w:val="0"/>
          <w:numId w:val="0"/>
        </w:numPr>
        <w:rPr>
          <w:szCs w:val="24"/>
        </w:rPr>
      </w:pPr>
      <w:r>
        <w:rPr>
          <w:szCs w:val="24"/>
        </w:rPr>
        <w:t>Table 5-9</w:t>
      </w:r>
      <w:r w:rsidR="00270C15">
        <w:rPr>
          <w:szCs w:val="24"/>
        </w:rPr>
        <w:t xml:space="preserve"> shows</w:t>
      </w:r>
      <w:r w:rsidR="00307B70">
        <w:rPr>
          <w:szCs w:val="24"/>
        </w:rPr>
        <w:t xml:space="preserve"> </w:t>
      </w:r>
      <w:r w:rsidR="00270C15">
        <w:rPr>
          <w:szCs w:val="24"/>
        </w:rPr>
        <w:t>the materials to be displayed in the review room for evaluation by the program Evaluator (PEV).</w:t>
      </w:r>
      <w:r w:rsidR="00307B70">
        <w:rPr>
          <w:szCs w:val="24"/>
        </w:rPr>
        <w:t xml:space="preserve"> </w:t>
      </w:r>
      <w:r w:rsidR="00307B70" w:rsidRPr="00046DCA">
        <w:rPr>
          <w:szCs w:val="24"/>
        </w:rPr>
        <w:t>In addition to the syllabi for each course, there be for each course notebooks containing examples of all graded work, textbooks, references, and any significant supplementary materials used for instruction. All requirements of 2015-2016 APPM section II.G.6.b</w:t>
      </w:r>
      <w:proofErr w:type="gramStart"/>
      <w:r w:rsidR="00307B70" w:rsidRPr="00046DCA">
        <w:rPr>
          <w:szCs w:val="24"/>
        </w:rPr>
        <w:t>.(</w:t>
      </w:r>
      <w:proofErr w:type="gramEnd"/>
      <w:r w:rsidR="00307B70" w:rsidRPr="00046DCA">
        <w:rPr>
          <w:szCs w:val="24"/>
        </w:rPr>
        <w:t>2)  will be satisfied.</w:t>
      </w:r>
    </w:p>
    <w:p w14:paraId="40F9B112" w14:textId="77777777" w:rsidR="0015602D" w:rsidRDefault="0015602D"/>
    <w:p w14:paraId="460AD3FC" w14:textId="70D34367" w:rsidR="0015602D" w:rsidRPr="002B2C68" w:rsidRDefault="007C0FFA" w:rsidP="0015602D">
      <w:pPr>
        <w:pStyle w:val="Heading3"/>
        <w:spacing w:before="0" w:after="0"/>
        <w:rPr>
          <w:rFonts w:ascii="Times New Roman" w:hAnsi="Times New Roman"/>
          <w:sz w:val="24"/>
          <w:szCs w:val="24"/>
        </w:rPr>
      </w:pPr>
      <w:r>
        <w:rPr>
          <w:rFonts w:ascii="Times New Roman" w:hAnsi="Times New Roman"/>
          <w:sz w:val="24"/>
          <w:szCs w:val="24"/>
        </w:rPr>
        <w:t>B. Course s</w:t>
      </w:r>
      <w:r w:rsidR="0015602D" w:rsidRPr="002B2C68">
        <w:rPr>
          <w:rFonts w:ascii="Times New Roman" w:hAnsi="Times New Roman"/>
          <w:sz w:val="24"/>
          <w:szCs w:val="24"/>
        </w:rPr>
        <w:t>yllabi</w:t>
      </w:r>
    </w:p>
    <w:p w14:paraId="28733939" w14:textId="3628F412" w:rsidR="0015602D" w:rsidRDefault="0015602D" w:rsidP="0015602D">
      <w:pPr>
        <w:pStyle w:val="Title"/>
        <w:spacing w:before="0"/>
        <w:jc w:val="left"/>
        <w:rPr>
          <w:rFonts w:ascii="Times New Roman" w:hAnsi="Times New Roman"/>
          <w:b w:val="0"/>
          <w:sz w:val="24"/>
          <w:szCs w:val="24"/>
        </w:rPr>
      </w:pPr>
      <w:r w:rsidRPr="009C4A3C">
        <w:rPr>
          <w:rFonts w:ascii="Times New Roman" w:hAnsi="Times New Roman"/>
          <w:b w:val="0"/>
          <w:sz w:val="24"/>
          <w:szCs w:val="24"/>
        </w:rPr>
        <w:t xml:space="preserve">Appendix A contains complete syllabi for all courses employed in the BS Metallurgical </w:t>
      </w:r>
      <w:r w:rsidRPr="00046DCA">
        <w:rPr>
          <w:rFonts w:ascii="Times New Roman" w:hAnsi="Times New Roman"/>
          <w:b w:val="0"/>
          <w:sz w:val="24"/>
          <w:szCs w:val="24"/>
        </w:rPr>
        <w:t xml:space="preserve">Engineering Degree curriculum. </w:t>
      </w:r>
      <w:r w:rsidR="007200CD">
        <w:rPr>
          <w:rFonts w:ascii="Times New Roman" w:hAnsi="Times New Roman"/>
          <w:b w:val="0"/>
          <w:sz w:val="24"/>
          <w:szCs w:val="24"/>
        </w:rPr>
        <w:t>Table 5-10</w:t>
      </w:r>
      <w:r w:rsidRPr="00046DCA">
        <w:rPr>
          <w:rFonts w:ascii="Times New Roman" w:hAnsi="Times New Roman"/>
          <w:b w:val="0"/>
          <w:sz w:val="24"/>
          <w:szCs w:val="24"/>
        </w:rPr>
        <w:t xml:space="preserve"> shows a listing of the Table of Contents for that Appendix A. It is a directory to the available course syllabi and is arranged by significant categories. </w:t>
      </w:r>
    </w:p>
    <w:p w14:paraId="58D8CF59" w14:textId="49700AEA" w:rsidR="0015602D" w:rsidRDefault="0015602D">
      <w:r>
        <w:br w:type="page"/>
      </w:r>
    </w:p>
    <w:p w14:paraId="6A5F9AC8" w14:textId="77777777" w:rsidR="002B2C68" w:rsidRDefault="002B2C68" w:rsidP="00270C15">
      <w:pPr>
        <w:pStyle w:val="level2bullets"/>
        <w:numPr>
          <w:ilvl w:val="0"/>
          <w:numId w:val="0"/>
        </w:numPr>
        <w:ind w:left="360"/>
        <w:rPr>
          <w:szCs w:val="24"/>
        </w:rPr>
      </w:pPr>
    </w:p>
    <w:tbl>
      <w:tblPr>
        <w:tblW w:w="9977" w:type="dxa"/>
        <w:tblInd w:w="93" w:type="dxa"/>
        <w:tblLook w:val="04A0" w:firstRow="1" w:lastRow="0" w:firstColumn="1" w:lastColumn="0" w:noHBand="0" w:noVBand="1"/>
      </w:tblPr>
      <w:tblGrid>
        <w:gridCol w:w="2985"/>
        <w:gridCol w:w="2970"/>
        <w:gridCol w:w="3780"/>
        <w:gridCol w:w="242"/>
      </w:tblGrid>
      <w:tr w:rsidR="0015602D" w:rsidRPr="0015602D" w14:paraId="3C824462" w14:textId="77777777" w:rsidTr="0015602D">
        <w:trPr>
          <w:gridAfter w:val="1"/>
          <w:wAfter w:w="242" w:type="dxa"/>
          <w:trHeight w:val="255"/>
        </w:trPr>
        <w:tc>
          <w:tcPr>
            <w:tcW w:w="9735" w:type="dxa"/>
            <w:gridSpan w:val="3"/>
            <w:tcBorders>
              <w:top w:val="nil"/>
              <w:left w:val="nil"/>
              <w:bottom w:val="nil"/>
              <w:right w:val="nil"/>
            </w:tcBorders>
            <w:shd w:val="clear" w:color="auto" w:fill="auto"/>
            <w:noWrap/>
            <w:vAlign w:val="bottom"/>
            <w:hideMark/>
          </w:tcPr>
          <w:p w14:paraId="1D6B3C27" w14:textId="58D86A82" w:rsidR="0015602D" w:rsidRPr="0015602D" w:rsidRDefault="007200CD">
            <w:r>
              <w:t>Table 5-8</w:t>
            </w:r>
            <w:r w:rsidR="0015602D">
              <w:t xml:space="preserve">  </w:t>
            </w:r>
            <w:r w:rsidR="0015602D" w:rsidRPr="0015602D">
              <w:t>P</w:t>
            </w:r>
            <w:r w:rsidR="0015602D">
              <w:t xml:space="preserve">eers mentors </w:t>
            </w:r>
            <w:r w:rsidR="0015602D" w:rsidRPr="0015602D">
              <w:t>(6/22/2015-6/21/2016)</w:t>
            </w:r>
          </w:p>
        </w:tc>
      </w:tr>
      <w:tr w:rsidR="0015602D" w:rsidRPr="0015602D" w14:paraId="44FA48D6" w14:textId="77777777" w:rsidTr="0015602D">
        <w:trPr>
          <w:trHeight w:val="255"/>
        </w:trPr>
        <w:tc>
          <w:tcPr>
            <w:tcW w:w="2985" w:type="dxa"/>
            <w:tcBorders>
              <w:top w:val="single" w:sz="4" w:space="0" w:color="auto"/>
              <w:left w:val="single" w:sz="4" w:space="0" w:color="auto"/>
              <w:bottom w:val="single" w:sz="4" w:space="0" w:color="auto"/>
              <w:right w:val="nil"/>
            </w:tcBorders>
            <w:shd w:val="clear" w:color="auto" w:fill="auto"/>
            <w:noWrap/>
            <w:vAlign w:val="bottom"/>
            <w:hideMark/>
          </w:tcPr>
          <w:p w14:paraId="6C8629F5" w14:textId="77777777" w:rsidR="0015602D" w:rsidRPr="0015602D" w:rsidRDefault="0015602D" w:rsidP="0015602D">
            <w:r w:rsidRPr="0015602D">
              <w:t>Name</w:t>
            </w:r>
          </w:p>
        </w:tc>
        <w:tc>
          <w:tcPr>
            <w:tcW w:w="2970" w:type="dxa"/>
            <w:tcBorders>
              <w:top w:val="single" w:sz="4" w:space="0" w:color="auto"/>
              <w:left w:val="nil"/>
              <w:bottom w:val="single" w:sz="4" w:space="0" w:color="auto"/>
              <w:right w:val="nil"/>
            </w:tcBorders>
            <w:shd w:val="clear" w:color="auto" w:fill="auto"/>
            <w:noWrap/>
            <w:vAlign w:val="bottom"/>
            <w:hideMark/>
          </w:tcPr>
          <w:p w14:paraId="6B6E4229" w14:textId="77777777" w:rsidR="0015602D" w:rsidRPr="0015602D" w:rsidRDefault="0015602D" w:rsidP="0015602D">
            <w:r w:rsidRPr="0015602D">
              <w:t>Title</w:t>
            </w:r>
          </w:p>
        </w:tc>
        <w:tc>
          <w:tcPr>
            <w:tcW w:w="40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ED12E1" w14:textId="70C1DA72" w:rsidR="0015602D" w:rsidRPr="0015602D" w:rsidRDefault="0015602D">
            <w:r>
              <w:t>Dept</w:t>
            </w:r>
          </w:p>
        </w:tc>
      </w:tr>
      <w:tr w:rsidR="0015602D" w:rsidRPr="0015602D" w14:paraId="0FE799E7" w14:textId="77777777" w:rsidTr="0015602D">
        <w:trPr>
          <w:trHeight w:val="255"/>
        </w:trPr>
        <w:tc>
          <w:tcPr>
            <w:tcW w:w="2985" w:type="dxa"/>
            <w:tcBorders>
              <w:top w:val="single" w:sz="4" w:space="0" w:color="auto"/>
              <w:left w:val="single" w:sz="4" w:space="0" w:color="auto"/>
              <w:bottom w:val="nil"/>
              <w:right w:val="nil"/>
            </w:tcBorders>
            <w:shd w:val="clear" w:color="auto" w:fill="auto"/>
            <w:noWrap/>
            <w:vAlign w:val="bottom"/>
            <w:hideMark/>
          </w:tcPr>
          <w:p w14:paraId="50C90066" w14:textId="77777777" w:rsidR="0015602D" w:rsidRPr="0015602D" w:rsidRDefault="0015602D">
            <w:r w:rsidRPr="0015602D">
              <w:t>Seivert, Robert</w:t>
            </w:r>
          </w:p>
        </w:tc>
        <w:tc>
          <w:tcPr>
            <w:tcW w:w="2970" w:type="dxa"/>
            <w:tcBorders>
              <w:top w:val="single" w:sz="4" w:space="0" w:color="auto"/>
              <w:left w:val="nil"/>
              <w:bottom w:val="nil"/>
              <w:right w:val="nil"/>
            </w:tcBorders>
            <w:shd w:val="clear" w:color="auto" w:fill="auto"/>
            <w:noWrap/>
            <w:vAlign w:val="bottom"/>
            <w:hideMark/>
          </w:tcPr>
          <w:p w14:paraId="54E5D19A" w14:textId="77777777" w:rsidR="0015602D" w:rsidRPr="0015602D" w:rsidRDefault="0015602D">
            <w:r w:rsidRPr="0015602D">
              <w:t>Peer Mentor</w:t>
            </w:r>
          </w:p>
        </w:tc>
        <w:tc>
          <w:tcPr>
            <w:tcW w:w="4022" w:type="dxa"/>
            <w:gridSpan w:val="2"/>
            <w:tcBorders>
              <w:top w:val="single" w:sz="4" w:space="0" w:color="auto"/>
              <w:left w:val="nil"/>
              <w:bottom w:val="nil"/>
              <w:right w:val="single" w:sz="4" w:space="0" w:color="auto"/>
            </w:tcBorders>
            <w:shd w:val="clear" w:color="auto" w:fill="auto"/>
            <w:noWrap/>
            <w:vAlign w:val="bottom"/>
            <w:hideMark/>
          </w:tcPr>
          <w:p w14:paraId="0FA6DFE2" w14:textId="77777777" w:rsidR="0015602D" w:rsidRPr="0015602D" w:rsidRDefault="0015602D">
            <w:r w:rsidRPr="0015602D">
              <w:t>BS.MET,</w:t>
            </w:r>
          </w:p>
        </w:tc>
      </w:tr>
      <w:tr w:rsidR="0015602D" w:rsidRPr="0015602D" w14:paraId="25CE15AB"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4307DA41" w14:textId="77777777" w:rsidR="0015602D" w:rsidRPr="0015602D" w:rsidRDefault="0015602D">
            <w:proofErr w:type="spellStart"/>
            <w:r w:rsidRPr="0015602D">
              <w:t>Wagehoft</w:t>
            </w:r>
            <w:proofErr w:type="spellEnd"/>
            <w:r w:rsidRPr="0015602D">
              <w:t>, Baylor</w:t>
            </w:r>
          </w:p>
        </w:tc>
        <w:tc>
          <w:tcPr>
            <w:tcW w:w="2970" w:type="dxa"/>
            <w:tcBorders>
              <w:top w:val="nil"/>
              <w:left w:val="nil"/>
              <w:bottom w:val="nil"/>
              <w:right w:val="nil"/>
            </w:tcBorders>
            <w:shd w:val="clear" w:color="auto" w:fill="auto"/>
            <w:noWrap/>
            <w:vAlign w:val="bottom"/>
            <w:hideMark/>
          </w:tcPr>
          <w:p w14:paraId="5C47E2B9" w14:textId="77777777" w:rsidR="0015602D" w:rsidRPr="0015602D" w:rsidRDefault="0015602D">
            <w:r w:rsidRPr="0015602D">
              <w:t>Peer Mentor</w:t>
            </w:r>
          </w:p>
        </w:tc>
        <w:tc>
          <w:tcPr>
            <w:tcW w:w="4022" w:type="dxa"/>
            <w:gridSpan w:val="2"/>
            <w:tcBorders>
              <w:top w:val="nil"/>
              <w:left w:val="nil"/>
              <w:bottom w:val="nil"/>
              <w:right w:val="single" w:sz="4" w:space="0" w:color="auto"/>
            </w:tcBorders>
            <w:shd w:val="clear" w:color="auto" w:fill="auto"/>
            <w:noWrap/>
            <w:vAlign w:val="bottom"/>
            <w:hideMark/>
          </w:tcPr>
          <w:p w14:paraId="4CD1C061" w14:textId="77777777" w:rsidR="0015602D" w:rsidRPr="0015602D" w:rsidRDefault="0015602D">
            <w:r w:rsidRPr="0015602D">
              <w:t>BS.GEOE,</w:t>
            </w:r>
          </w:p>
        </w:tc>
      </w:tr>
      <w:tr w:rsidR="0015602D" w:rsidRPr="0015602D" w14:paraId="7356598C"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6E21FF16" w14:textId="77777777" w:rsidR="0015602D" w:rsidRPr="0015602D" w:rsidRDefault="0015602D">
            <w:r w:rsidRPr="0015602D">
              <w:t>Asel, Michael</w:t>
            </w:r>
          </w:p>
        </w:tc>
        <w:tc>
          <w:tcPr>
            <w:tcW w:w="2970" w:type="dxa"/>
            <w:tcBorders>
              <w:top w:val="nil"/>
              <w:left w:val="nil"/>
              <w:bottom w:val="nil"/>
              <w:right w:val="nil"/>
            </w:tcBorders>
            <w:shd w:val="clear" w:color="auto" w:fill="auto"/>
            <w:noWrap/>
            <w:vAlign w:val="bottom"/>
            <w:hideMark/>
          </w:tcPr>
          <w:p w14:paraId="17C566FA" w14:textId="77777777" w:rsidR="0015602D" w:rsidRPr="0015602D" w:rsidRDefault="0015602D">
            <w:r w:rsidRPr="0015602D">
              <w:t>ME Peer Mentor</w:t>
            </w:r>
          </w:p>
        </w:tc>
        <w:tc>
          <w:tcPr>
            <w:tcW w:w="4022" w:type="dxa"/>
            <w:gridSpan w:val="2"/>
            <w:tcBorders>
              <w:top w:val="nil"/>
              <w:left w:val="nil"/>
              <w:bottom w:val="nil"/>
              <w:right w:val="single" w:sz="4" w:space="0" w:color="auto"/>
            </w:tcBorders>
            <w:shd w:val="clear" w:color="auto" w:fill="auto"/>
            <w:noWrap/>
            <w:vAlign w:val="bottom"/>
            <w:hideMark/>
          </w:tcPr>
          <w:p w14:paraId="0B0C5645" w14:textId="77777777" w:rsidR="0015602D" w:rsidRPr="0015602D" w:rsidRDefault="0015602D">
            <w:r w:rsidRPr="0015602D">
              <w:t>BS.ME,</w:t>
            </w:r>
          </w:p>
        </w:tc>
      </w:tr>
      <w:tr w:rsidR="0015602D" w:rsidRPr="0015602D" w14:paraId="286F4841"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52B650CF" w14:textId="77777777" w:rsidR="0015602D" w:rsidRPr="0015602D" w:rsidRDefault="0015602D">
            <w:r w:rsidRPr="0015602D">
              <w:t>Bane, William</w:t>
            </w:r>
          </w:p>
        </w:tc>
        <w:tc>
          <w:tcPr>
            <w:tcW w:w="2970" w:type="dxa"/>
            <w:tcBorders>
              <w:top w:val="nil"/>
              <w:left w:val="nil"/>
              <w:bottom w:val="nil"/>
              <w:right w:val="nil"/>
            </w:tcBorders>
            <w:shd w:val="clear" w:color="auto" w:fill="auto"/>
            <w:noWrap/>
            <w:vAlign w:val="bottom"/>
            <w:hideMark/>
          </w:tcPr>
          <w:p w14:paraId="2EBAD7D5" w14:textId="77777777" w:rsidR="0015602D" w:rsidRPr="0015602D" w:rsidRDefault="0015602D">
            <w:r w:rsidRPr="0015602D">
              <w:t>MET Peer Mentor</w:t>
            </w:r>
          </w:p>
        </w:tc>
        <w:tc>
          <w:tcPr>
            <w:tcW w:w="4022" w:type="dxa"/>
            <w:gridSpan w:val="2"/>
            <w:tcBorders>
              <w:top w:val="nil"/>
              <w:left w:val="nil"/>
              <w:bottom w:val="nil"/>
              <w:right w:val="single" w:sz="4" w:space="0" w:color="auto"/>
            </w:tcBorders>
            <w:shd w:val="clear" w:color="auto" w:fill="auto"/>
            <w:noWrap/>
            <w:vAlign w:val="bottom"/>
            <w:hideMark/>
          </w:tcPr>
          <w:p w14:paraId="50F6D5A7" w14:textId="77777777" w:rsidR="0015602D" w:rsidRPr="0015602D" w:rsidRDefault="0015602D">
            <w:r w:rsidRPr="0015602D">
              <w:t>BS.MET,</w:t>
            </w:r>
          </w:p>
        </w:tc>
      </w:tr>
      <w:tr w:rsidR="0015602D" w:rsidRPr="0015602D" w14:paraId="69BF9BD7"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50339E42" w14:textId="77777777" w:rsidR="0015602D" w:rsidRPr="0015602D" w:rsidRDefault="0015602D">
            <w:proofErr w:type="spellStart"/>
            <w:r w:rsidRPr="0015602D">
              <w:t>Benedix</w:t>
            </w:r>
            <w:proofErr w:type="spellEnd"/>
            <w:r w:rsidRPr="0015602D">
              <w:t>, Hannah</w:t>
            </w:r>
          </w:p>
        </w:tc>
        <w:tc>
          <w:tcPr>
            <w:tcW w:w="2970" w:type="dxa"/>
            <w:tcBorders>
              <w:top w:val="nil"/>
              <w:left w:val="nil"/>
              <w:bottom w:val="nil"/>
              <w:right w:val="nil"/>
            </w:tcBorders>
            <w:shd w:val="clear" w:color="auto" w:fill="auto"/>
            <w:noWrap/>
            <w:vAlign w:val="bottom"/>
            <w:hideMark/>
          </w:tcPr>
          <w:p w14:paraId="5C4FCF0A" w14:textId="77777777" w:rsidR="0015602D" w:rsidRPr="0015602D" w:rsidRDefault="0015602D">
            <w:r w:rsidRPr="0015602D">
              <w:t>ME Peer Mentor</w:t>
            </w:r>
          </w:p>
        </w:tc>
        <w:tc>
          <w:tcPr>
            <w:tcW w:w="4022" w:type="dxa"/>
            <w:gridSpan w:val="2"/>
            <w:tcBorders>
              <w:top w:val="nil"/>
              <w:left w:val="nil"/>
              <w:bottom w:val="nil"/>
              <w:right w:val="single" w:sz="4" w:space="0" w:color="auto"/>
            </w:tcBorders>
            <w:shd w:val="clear" w:color="auto" w:fill="auto"/>
            <w:noWrap/>
            <w:vAlign w:val="bottom"/>
            <w:hideMark/>
          </w:tcPr>
          <w:p w14:paraId="7CC697EF" w14:textId="77777777" w:rsidR="0015602D" w:rsidRPr="0015602D" w:rsidRDefault="0015602D">
            <w:r w:rsidRPr="0015602D">
              <w:t>BS.ME,</w:t>
            </w:r>
          </w:p>
        </w:tc>
      </w:tr>
      <w:tr w:rsidR="0015602D" w:rsidRPr="0015602D" w14:paraId="1DD7A67A"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76CA7639" w14:textId="77777777" w:rsidR="0015602D" w:rsidRPr="0015602D" w:rsidRDefault="0015602D">
            <w:r w:rsidRPr="0015602D">
              <w:t>Clark, Rebecca</w:t>
            </w:r>
          </w:p>
        </w:tc>
        <w:tc>
          <w:tcPr>
            <w:tcW w:w="2970" w:type="dxa"/>
            <w:tcBorders>
              <w:top w:val="nil"/>
              <w:left w:val="nil"/>
              <w:bottom w:val="nil"/>
              <w:right w:val="nil"/>
            </w:tcBorders>
            <w:shd w:val="clear" w:color="auto" w:fill="auto"/>
            <w:noWrap/>
            <w:vAlign w:val="bottom"/>
            <w:hideMark/>
          </w:tcPr>
          <w:p w14:paraId="2BFD29EA" w14:textId="77777777" w:rsidR="0015602D" w:rsidRPr="0015602D" w:rsidRDefault="0015602D">
            <w:r w:rsidRPr="0015602D">
              <w:t>ABS Peer Mentor</w:t>
            </w:r>
          </w:p>
        </w:tc>
        <w:tc>
          <w:tcPr>
            <w:tcW w:w="4022" w:type="dxa"/>
            <w:gridSpan w:val="2"/>
            <w:tcBorders>
              <w:top w:val="nil"/>
              <w:left w:val="nil"/>
              <w:bottom w:val="nil"/>
              <w:right w:val="single" w:sz="4" w:space="0" w:color="auto"/>
            </w:tcBorders>
            <w:shd w:val="clear" w:color="auto" w:fill="auto"/>
            <w:noWrap/>
            <w:vAlign w:val="bottom"/>
            <w:hideMark/>
          </w:tcPr>
          <w:p w14:paraId="2A3DBF11" w14:textId="77777777" w:rsidR="0015602D" w:rsidRPr="0015602D" w:rsidRDefault="0015602D">
            <w:r w:rsidRPr="0015602D">
              <w:t>BS.ABS,SPECG.SPEC,</w:t>
            </w:r>
          </w:p>
        </w:tc>
      </w:tr>
      <w:tr w:rsidR="0015602D" w:rsidRPr="0015602D" w14:paraId="63EEE26E"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751A4BBE" w14:textId="77777777" w:rsidR="0015602D" w:rsidRPr="0015602D" w:rsidRDefault="0015602D">
            <w:r w:rsidRPr="0015602D">
              <w:t>Costello, Harrison Chance</w:t>
            </w:r>
          </w:p>
        </w:tc>
        <w:tc>
          <w:tcPr>
            <w:tcW w:w="2970" w:type="dxa"/>
            <w:tcBorders>
              <w:top w:val="nil"/>
              <w:left w:val="nil"/>
              <w:bottom w:val="nil"/>
              <w:right w:val="nil"/>
            </w:tcBorders>
            <w:shd w:val="clear" w:color="auto" w:fill="auto"/>
            <w:noWrap/>
            <w:vAlign w:val="bottom"/>
            <w:hideMark/>
          </w:tcPr>
          <w:p w14:paraId="623C31DB" w14:textId="77777777" w:rsidR="0015602D" w:rsidRPr="0015602D" w:rsidRDefault="0015602D">
            <w:r w:rsidRPr="0015602D">
              <w:t>GGE Peer Mentor</w:t>
            </w:r>
          </w:p>
        </w:tc>
        <w:tc>
          <w:tcPr>
            <w:tcW w:w="4022" w:type="dxa"/>
            <w:gridSpan w:val="2"/>
            <w:tcBorders>
              <w:top w:val="nil"/>
              <w:left w:val="nil"/>
              <w:bottom w:val="nil"/>
              <w:right w:val="single" w:sz="4" w:space="0" w:color="auto"/>
            </w:tcBorders>
            <w:shd w:val="clear" w:color="auto" w:fill="auto"/>
            <w:noWrap/>
            <w:vAlign w:val="bottom"/>
            <w:hideMark/>
          </w:tcPr>
          <w:p w14:paraId="3A5181D7" w14:textId="77777777" w:rsidR="0015602D" w:rsidRPr="0015602D" w:rsidRDefault="0015602D">
            <w:r w:rsidRPr="0015602D">
              <w:t>BS.GEOE,</w:t>
            </w:r>
          </w:p>
        </w:tc>
      </w:tr>
      <w:tr w:rsidR="0015602D" w:rsidRPr="0015602D" w14:paraId="417DA416"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5E71812F" w14:textId="77777777" w:rsidR="0015602D" w:rsidRPr="0015602D" w:rsidRDefault="0015602D">
            <w:r w:rsidRPr="0015602D">
              <w:t>Crandall, Zachery</w:t>
            </w:r>
          </w:p>
        </w:tc>
        <w:tc>
          <w:tcPr>
            <w:tcW w:w="2970" w:type="dxa"/>
            <w:tcBorders>
              <w:top w:val="nil"/>
              <w:left w:val="nil"/>
              <w:bottom w:val="nil"/>
              <w:right w:val="nil"/>
            </w:tcBorders>
            <w:shd w:val="clear" w:color="auto" w:fill="auto"/>
            <w:noWrap/>
            <w:vAlign w:val="bottom"/>
            <w:hideMark/>
          </w:tcPr>
          <w:p w14:paraId="0CDC41A6" w14:textId="77777777" w:rsidR="0015602D" w:rsidRPr="0015602D" w:rsidRDefault="0015602D">
            <w:r w:rsidRPr="0015602D">
              <w:t>CHEM Peer Mentor</w:t>
            </w:r>
          </w:p>
        </w:tc>
        <w:tc>
          <w:tcPr>
            <w:tcW w:w="4022" w:type="dxa"/>
            <w:gridSpan w:val="2"/>
            <w:tcBorders>
              <w:top w:val="nil"/>
              <w:left w:val="nil"/>
              <w:bottom w:val="nil"/>
              <w:right w:val="single" w:sz="4" w:space="0" w:color="auto"/>
            </w:tcBorders>
            <w:shd w:val="clear" w:color="auto" w:fill="auto"/>
            <w:noWrap/>
            <w:vAlign w:val="bottom"/>
            <w:hideMark/>
          </w:tcPr>
          <w:p w14:paraId="78CF3DAA" w14:textId="77777777" w:rsidR="0015602D" w:rsidRPr="0015602D" w:rsidRDefault="0015602D">
            <w:r w:rsidRPr="0015602D">
              <w:t>BS.CHEM,</w:t>
            </w:r>
          </w:p>
        </w:tc>
      </w:tr>
      <w:tr w:rsidR="0015602D" w:rsidRPr="0015602D" w14:paraId="0D8514AA"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0C0CA71A" w14:textId="77777777" w:rsidR="0015602D" w:rsidRPr="0015602D" w:rsidRDefault="0015602D">
            <w:r w:rsidRPr="0015602D">
              <w:t>Crecco, Daniel</w:t>
            </w:r>
          </w:p>
        </w:tc>
        <w:tc>
          <w:tcPr>
            <w:tcW w:w="2970" w:type="dxa"/>
            <w:tcBorders>
              <w:top w:val="nil"/>
              <w:left w:val="nil"/>
              <w:bottom w:val="nil"/>
              <w:right w:val="nil"/>
            </w:tcBorders>
            <w:shd w:val="clear" w:color="auto" w:fill="auto"/>
            <w:noWrap/>
            <w:vAlign w:val="bottom"/>
            <w:hideMark/>
          </w:tcPr>
          <w:p w14:paraId="71A3F211" w14:textId="77777777" w:rsidR="0015602D" w:rsidRPr="0015602D" w:rsidRDefault="0015602D">
            <w:r w:rsidRPr="0015602D">
              <w:t>MET Peer Mentor</w:t>
            </w:r>
          </w:p>
        </w:tc>
        <w:tc>
          <w:tcPr>
            <w:tcW w:w="4022" w:type="dxa"/>
            <w:gridSpan w:val="2"/>
            <w:tcBorders>
              <w:top w:val="nil"/>
              <w:left w:val="nil"/>
              <w:bottom w:val="nil"/>
              <w:right w:val="single" w:sz="4" w:space="0" w:color="auto"/>
            </w:tcBorders>
            <w:shd w:val="clear" w:color="auto" w:fill="auto"/>
            <w:noWrap/>
            <w:vAlign w:val="bottom"/>
            <w:hideMark/>
          </w:tcPr>
          <w:p w14:paraId="398A6658" w14:textId="77777777" w:rsidR="0015602D" w:rsidRPr="0015602D" w:rsidRDefault="0015602D">
            <w:r w:rsidRPr="0015602D">
              <w:t>BS.MET,</w:t>
            </w:r>
          </w:p>
        </w:tc>
      </w:tr>
      <w:tr w:rsidR="0015602D" w:rsidRPr="0015602D" w14:paraId="424E04F9"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4576774E" w14:textId="77777777" w:rsidR="0015602D" w:rsidRPr="0015602D" w:rsidRDefault="0015602D">
            <w:proofErr w:type="spellStart"/>
            <w:r w:rsidRPr="0015602D">
              <w:t>Earney</w:t>
            </w:r>
            <w:proofErr w:type="spellEnd"/>
            <w:r w:rsidRPr="0015602D">
              <w:t>, Tait</w:t>
            </w:r>
          </w:p>
        </w:tc>
        <w:tc>
          <w:tcPr>
            <w:tcW w:w="2970" w:type="dxa"/>
            <w:tcBorders>
              <w:top w:val="nil"/>
              <w:left w:val="nil"/>
              <w:bottom w:val="nil"/>
              <w:right w:val="nil"/>
            </w:tcBorders>
            <w:shd w:val="clear" w:color="auto" w:fill="auto"/>
            <w:noWrap/>
            <w:vAlign w:val="bottom"/>
            <w:hideMark/>
          </w:tcPr>
          <w:p w14:paraId="698DB232" w14:textId="77777777" w:rsidR="0015602D" w:rsidRPr="0015602D" w:rsidRDefault="0015602D">
            <w:r w:rsidRPr="0015602D">
              <w:t>GGE Peer Mentor</w:t>
            </w:r>
          </w:p>
        </w:tc>
        <w:tc>
          <w:tcPr>
            <w:tcW w:w="4022" w:type="dxa"/>
            <w:gridSpan w:val="2"/>
            <w:tcBorders>
              <w:top w:val="nil"/>
              <w:left w:val="nil"/>
              <w:bottom w:val="nil"/>
              <w:right w:val="single" w:sz="4" w:space="0" w:color="auto"/>
            </w:tcBorders>
            <w:shd w:val="clear" w:color="auto" w:fill="auto"/>
            <w:noWrap/>
            <w:vAlign w:val="bottom"/>
            <w:hideMark/>
          </w:tcPr>
          <w:p w14:paraId="7BFA0991" w14:textId="77777777" w:rsidR="0015602D" w:rsidRPr="0015602D" w:rsidRDefault="0015602D">
            <w:r w:rsidRPr="0015602D">
              <w:t>BS.GEOL,</w:t>
            </w:r>
          </w:p>
        </w:tc>
      </w:tr>
      <w:tr w:rsidR="0015602D" w:rsidRPr="0015602D" w14:paraId="3B2622B4"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4621A3B1" w14:textId="77777777" w:rsidR="0015602D" w:rsidRPr="0015602D" w:rsidRDefault="0015602D">
            <w:proofErr w:type="spellStart"/>
            <w:r w:rsidRPr="0015602D">
              <w:t>Hirschey</w:t>
            </w:r>
            <w:proofErr w:type="spellEnd"/>
            <w:r w:rsidRPr="0015602D">
              <w:t>, Travis</w:t>
            </w:r>
          </w:p>
        </w:tc>
        <w:tc>
          <w:tcPr>
            <w:tcW w:w="2970" w:type="dxa"/>
            <w:tcBorders>
              <w:top w:val="nil"/>
              <w:left w:val="nil"/>
              <w:bottom w:val="nil"/>
              <w:right w:val="nil"/>
            </w:tcBorders>
            <w:shd w:val="clear" w:color="auto" w:fill="auto"/>
            <w:noWrap/>
            <w:vAlign w:val="bottom"/>
            <w:hideMark/>
          </w:tcPr>
          <w:p w14:paraId="6E9B41AE" w14:textId="77777777" w:rsidR="0015602D" w:rsidRPr="0015602D" w:rsidRDefault="0015602D">
            <w:r w:rsidRPr="0015602D">
              <w:t>CEE Peer Mentor</w:t>
            </w:r>
          </w:p>
        </w:tc>
        <w:tc>
          <w:tcPr>
            <w:tcW w:w="4022" w:type="dxa"/>
            <w:gridSpan w:val="2"/>
            <w:tcBorders>
              <w:top w:val="nil"/>
              <w:left w:val="nil"/>
              <w:bottom w:val="nil"/>
              <w:right w:val="single" w:sz="4" w:space="0" w:color="auto"/>
            </w:tcBorders>
            <w:shd w:val="clear" w:color="auto" w:fill="auto"/>
            <w:noWrap/>
            <w:vAlign w:val="bottom"/>
            <w:hideMark/>
          </w:tcPr>
          <w:p w14:paraId="5533B150" w14:textId="77777777" w:rsidR="0015602D" w:rsidRPr="0015602D" w:rsidRDefault="0015602D">
            <w:r w:rsidRPr="0015602D">
              <w:t>BS.CEE,</w:t>
            </w:r>
          </w:p>
        </w:tc>
      </w:tr>
      <w:tr w:rsidR="0015602D" w:rsidRPr="0015602D" w14:paraId="796F42DE"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410E28A9" w14:textId="77777777" w:rsidR="0015602D" w:rsidRPr="0015602D" w:rsidRDefault="0015602D">
            <w:r w:rsidRPr="0015602D">
              <w:t>Jewell, Paul</w:t>
            </w:r>
          </w:p>
        </w:tc>
        <w:tc>
          <w:tcPr>
            <w:tcW w:w="2970" w:type="dxa"/>
            <w:tcBorders>
              <w:top w:val="nil"/>
              <w:left w:val="nil"/>
              <w:bottom w:val="nil"/>
              <w:right w:val="nil"/>
            </w:tcBorders>
            <w:shd w:val="clear" w:color="auto" w:fill="auto"/>
            <w:noWrap/>
            <w:vAlign w:val="bottom"/>
            <w:hideMark/>
          </w:tcPr>
          <w:p w14:paraId="713C1962" w14:textId="77777777" w:rsidR="0015602D" w:rsidRPr="0015602D" w:rsidRDefault="0015602D">
            <w:r w:rsidRPr="0015602D">
              <w:t>MIN Peer Mentor</w:t>
            </w:r>
          </w:p>
        </w:tc>
        <w:tc>
          <w:tcPr>
            <w:tcW w:w="4022" w:type="dxa"/>
            <w:gridSpan w:val="2"/>
            <w:tcBorders>
              <w:top w:val="nil"/>
              <w:left w:val="nil"/>
              <w:bottom w:val="nil"/>
              <w:right w:val="single" w:sz="4" w:space="0" w:color="auto"/>
            </w:tcBorders>
            <w:shd w:val="clear" w:color="auto" w:fill="auto"/>
            <w:noWrap/>
            <w:vAlign w:val="bottom"/>
            <w:hideMark/>
          </w:tcPr>
          <w:p w14:paraId="29A6A75C" w14:textId="77777777" w:rsidR="0015602D" w:rsidRPr="0015602D" w:rsidRDefault="0015602D">
            <w:r w:rsidRPr="0015602D">
              <w:t>BS.MINE,</w:t>
            </w:r>
          </w:p>
        </w:tc>
      </w:tr>
      <w:tr w:rsidR="0015602D" w:rsidRPr="0015602D" w14:paraId="6FC5054F"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3C6545AB" w14:textId="77777777" w:rsidR="0015602D" w:rsidRPr="0015602D" w:rsidRDefault="0015602D">
            <w:proofErr w:type="spellStart"/>
            <w:r w:rsidRPr="0015602D">
              <w:t>Karatekeli</w:t>
            </w:r>
            <w:proofErr w:type="spellEnd"/>
            <w:r w:rsidRPr="0015602D">
              <w:t xml:space="preserve">, </w:t>
            </w:r>
            <w:proofErr w:type="spellStart"/>
            <w:r w:rsidRPr="0015602D">
              <w:t>Kayhan</w:t>
            </w:r>
            <w:proofErr w:type="spellEnd"/>
          </w:p>
        </w:tc>
        <w:tc>
          <w:tcPr>
            <w:tcW w:w="2970" w:type="dxa"/>
            <w:tcBorders>
              <w:top w:val="nil"/>
              <w:left w:val="nil"/>
              <w:bottom w:val="nil"/>
              <w:right w:val="nil"/>
            </w:tcBorders>
            <w:shd w:val="clear" w:color="auto" w:fill="auto"/>
            <w:noWrap/>
            <w:vAlign w:val="bottom"/>
            <w:hideMark/>
          </w:tcPr>
          <w:p w14:paraId="4F10484F" w14:textId="77777777" w:rsidR="0015602D" w:rsidRPr="0015602D" w:rsidRDefault="0015602D">
            <w:r w:rsidRPr="0015602D">
              <w:t>CSC Peer Mentor</w:t>
            </w:r>
          </w:p>
        </w:tc>
        <w:tc>
          <w:tcPr>
            <w:tcW w:w="4022" w:type="dxa"/>
            <w:gridSpan w:val="2"/>
            <w:tcBorders>
              <w:top w:val="nil"/>
              <w:left w:val="nil"/>
              <w:bottom w:val="nil"/>
              <w:right w:val="single" w:sz="4" w:space="0" w:color="auto"/>
            </w:tcBorders>
            <w:shd w:val="clear" w:color="auto" w:fill="auto"/>
            <w:noWrap/>
            <w:vAlign w:val="bottom"/>
            <w:hideMark/>
          </w:tcPr>
          <w:p w14:paraId="3EB2E341" w14:textId="77777777" w:rsidR="0015602D" w:rsidRPr="0015602D" w:rsidRDefault="0015602D">
            <w:r w:rsidRPr="0015602D">
              <w:t>BS.CSC,</w:t>
            </w:r>
          </w:p>
        </w:tc>
      </w:tr>
      <w:tr w:rsidR="0015602D" w:rsidRPr="0015602D" w14:paraId="7F7C6EEE"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74699996" w14:textId="77777777" w:rsidR="0015602D" w:rsidRPr="0015602D" w:rsidRDefault="0015602D">
            <w:r w:rsidRPr="0015602D">
              <w:t>Keene, Lauren</w:t>
            </w:r>
          </w:p>
        </w:tc>
        <w:tc>
          <w:tcPr>
            <w:tcW w:w="2970" w:type="dxa"/>
            <w:tcBorders>
              <w:top w:val="nil"/>
              <w:left w:val="nil"/>
              <w:bottom w:val="nil"/>
              <w:right w:val="nil"/>
            </w:tcBorders>
            <w:shd w:val="clear" w:color="auto" w:fill="auto"/>
            <w:noWrap/>
            <w:vAlign w:val="bottom"/>
            <w:hideMark/>
          </w:tcPr>
          <w:p w14:paraId="68E20441" w14:textId="77777777" w:rsidR="0015602D" w:rsidRPr="0015602D" w:rsidRDefault="0015602D">
            <w:r w:rsidRPr="0015602D">
              <w:t>CSC Peer Mentor</w:t>
            </w:r>
          </w:p>
        </w:tc>
        <w:tc>
          <w:tcPr>
            <w:tcW w:w="4022" w:type="dxa"/>
            <w:gridSpan w:val="2"/>
            <w:tcBorders>
              <w:top w:val="nil"/>
              <w:left w:val="nil"/>
              <w:bottom w:val="nil"/>
              <w:right w:val="single" w:sz="4" w:space="0" w:color="auto"/>
            </w:tcBorders>
            <w:shd w:val="clear" w:color="auto" w:fill="auto"/>
            <w:noWrap/>
            <w:vAlign w:val="bottom"/>
            <w:hideMark/>
          </w:tcPr>
          <w:p w14:paraId="41CA0DB3" w14:textId="77777777" w:rsidR="0015602D" w:rsidRPr="0015602D" w:rsidRDefault="0015602D">
            <w:r w:rsidRPr="0015602D">
              <w:t>BS.CSC,</w:t>
            </w:r>
          </w:p>
        </w:tc>
      </w:tr>
      <w:tr w:rsidR="0015602D" w:rsidRPr="0015602D" w14:paraId="3985E4DB"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63B897AC" w14:textId="77777777" w:rsidR="0015602D" w:rsidRPr="0015602D" w:rsidRDefault="0015602D">
            <w:proofErr w:type="spellStart"/>
            <w:r w:rsidRPr="0015602D">
              <w:t>Kreuzer</w:t>
            </w:r>
            <w:proofErr w:type="spellEnd"/>
            <w:r w:rsidRPr="0015602D">
              <w:t>, Jena</w:t>
            </w:r>
          </w:p>
        </w:tc>
        <w:tc>
          <w:tcPr>
            <w:tcW w:w="2970" w:type="dxa"/>
            <w:tcBorders>
              <w:top w:val="nil"/>
              <w:left w:val="nil"/>
              <w:bottom w:val="nil"/>
              <w:right w:val="nil"/>
            </w:tcBorders>
            <w:shd w:val="clear" w:color="auto" w:fill="auto"/>
            <w:noWrap/>
            <w:vAlign w:val="bottom"/>
            <w:hideMark/>
          </w:tcPr>
          <w:p w14:paraId="4CEC007B" w14:textId="77777777" w:rsidR="0015602D" w:rsidRPr="0015602D" w:rsidRDefault="0015602D">
            <w:r w:rsidRPr="0015602D">
              <w:t>ME Peer Mentor</w:t>
            </w:r>
          </w:p>
        </w:tc>
        <w:tc>
          <w:tcPr>
            <w:tcW w:w="4022" w:type="dxa"/>
            <w:gridSpan w:val="2"/>
            <w:tcBorders>
              <w:top w:val="nil"/>
              <w:left w:val="nil"/>
              <w:bottom w:val="nil"/>
              <w:right w:val="single" w:sz="4" w:space="0" w:color="auto"/>
            </w:tcBorders>
            <w:shd w:val="clear" w:color="auto" w:fill="auto"/>
            <w:noWrap/>
            <w:vAlign w:val="bottom"/>
            <w:hideMark/>
          </w:tcPr>
          <w:p w14:paraId="14DB3B7D" w14:textId="77777777" w:rsidR="0015602D" w:rsidRPr="0015602D" w:rsidRDefault="0015602D">
            <w:r w:rsidRPr="0015602D">
              <w:t>BS.ME,</w:t>
            </w:r>
          </w:p>
        </w:tc>
      </w:tr>
      <w:tr w:rsidR="0015602D" w:rsidRPr="0015602D" w14:paraId="6FA6F1C7"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60A9731C" w14:textId="77777777" w:rsidR="0015602D" w:rsidRPr="0015602D" w:rsidRDefault="0015602D">
            <w:r w:rsidRPr="0015602D">
              <w:t xml:space="preserve">Leonard, </w:t>
            </w:r>
            <w:proofErr w:type="spellStart"/>
            <w:r w:rsidRPr="0015602D">
              <w:t>Rashyll</w:t>
            </w:r>
            <w:proofErr w:type="spellEnd"/>
          </w:p>
        </w:tc>
        <w:tc>
          <w:tcPr>
            <w:tcW w:w="2970" w:type="dxa"/>
            <w:tcBorders>
              <w:top w:val="nil"/>
              <w:left w:val="nil"/>
              <w:bottom w:val="nil"/>
              <w:right w:val="nil"/>
            </w:tcBorders>
            <w:shd w:val="clear" w:color="auto" w:fill="auto"/>
            <w:noWrap/>
            <w:vAlign w:val="bottom"/>
            <w:hideMark/>
          </w:tcPr>
          <w:p w14:paraId="51330757" w14:textId="77777777" w:rsidR="0015602D" w:rsidRPr="0015602D" w:rsidRDefault="0015602D">
            <w:r w:rsidRPr="0015602D">
              <w:t>MATH Peer Mentor</w:t>
            </w:r>
          </w:p>
        </w:tc>
        <w:tc>
          <w:tcPr>
            <w:tcW w:w="4022" w:type="dxa"/>
            <w:gridSpan w:val="2"/>
            <w:tcBorders>
              <w:top w:val="nil"/>
              <w:left w:val="nil"/>
              <w:bottom w:val="nil"/>
              <w:right w:val="single" w:sz="4" w:space="0" w:color="auto"/>
            </w:tcBorders>
            <w:shd w:val="clear" w:color="auto" w:fill="auto"/>
            <w:noWrap/>
            <w:vAlign w:val="bottom"/>
            <w:hideMark/>
          </w:tcPr>
          <w:p w14:paraId="2DAD6275" w14:textId="77777777" w:rsidR="0015602D" w:rsidRPr="0015602D" w:rsidRDefault="0015602D">
            <w:r w:rsidRPr="0015602D">
              <w:t>BS.ACMA,</w:t>
            </w:r>
          </w:p>
        </w:tc>
      </w:tr>
      <w:tr w:rsidR="0015602D" w:rsidRPr="0015602D" w14:paraId="39607EA2"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72963FDF" w14:textId="77777777" w:rsidR="0015602D" w:rsidRPr="0015602D" w:rsidRDefault="0015602D">
            <w:r w:rsidRPr="0015602D">
              <w:t>Monk, Chandler</w:t>
            </w:r>
          </w:p>
        </w:tc>
        <w:tc>
          <w:tcPr>
            <w:tcW w:w="2970" w:type="dxa"/>
            <w:tcBorders>
              <w:top w:val="nil"/>
              <w:left w:val="nil"/>
              <w:bottom w:val="nil"/>
              <w:right w:val="nil"/>
            </w:tcBorders>
            <w:shd w:val="clear" w:color="auto" w:fill="auto"/>
            <w:noWrap/>
            <w:vAlign w:val="bottom"/>
            <w:hideMark/>
          </w:tcPr>
          <w:p w14:paraId="35E26547" w14:textId="77777777" w:rsidR="0015602D" w:rsidRPr="0015602D" w:rsidRDefault="0015602D">
            <w:r w:rsidRPr="0015602D">
              <w:t>ME Peer Mentor</w:t>
            </w:r>
          </w:p>
        </w:tc>
        <w:tc>
          <w:tcPr>
            <w:tcW w:w="4022" w:type="dxa"/>
            <w:gridSpan w:val="2"/>
            <w:tcBorders>
              <w:top w:val="nil"/>
              <w:left w:val="nil"/>
              <w:bottom w:val="nil"/>
              <w:right w:val="single" w:sz="4" w:space="0" w:color="auto"/>
            </w:tcBorders>
            <w:shd w:val="clear" w:color="auto" w:fill="auto"/>
            <w:noWrap/>
            <w:vAlign w:val="bottom"/>
            <w:hideMark/>
          </w:tcPr>
          <w:p w14:paraId="495412C2" w14:textId="77777777" w:rsidR="0015602D" w:rsidRPr="0015602D" w:rsidRDefault="0015602D">
            <w:r w:rsidRPr="0015602D">
              <w:t>MS.ENMG,</w:t>
            </w:r>
          </w:p>
        </w:tc>
      </w:tr>
      <w:tr w:rsidR="0015602D" w:rsidRPr="0015602D" w14:paraId="0874B74E"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45E6E4BE" w14:textId="77777777" w:rsidR="0015602D" w:rsidRPr="0015602D" w:rsidRDefault="0015602D">
            <w:r w:rsidRPr="0015602D">
              <w:t xml:space="preserve">Schwab, </w:t>
            </w:r>
            <w:proofErr w:type="spellStart"/>
            <w:r w:rsidRPr="0015602D">
              <w:t>Roye</w:t>
            </w:r>
            <w:proofErr w:type="spellEnd"/>
          </w:p>
        </w:tc>
        <w:tc>
          <w:tcPr>
            <w:tcW w:w="2970" w:type="dxa"/>
            <w:tcBorders>
              <w:top w:val="nil"/>
              <w:left w:val="nil"/>
              <w:bottom w:val="nil"/>
              <w:right w:val="nil"/>
            </w:tcBorders>
            <w:shd w:val="clear" w:color="auto" w:fill="auto"/>
            <w:noWrap/>
            <w:vAlign w:val="bottom"/>
            <w:hideMark/>
          </w:tcPr>
          <w:p w14:paraId="320CDFC9" w14:textId="77777777" w:rsidR="0015602D" w:rsidRPr="0015602D" w:rsidRDefault="0015602D">
            <w:r w:rsidRPr="0015602D">
              <w:t>ME Peer Mentor</w:t>
            </w:r>
          </w:p>
        </w:tc>
        <w:tc>
          <w:tcPr>
            <w:tcW w:w="4022" w:type="dxa"/>
            <w:gridSpan w:val="2"/>
            <w:tcBorders>
              <w:top w:val="nil"/>
              <w:left w:val="nil"/>
              <w:bottom w:val="nil"/>
              <w:right w:val="single" w:sz="4" w:space="0" w:color="auto"/>
            </w:tcBorders>
            <w:shd w:val="clear" w:color="auto" w:fill="auto"/>
            <w:noWrap/>
            <w:vAlign w:val="bottom"/>
            <w:hideMark/>
          </w:tcPr>
          <w:p w14:paraId="32F1FC9C" w14:textId="77777777" w:rsidR="0015602D" w:rsidRPr="0015602D" w:rsidRDefault="0015602D">
            <w:r w:rsidRPr="0015602D">
              <w:t>BS.ME,</w:t>
            </w:r>
          </w:p>
        </w:tc>
      </w:tr>
      <w:tr w:rsidR="0015602D" w:rsidRPr="0015602D" w14:paraId="3534C4F5"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00A8DB85" w14:textId="77777777" w:rsidR="0015602D" w:rsidRPr="0015602D" w:rsidRDefault="0015602D">
            <w:r w:rsidRPr="0015602D">
              <w:t>Seidel, Matthew</w:t>
            </w:r>
          </w:p>
        </w:tc>
        <w:tc>
          <w:tcPr>
            <w:tcW w:w="2970" w:type="dxa"/>
            <w:tcBorders>
              <w:top w:val="nil"/>
              <w:left w:val="nil"/>
              <w:bottom w:val="nil"/>
              <w:right w:val="nil"/>
            </w:tcBorders>
            <w:shd w:val="clear" w:color="auto" w:fill="auto"/>
            <w:noWrap/>
            <w:vAlign w:val="bottom"/>
            <w:hideMark/>
          </w:tcPr>
          <w:p w14:paraId="1BDE5835" w14:textId="77777777" w:rsidR="0015602D" w:rsidRPr="0015602D" w:rsidRDefault="0015602D">
            <w:r w:rsidRPr="0015602D">
              <w:t>ME Peer Mentor</w:t>
            </w:r>
          </w:p>
        </w:tc>
        <w:tc>
          <w:tcPr>
            <w:tcW w:w="4022" w:type="dxa"/>
            <w:gridSpan w:val="2"/>
            <w:tcBorders>
              <w:top w:val="nil"/>
              <w:left w:val="nil"/>
              <w:bottom w:val="nil"/>
              <w:right w:val="single" w:sz="4" w:space="0" w:color="auto"/>
            </w:tcBorders>
            <w:shd w:val="clear" w:color="auto" w:fill="auto"/>
            <w:noWrap/>
            <w:vAlign w:val="bottom"/>
            <w:hideMark/>
          </w:tcPr>
          <w:p w14:paraId="3BEAAE7D" w14:textId="77777777" w:rsidR="0015602D" w:rsidRPr="0015602D" w:rsidRDefault="0015602D">
            <w:r w:rsidRPr="0015602D">
              <w:t>BS.ME,</w:t>
            </w:r>
          </w:p>
        </w:tc>
      </w:tr>
      <w:tr w:rsidR="0015602D" w:rsidRPr="0015602D" w14:paraId="788FD485"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4474B2C9" w14:textId="77777777" w:rsidR="0015602D" w:rsidRPr="0015602D" w:rsidRDefault="0015602D">
            <w:r w:rsidRPr="0015602D">
              <w:t>Stelter, Andrew</w:t>
            </w:r>
          </w:p>
        </w:tc>
        <w:tc>
          <w:tcPr>
            <w:tcW w:w="2970" w:type="dxa"/>
            <w:tcBorders>
              <w:top w:val="nil"/>
              <w:left w:val="nil"/>
              <w:bottom w:val="nil"/>
              <w:right w:val="nil"/>
            </w:tcBorders>
            <w:shd w:val="clear" w:color="auto" w:fill="auto"/>
            <w:noWrap/>
            <w:vAlign w:val="bottom"/>
            <w:hideMark/>
          </w:tcPr>
          <w:p w14:paraId="296E52F4" w14:textId="77777777" w:rsidR="0015602D" w:rsidRPr="0015602D" w:rsidRDefault="0015602D">
            <w:r w:rsidRPr="0015602D">
              <w:t>CSC Peer Mentor</w:t>
            </w:r>
          </w:p>
        </w:tc>
        <w:tc>
          <w:tcPr>
            <w:tcW w:w="4022" w:type="dxa"/>
            <w:gridSpan w:val="2"/>
            <w:tcBorders>
              <w:top w:val="nil"/>
              <w:left w:val="nil"/>
              <w:bottom w:val="nil"/>
              <w:right w:val="single" w:sz="4" w:space="0" w:color="auto"/>
            </w:tcBorders>
            <w:shd w:val="clear" w:color="auto" w:fill="auto"/>
            <w:noWrap/>
            <w:vAlign w:val="bottom"/>
            <w:hideMark/>
          </w:tcPr>
          <w:p w14:paraId="08712B1E" w14:textId="77777777" w:rsidR="0015602D" w:rsidRPr="0015602D" w:rsidRDefault="0015602D">
            <w:r w:rsidRPr="0015602D">
              <w:t>BS.CSC,</w:t>
            </w:r>
          </w:p>
        </w:tc>
      </w:tr>
      <w:tr w:rsidR="0015602D" w:rsidRPr="0015602D" w14:paraId="4444011C"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40D8DC1E" w14:textId="77777777" w:rsidR="0015602D" w:rsidRPr="0015602D" w:rsidRDefault="0015602D">
            <w:r w:rsidRPr="0015602D">
              <w:t>Taylor, Christina</w:t>
            </w:r>
          </w:p>
        </w:tc>
        <w:tc>
          <w:tcPr>
            <w:tcW w:w="2970" w:type="dxa"/>
            <w:tcBorders>
              <w:top w:val="nil"/>
              <w:left w:val="nil"/>
              <w:bottom w:val="nil"/>
              <w:right w:val="nil"/>
            </w:tcBorders>
            <w:shd w:val="clear" w:color="auto" w:fill="auto"/>
            <w:noWrap/>
            <w:vAlign w:val="bottom"/>
            <w:hideMark/>
          </w:tcPr>
          <w:p w14:paraId="5D5F3392" w14:textId="77777777" w:rsidR="0015602D" w:rsidRPr="0015602D" w:rsidRDefault="0015602D">
            <w:r w:rsidRPr="0015602D">
              <w:t xml:space="preserve"> ME Peer Mentor</w:t>
            </w:r>
          </w:p>
        </w:tc>
        <w:tc>
          <w:tcPr>
            <w:tcW w:w="4022" w:type="dxa"/>
            <w:gridSpan w:val="2"/>
            <w:tcBorders>
              <w:top w:val="nil"/>
              <w:left w:val="nil"/>
              <w:bottom w:val="nil"/>
              <w:right w:val="single" w:sz="4" w:space="0" w:color="auto"/>
            </w:tcBorders>
            <w:shd w:val="clear" w:color="auto" w:fill="auto"/>
            <w:noWrap/>
            <w:vAlign w:val="bottom"/>
            <w:hideMark/>
          </w:tcPr>
          <w:p w14:paraId="284A44F4" w14:textId="77777777" w:rsidR="0015602D" w:rsidRPr="0015602D" w:rsidRDefault="0015602D">
            <w:r w:rsidRPr="0015602D">
              <w:t>BS.ME,</w:t>
            </w:r>
          </w:p>
        </w:tc>
      </w:tr>
      <w:tr w:rsidR="0015602D" w:rsidRPr="0015602D" w14:paraId="181D7E36"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7FEB590C" w14:textId="77777777" w:rsidR="0015602D" w:rsidRPr="0015602D" w:rsidRDefault="0015602D">
            <w:r w:rsidRPr="0015602D">
              <w:t>Thune, Jonah</w:t>
            </w:r>
          </w:p>
        </w:tc>
        <w:tc>
          <w:tcPr>
            <w:tcW w:w="2970" w:type="dxa"/>
            <w:tcBorders>
              <w:top w:val="nil"/>
              <w:left w:val="nil"/>
              <w:bottom w:val="nil"/>
              <w:right w:val="nil"/>
            </w:tcBorders>
            <w:shd w:val="clear" w:color="auto" w:fill="auto"/>
            <w:noWrap/>
            <w:vAlign w:val="bottom"/>
            <w:hideMark/>
          </w:tcPr>
          <w:p w14:paraId="32CDC558" w14:textId="77777777" w:rsidR="0015602D" w:rsidRPr="0015602D" w:rsidRDefault="0015602D">
            <w:r w:rsidRPr="0015602D">
              <w:t>ME Peer Mentor</w:t>
            </w:r>
          </w:p>
        </w:tc>
        <w:tc>
          <w:tcPr>
            <w:tcW w:w="4022" w:type="dxa"/>
            <w:gridSpan w:val="2"/>
            <w:tcBorders>
              <w:top w:val="nil"/>
              <w:left w:val="nil"/>
              <w:bottom w:val="nil"/>
              <w:right w:val="single" w:sz="4" w:space="0" w:color="auto"/>
            </w:tcBorders>
            <w:shd w:val="clear" w:color="auto" w:fill="auto"/>
            <w:noWrap/>
            <w:vAlign w:val="bottom"/>
            <w:hideMark/>
          </w:tcPr>
          <w:p w14:paraId="1B188E72" w14:textId="77777777" w:rsidR="0015602D" w:rsidRPr="0015602D" w:rsidRDefault="0015602D">
            <w:r w:rsidRPr="0015602D">
              <w:t>BS.ME,</w:t>
            </w:r>
          </w:p>
        </w:tc>
      </w:tr>
      <w:tr w:rsidR="0015602D" w:rsidRPr="0015602D" w14:paraId="58204D13"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3E7FAC71" w14:textId="77777777" w:rsidR="0015602D" w:rsidRPr="0015602D" w:rsidRDefault="0015602D">
            <w:r w:rsidRPr="0015602D">
              <w:t>Trapp, Cassidy</w:t>
            </w:r>
          </w:p>
        </w:tc>
        <w:tc>
          <w:tcPr>
            <w:tcW w:w="2970" w:type="dxa"/>
            <w:tcBorders>
              <w:top w:val="nil"/>
              <w:left w:val="nil"/>
              <w:bottom w:val="nil"/>
              <w:right w:val="nil"/>
            </w:tcBorders>
            <w:shd w:val="clear" w:color="auto" w:fill="auto"/>
            <w:noWrap/>
            <w:vAlign w:val="bottom"/>
            <w:hideMark/>
          </w:tcPr>
          <w:p w14:paraId="229C2B15" w14:textId="77777777" w:rsidR="0015602D" w:rsidRPr="0015602D" w:rsidRDefault="0015602D">
            <w:r w:rsidRPr="0015602D">
              <w:t>AES Peer Mentor</w:t>
            </w:r>
          </w:p>
        </w:tc>
        <w:tc>
          <w:tcPr>
            <w:tcW w:w="4022" w:type="dxa"/>
            <w:gridSpan w:val="2"/>
            <w:tcBorders>
              <w:top w:val="nil"/>
              <w:left w:val="nil"/>
              <w:bottom w:val="nil"/>
              <w:right w:val="single" w:sz="4" w:space="0" w:color="auto"/>
            </w:tcBorders>
            <w:shd w:val="clear" w:color="auto" w:fill="auto"/>
            <w:noWrap/>
            <w:vAlign w:val="bottom"/>
            <w:hideMark/>
          </w:tcPr>
          <w:p w14:paraId="5C2D7CF9" w14:textId="77777777" w:rsidR="0015602D" w:rsidRPr="0015602D" w:rsidRDefault="0015602D">
            <w:r w:rsidRPr="0015602D">
              <w:t>BS.CEE,</w:t>
            </w:r>
          </w:p>
        </w:tc>
      </w:tr>
      <w:tr w:rsidR="0015602D" w:rsidRPr="0015602D" w14:paraId="61392491"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6A39ABF7" w14:textId="77777777" w:rsidR="0015602D" w:rsidRPr="0015602D" w:rsidRDefault="0015602D">
            <w:r w:rsidRPr="0015602D">
              <w:t>Vincent, Hunter</w:t>
            </w:r>
          </w:p>
        </w:tc>
        <w:tc>
          <w:tcPr>
            <w:tcW w:w="2970" w:type="dxa"/>
            <w:tcBorders>
              <w:top w:val="nil"/>
              <w:left w:val="nil"/>
              <w:bottom w:val="nil"/>
              <w:right w:val="nil"/>
            </w:tcBorders>
            <w:shd w:val="clear" w:color="auto" w:fill="auto"/>
            <w:noWrap/>
            <w:vAlign w:val="bottom"/>
            <w:hideMark/>
          </w:tcPr>
          <w:p w14:paraId="76F8F6EB" w14:textId="77777777" w:rsidR="0015602D" w:rsidRPr="0015602D" w:rsidRDefault="0015602D">
            <w:r w:rsidRPr="0015602D">
              <w:t>CEE Peer Mentor</w:t>
            </w:r>
          </w:p>
        </w:tc>
        <w:tc>
          <w:tcPr>
            <w:tcW w:w="4022" w:type="dxa"/>
            <w:gridSpan w:val="2"/>
            <w:tcBorders>
              <w:top w:val="nil"/>
              <w:left w:val="nil"/>
              <w:bottom w:val="nil"/>
              <w:right w:val="single" w:sz="4" w:space="0" w:color="auto"/>
            </w:tcBorders>
            <w:shd w:val="clear" w:color="auto" w:fill="auto"/>
            <w:noWrap/>
            <w:vAlign w:val="bottom"/>
            <w:hideMark/>
          </w:tcPr>
          <w:p w14:paraId="48257CFF" w14:textId="77777777" w:rsidR="0015602D" w:rsidRPr="0015602D" w:rsidRDefault="0015602D">
            <w:r w:rsidRPr="0015602D">
              <w:t>BS.CEE,MS.CENE,SPECG.SPEC,</w:t>
            </w:r>
          </w:p>
        </w:tc>
      </w:tr>
      <w:tr w:rsidR="0015602D" w:rsidRPr="0015602D" w14:paraId="01AFE0B8"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683CB806" w14:textId="77777777" w:rsidR="0015602D" w:rsidRPr="0015602D" w:rsidRDefault="0015602D">
            <w:r w:rsidRPr="0015602D">
              <w:t xml:space="preserve">Lee, </w:t>
            </w:r>
            <w:proofErr w:type="spellStart"/>
            <w:r w:rsidRPr="0015602D">
              <w:t>Sunghee</w:t>
            </w:r>
            <w:proofErr w:type="spellEnd"/>
          </w:p>
        </w:tc>
        <w:tc>
          <w:tcPr>
            <w:tcW w:w="2970" w:type="dxa"/>
            <w:tcBorders>
              <w:top w:val="nil"/>
              <w:left w:val="nil"/>
              <w:bottom w:val="nil"/>
              <w:right w:val="nil"/>
            </w:tcBorders>
            <w:shd w:val="clear" w:color="auto" w:fill="auto"/>
            <w:noWrap/>
            <w:vAlign w:val="bottom"/>
            <w:hideMark/>
          </w:tcPr>
          <w:p w14:paraId="02848028" w14:textId="77777777" w:rsidR="0015602D" w:rsidRPr="0015602D" w:rsidRDefault="0015602D">
            <w:r w:rsidRPr="0015602D">
              <w:t xml:space="preserve">Math </w:t>
            </w:r>
            <w:proofErr w:type="spellStart"/>
            <w:r w:rsidRPr="0015602D">
              <w:t>Supp</w:t>
            </w:r>
            <w:proofErr w:type="spellEnd"/>
            <w:r w:rsidRPr="0015602D">
              <w:t xml:space="preserve"> Instructor</w:t>
            </w:r>
          </w:p>
        </w:tc>
        <w:tc>
          <w:tcPr>
            <w:tcW w:w="4022" w:type="dxa"/>
            <w:gridSpan w:val="2"/>
            <w:tcBorders>
              <w:top w:val="nil"/>
              <w:left w:val="nil"/>
              <w:bottom w:val="nil"/>
              <w:right w:val="single" w:sz="4" w:space="0" w:color="auto"/>
            </w:tcBorders>
            <w:shd w:val="clear" w:color="auto" w:fill="auto"/>
            <w:noWrap/>
            <w:vAlign w:val="bottom"/>
            <w:hideMark/>
          </w:tcPr>
          <w:p w14:paraId="303523EC" w14:textId="77777777" w:rsidR="0015602D" w:rsidRPr="0015602D" w:rsidRDefault="0015602D">
            <w:r w:rsidRPr="0015602D">
              <w:t>BS.CENG,BS.MINE,</w:t>
            </w:r>
          </w:p>
        </w:tc>
      </w:tr>
      <w:tr w:rsidR="0015602D" w:rsidRPr="0015602D" w14:paraId="335F528E"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534C9E00" w14:textId="77777777" w:rsidR="0015602D" w:rsidRPr="0015602D" w:rsidRDefault="0015602D">
            <w:r w:rsidRPr="0015602D">
              <w:t>Brubaker, Noah</w:t>
            </w:r>
          </w:p>
        </w:tc>
        <w:tc>
          <w:tcPr>
            <w:tcW w:w="2970" w:type="dxa"/>
            <w:tcBorders>
              <w:top w:val="nil"/>
              <w:left w:val="nil"/>
              <w:bottom w:val="nil"/>
              <w:right w:val="nil"/>
            </w:tcBorders>
            <w:shd w:val="clear" w:color="auto" w:fill="auto"/>
            <w:noWrap/>
            <w:vAlign w:val="bottom"/>
            <w:hideMark/>
          </w:tcPr>
          <w:p w14:paraId="5B8E3CFD" w14:textId="77777777" w:rsidR="0015602D" w:rsidRPr="0015602D" w:rsidRDefault="0015602D">
            <w:r w:rsidRPr="0015602D">
              <w:t xml:space="preserve">Math </w:t>
            </w:r>
            <w:proofErr w:type="spellStart"/>
            <w:r w:rsidRPr="0015602D">
              <w:t>Supp</w:t>
            </w:r>
            <w:proofErr w:type="spellEnd"/>
            <w:r w:rsidRPr="0015602D">
              <w:t xml:space="preserve"> Instructor</w:t>
            </w:r>
          </w:p>
        </w:tc>
        <w:tc>
          <w:tcPr>
            <w:tcW w:w="4022" w:type="dxa"/>
            <w:gridSpan w:val="2"/>
            <w:tcBorders>
              <w:top w:val="nil"/>
              <w:left w:val="nil"/>
              <w:bottom w:val="nil"/>
              <w:right w:val="single" w:sz="4" w:space="0" w:color="auto"/>
            </w:tcBorders>
            <w:shd w:val="clear" w:color="auto" w:fill="auto"/>
            <w:noWrap/>
            <w:vAlign w:val="bottom"/>
            <w:hideMark/>
          </w:tcPr>
          <w:p w14:paraId="7AC6B01D" w14:textId="77777777" w:rsidR="0015602D" w:rsidRPr="0015602D" w:rsidRDefault="0015602D">
            <w:r w:rsidRPr="0015602D">
              <w:t>BS.APCMATH,BS.CSC,</w:t>
            </w:r>
          </w:p>
        </w:tc>
      </w:tr>
      <w:tr w:rsidR="0015602D" w:rsidRPr="0015602D" w14:paraId="7D0A0702"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6AEEDB63" w14:textId="77777777" w:rsidR="0015602D" w:rsidRPr="0015602D" w:rsidRDefault="0015602D">
            <w:proofErr w:type="spellStart"/>
            <w:r w:rsidRPr="0015602D">
              <w:t>Ryther</w:t>
            </w:r>
            <w:proofErr w:type="spellEnd"/>
            <w:r w:rsidRPr="0015602D">
              <w:t>, Tyler</w:t>
            </w:r>
          </w:p>
        </w:tc>
        <w:tc>
          <w:tcPr>
            <w:tcW w:w="2970" w:type="dxa"/>
            <w:tcBorders>
              <w:top w:val="nil"/>
              <w:left w:val="nil"/>
              <w:bottom w:val="nil"/>
              <w:right w:val="nil"/>
            </w:tcBorders>
            <w:shd w:val="clear" w:color="auto" w:fill="auto"/>
            <w:noWrap/>
            <w:vAlign w:val="bottom"/>
            <w:hideMark/>
          </w:tcPr>
          <w:p w14:paraId="79D0F155" w14:textId="77777777" w:rsidR="0015602D" w:rsidRPr="0015602D" w:rsidRDefault="0015602D">
            <w:r w:rsidRPr="0015602D">
              <w:t xml:space="preserve">CHEM </w:t>
            </w:r>
            <w:proofErr w:type="spellStart"/>
            <w:r w:rsidRPr="0015602D">
              <w:t>Supp</w:t>
            </w:r>
            <w:proofErr w:type="spellEnd"/>
            <w:r w:rsidRPr="0015602D">
              <w:t xml:space="preserve"> Instructor</w:t>
            </w:r>
          </w:p>
        </w:tc>
        <w:tc>
          <w:tcPr>
            <w:tcW w:w="4022" w:type="dxa"/>
            <w:gridSpan w:val="2"/>
            <w:tcBorders>
              <w:top w:val="nil"/>
              <w:left w:val="nil"/>
              <w:bottom w:val="nil"/>
              <w:right w:val="single" w:sz="4" w:space="0" w:color="auto"/>
            </w:tcBorders>
            <w:shd w:val="clear" w:color="auto" w:fill="auto"/>
            <w:noWrap/>
            <w:vAlign w:val="bottom"/>
            <w:hideMark/>
          </w:tcPr>
          <w:p w14:paraId="5FC754B8" w14:textId="77777777" w:rsidR="0015602D" w:rsidRPr="0015602D" w:rsidRDefault="0015602D">
            <w:r w:rsidRPr="0015602D">
              <w:t>BS.CHEM,</w:t>
            </w:r>
          </w:p>
        </w:tc>
      </w:tr>
      <w:tr w:rsidR="0015602D" w:rsidRPr="0015602D" w14:paraId="3A6F473C"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04BBD4B6" w14:textId="77777777" w:rsidR="0015602D" w:rsidRPr="0015602D" w:rsidRDefault="0015602D">
            <w:proofErr w:type="spellStart"/>
            <w:r w:rsidRPr="0015602D">
              <w:t>Braasch-Turi</w:t>
            </w:r>
            <w:proofErr w:type="spellEnd"/>
            <w:r w:rsidRPr="0015602D">
              <w:t>, Margaret</w:t>
            </w:r>
          </w:p>
        </w:tc>
        <w:tc>
          <w:tcPr>
            <w:tcW w:w="2970" w:type="dxa"/>
            <w:tcBorders>
              <w:top w:val="nil"/>
              <w:left w:val="nil"/>
              <w:bottom w:val="nil"/>
              <w:right w:val="nil"/>
            </w:tcBorders>
            <w:shd w:val="clear" w:color="auto" w:fill="auto"/>
            <w:noWrap/>
            <w:vAlign w:val="bottom"/>
            <w:hideMark/>
          </w:tcPr>
          <w:p w14:paraId="41E2EA88" w14:textId="77777777" w:rsidR="0015602D" w:rsidRPr="0015602D" w:rsidRDefault="0015602D">
            <w:r w:rsidRPr="0015602D">
              <w:t xml:space="preserve">CHEM </w:t>
            </w:r>
            <w:proofErr w:type="spellStart"/>
            <w:r w:rsidRPr="0015602D">
              <w:t>Supp</w:t>
            </w:r>
            <w:proofErr w:type="spellEnd"/>
            <w:r w:rsidRPr="0015602D">
              <w:t xml:space="preserve"> Instructor</w:t>
            </w:r>
          </w:p>
        </w:tc>
        <w:tc>
          <w:tcPr>
            <w:tcW w:w="4022" w:type="dxa"/>
            <w:gridSpan w:val="2"/>
            <w:tcBorders>
              <w:top w:val="nil"/>
              <w:left w:val="nil"/>
              <w:bottom w:val="nil"/>
              <w:right w:val="single" w:sz="4" w:space="0" w:color="auto"/>
            </w:tcBorders>
            <w:shd w:val="clear" w:color="auto" w:fill="auto"/>
            <w:noWrap/>
            <w:vAlign w:val="bottom"/>
            <w:hideMark/>
          </w:tcPr>
          <w:p w14:paraId="394C2D36" w14:textId="77777777" w:rsidR="0015602D" w:rsidRPr="0015602D" w:rsidRDefault="0015602D">
            <w:r w:rsidRPr="0015602D">
              <w:t xml:space="preserve">CHEM </w:t>
            </w:r>
            <w:proofErr w:type="spellStart"/>
            <w:r w:rsidRPr="0015602D">
              <w:t>Supp</w:t>
            </w:r>
            <w:proofErr w:type="spellEnd"/>
            <w:r w:rsidRPr="0015602D">
              <w:t xml:space="preserve"> Instructor</w:t>
            </w:r>
          </w:p>
        </w:tc>
      </w:tr>
      <w:tr w:rsidR="0015602D" w:rsidRPr="0015602D" w14:paraId="0B7D1709"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5A0CA1BC" w14:textId="77777777" w:rsidR="0015602D" w:rsidRPr="0015602D" w:rsidRDefault="0015602D">
            <w:r w:rsidRPr="0015602D">
              <w:t>Huntington, Samuel</w:t>
            </w:r>
          </w:p>
        </w:tc>
        <w:tc>
          <w:tcPr>
            <w:tcW w:w="2970" w:type="dxa"/>
            <w:tcBorders>
              <w:top w:val="nil"/>
              <w:left w:val="nil"/>
              <w:bottom w:val="nil"/>
              <w:right w:val="nil"/>
            </w:tcBorders>
            <w:shd w:val="clear" w:color="auto" w:fill="auto"/>
            <w:noWrap/>
            <w:vAlign w:val="bottom"/>
            <w:hideMark/>
          </w:tcPr>
          <w:p w14:paraId="0040FE5B" w14:textId="77777777" w:rsidR="0015602D" w:rsidRPr="0015602D" w:rsidRDefault="0015602D">
            <w:r w:rsidRPr="0015602D">
              <w:t xml:space="preserve">Math </w:t>
            </w:r>
            <w:proofErr w:type="spellStart"/>
            <w:r w:rsidRPr="0015602D">
              <w:t>Supp</w:t>
            </w:r>
            <w:proofErr w:type="spellEnd"/>
            <w:r w:rsidRPr="0015602D">
              <w:t xml:space="preserve"> Instructor</w:t>
            </w:r>
          </w:p>
        </w:tc>
        <w:tc>
          <w:tcPr>
            <w:tcW w:w="4022" w:type="dxa"/>
            <w:gridSpan w:val="2"/>
            <w:tcBorders>
              <w:top w:val="nil"/>
              <w:left w:val="nil"/>
              <w:bottom w:val="nil"/>
              <w:right w:val="single" w:sz="4" w:space="0" w:color="auto"/>
            </w:tcBorders>
            <w:shd w:val="clear" w:color="auto" w:fill="auto"/>
            <w:noWrap/>
            <w:vAlign w:val="bottom"/>
            <w:hideMark/>
          </w:tcPr>
          <w:p w14:paraId="586A9258" w14:textId="77777777" w:rsidR="0015602D" w:rsidRPr="0015602D" w:rsidRDefault="0015602D">
            <w:r w:rsidRPr="0015602D">
              <w:t>BS.ME,BS.APCMATH,</w:t>
            </w:r>
          </w:p>
        </w:tc>
      </w:tr>
      <w:tr w:rsidR="0015602D" w:rsidRPr="0015602D" w14:paraId="22DB9C24"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58E966B2" w14:textId="77777777" w:rsidR="0015602D" w:rsidRPr="0015602D" w:rsidRDefault="0015602D">
            <w:r w:rsidRPr="0015602D">
              <w:t>Angelo, Michael</w:t>
            </w:r>
          </w:p>
        </w:tc>
        <w:tc>
          <w:tcPr>
            <w:tcW w:w="2970" w:type="dxa"/>
            <w:tcBorders>
              <w:top w:val="nil"/>
              <w:left w:val="nil"/>
              <w:bottom w:val="nil"/>
              <w:right w:val="nil"/>
            </w:tcBorders>
            <w:shd w:val="clear" w:color="auto" w:fill="auto"/>
            <w:noWrap/>
            <w:vAlign w:val="bottom"/>
            <w:hideMark/>
          </w:tcPr>
          <w:p w14:paraId="340A177E" w14:textId="77777777" w:rsidR="0015602D" w:rsidRPr="0015602D" w:rsidRDefault="0015602D">
            <w:proofErr w:type="spellStart"/>
            <w:r w:rsidRPr="0015602D">
              <w:t>Internatl</w:t>
            </w:r>
            <w:proofErr w:type="spellEnd"/>
            <w:r w:rsidRPr="0015602D">
              <w:t xml:space="preserve"> Peer Mentor</w:t>
            </w:r>
          </w:p>
        </w:tc>
        <w:tc>
          <w:tcPr>
            <w:tcW w:w="4022" w:type="dxa"/>
            <w:gridSpan w:val="2"/>
            <w:tcBorders>
              <w:top w:val="nil"/>
              <w:left w:val="nil"/>
              <w:bottom w:val="nil"/>
              <w:right w:val="single" w:sz="4" w:space="0" w:color="auto"/>
            </w:tcBorders>
            <w:shd w:val="clear" w:color="auto" w:fill="auto"/>
            <w:noWrap/>
            <w:vAlign w:val="bottom"/>
            <w:hideMark/>
          </w:tcPr>
          <w:p w14:paraId="02341378" w14:textId="77777777" w:rsidR="0015602D" w:rsidRPr="0015602D" w:rsidRDefault="0015602D">
            <w:r w:rsidRPr="0015602D">
              <w:t>BS.IEEM,</w:t>
            </w:r>
          </w:p>
        </w:tc>
      </w:tr>
      <w:tr w:rsidR="0015602D" w:rsidRPr="0015602D" w14:paraId="310062CC" w14:textId="77777777" w:rsidTr="0015602D">
        <w:trPr>
          <w:trHeight w:val="255"/>
        </w:trPr>
        <w:tc>
          <w:tcPr>
            <w:tcW w:w="2985" w:type="dxa"/>
            <w:tcBorders>
              <w:top w:val="nil"/>
              <w:left w:val="single" w:sz="4" w:space="0" w:color="auto"/>
              <w:bottom w:val="nil"/>
              <w:right w:val="nil"/>
            </w:tcBorders>
            <w:shd w:val="clear" w:color="auto" w:fill="auto"/>
            <w:noWrap/>
            <w:vAlign w:val="bottom"/>
            <w:hideMark/>
          </w:tcPr>
          <w:p w14:paraId="5E01D7BD" w14:textId="77777777" w:rsidR="0015602D" w:rsidRPr="0015602D" w:rsidRDefault="0015602D">
            <w:proofErr w:type="spellStart"/>
            <w:r w:rsidRPr="0015602D">
              <w:t>Dulal</w:t>
            </w:r>
            <w:proofErr w:type="spellEnd"/>
            <w:r w:rsidRPr="0015602D">
              <w:t>, Rohit</w:t>
            </w:r>
          </w:p>
        </w:tc>
        <w:tc>
          <w:tcPr>
            <w:tcW w:w="2970" w:type="dxa"/>
            <w:tcBorders>
              <w:top w:val="nil"/>
              <w:left w:val="nil"/>
              <w:bottom w:val="nil"/>
              <w:right w:val="nil"/>
            </w:tcBorders>
            <w:shd w:val="clear" w:color="auto" w:fill="auto"/>
            <w:noWrap/>
            <w:vAlign w:val="bottom"/>
            <w:hideMark/>
          </w:tcPr>
          <w:p w14:paraId="419032B7" w14:textId="77777777" w:rsidR="0015602D" w:rsidRPr="0015602D" w:rsidRDefault="0015602D">
            <w:proofErr w:type="spellStart"/>
            <w:r w:rsidRPr="0015602D">
              <w:t>Internatl</w:t>
            </w:r>
            <w:proofErr w:type="spellEnd"/>
            <w:r w:rsidRPr="0015602D">
              <w:t xml:space="preserve"> Peer Mentor</w:t>
            </w:r>
          </w:p>
        </w:tc>
        <w:tc>
          <w:tcPr>
            <w:tcW w:w="4022" w:type="dxa"/>
            <w:gridSpan w:val="2"/>
            <w:tcBorders>
              <w:top w:val="nil"/>
              <w:left w:val="nil"/>
              <w:bottom w:val="nil"/>
              <w:right w:val="single" w:sz="4" w:space="0" w:color="auto"/>
            </w:tcBorders>
            <w:shd w:val="clear" w:color="auto" w:fill="auto"/>
            <w:noWrap/>
            <w:vAlign w:val="bottom"/>
            <w:hideMark/>
          </w:tcPr>
          <w:p w14:paraId="53F67557" w14:textId="77777777" w:rsidR="0015602D" w:rsidRPr="0015602D" w:rsidRDefault="0015602D">
            <w:r w:rsidRPr="0015602D">
              <w:t>BS.ME,MS.MES,</w:t>
            </w:r>
          </w:p>
        </w:tc>
      </w:tr>
      <w:tr w:rsidR="0015602D" w:rsidRPr="0015602D" w14:paraId="3D37442F" w14:textId="77777777" w:rsidTr="0015602D">
        <w:trPr>
          <w:trHeight w:val="255"/>
        </w:trPr>
        <w:tc>
          <w:tcPr>
            <w:tcW w:w="2985" w:type="dxa"/>
            <w:tcBorders>
              <w:top w:val="nil"/>
              <w:left w:val="single" w:sz="4" w:space="0" w:color="auto"/>
              <w:bottom w:val="single" w:sz="4" w:space="0" w:color="auto"/>
              <w:right w:val="nil"/>
            </w:tcBorders>
            <w:shd w:val="clear" w:color="auto" w:fill="auto"/>
            <w:noWrap/>
            <w:vAlign w:val="bottom"/>
            <w:hideMark/>
          </w:tcPr>
          <w:p w14:paraId="76DAFDEE" w14:textId="77777777" w:rsidR="0015602D" w:rsidRPr="0015602D" w:rsidRDefault="0015602D">
            <w:r w:rsidRPr="0015602D">
              <w:t xml:space="preserve">Singh, </w:t>
            </w:r>
            <w:proofErr w:type="spellStart"/>
            <w:r w:rsidRPr="0015602D">
              <w:t>Akshay</w:t>
            </w:r>
            <w:proofErr w:type="spellEnd"/>
          </w:p>
        </w:tc>
        <w:tc>
          <w:tcPr>
            <w:tcW w:w="2970" w:type="dxa"/>
            <w:tcBorders>
              <w:top w:val="nil"/>
              <w:left w:val="nil"/>
              <w:bottom w:val="single" w:sz="4" w:space="0" w:color="auto"/>
              <w:right w:val="nil"/>
            </w:tcBorders>
            <w:shd w:val="clear" w:color="auto" w:fill="auto"/>
            <w:noWrap/>
            <w:vAlign w:val="bottom"/>
            <w:hideMark/>
          </w:tcPr>
          <w:p w14:paraId="2F808B86" w14:textId="77777777" w:rsidR="0015602D" w:rsidRPr="0015602D" w:rsidRDefault="0015602D">
            <w:proofErr w:type="spellStart"/>
            <w:r w:rsidRPr="0015602D">
              <w:t>Internatl</w:t>
            </w:r>
            <w:proofErr w:type="spellEnd"/>
            <w:r w:rsidRPr="0015602D">
              <w:t xml:space="preserve"> Peer Mentor</w:t>
            </w:r>
          </w:p>
        </w:tc>
        <w:tc>
          <w:tcPr>
            <w:tcW w:w="4022" w:type="dxa"/>
            <w:gridSpan w:val="2"/>
            <w:tcBorders>
              <w:top w:val="nil"/>
              <w:left w:val="nil"/>
              <w:bottom w:val="single" w:sz="4" w:space="0" w:color="auto"/>
              <w:right w:val="single" w:sz="4" w:space="0" w:color="auto"/>
            </w:tcBorders>
            <w:shd w:val="clear" w:color="auto" w:fill="auto"/>
            <w:noWrap/>
            <w:vAlign w:val="bottom"/>
            <w:hideMark/>
          </w:tcPr>
          <w:p w14:paraId="7175547D" w14:textId="77777777" w:rsidR="0015602D" w:rsidRPr="0015602D" w:rsidRDefault="0015602D">
            <w:r w:rsidRPr="0015602D">
              <w:t>BS.CSC,</w:t>
            </w:r>
          </w:p>
        </w:tc>
      </w:tr>
    </w:tbl>
    <w:p w14:paraId="6E69C623" w14:textId="77777777" w:rsidR="0015602D" w:rsidRDefault="0015602D" w:rsidP="00270C15">
      <w:pPr>
        <w:pStyle w:val="level2bullets"/>
        <w:numPr>
          <w:ilvl w:val="0"/>
          <w:numId w:val="0"/>
        </w:numPr>
        <w:ind w:left="360"/>
        <w:rPr>
          <w:szCs w:val="24"/>
        </w:rPr>
      </w:pPr>
    </w:p>
    <w:p w14:paraId="109762BA" w14:textId="77777777" w:rsidR="002B2C68" w:rsidRDefault="002B2C68" w:rsidP="00270C15">
      <w:pPr>
        <w:pStyle w:val="level2bullets"/>
        <w:numPr>
          <w:ilvl w:val="0"/>
          <w:numId w:val="0"/>
        </w:numPr>
        <w:ind w:left="360"/>
        <w:rPr>
          <w:szCs w:val="24"/>
        </w:rPr>
      </w:pPr>
    </w:p>
    <w:p w14:paraId="7AEC44CE" w14:textId="77777777" w:rsidR="002B2C68" w:rsidRPr="002B2C68" w:rsidRDefault="002B2C68" w:rsidP="002B2C68">
      <w:pPr>
        <w:rPr>
          <w:lang w:bidi="en-US"/>
        </w:rPr>
      </w:pPr>
    </w:p>
    <w:p w14:paraId="5B193DA3" w14:textId="135A708F" w:rsidR="00270C15" w:rsidRDefault="007200CD" w:rsidP="002B2C68">
      <w:pPr>
        <w:pStyle w:val="Heading1"/>
        <w:spacing w:before="0"/>
        <w:ind w:left="274"/>
        <w:rPr>
          <w:rFonts w:ascii="Times New Roman" w:hAnsi="Times New Roman"/>
          <w:b w:val="0"/>
          <w:color w:val="000000" w:themeColor="text1"/>
          <w:sz w:val="24"/>
          <w:szCs w:val="24"/>
        </w:rPr>
      </w:pPr>
      <w:r>
        <w:rPr>
          <w:rFonts w:ascii="Times New Roman" w:hAnsi="Times New Roman"/>
          <w:b w:val="0"/>
          <w:color w:val="000000" w:themeColor="text1"/>
          <w:sz w:val="24"/>
          <w:szCs w:val="24"/>
        </w:rPr>
        <w:lastRenderedPageBreak/>
        <w:t>Table 5-9</w:t>
      </w:r>
      <w:r w:rsidR="00270C15" w:rsidRPr="00270C15">
        <w:rPr>
          <w:rFonts w:ascii="Times New Roman" w:hAnsi="Times New Roman"/>
          <w:b w:val="0"/>
          <w:color w:val="000000" w:themeColor="text1"/>
          <w:sz w:val="24"/>
          <w:szCs w:val="24"/>
        </w:rPr>
        <w:t xml:space="preserve"> Plan for Organizing and Presenting Course and Student Work Materials</w:t>
      </w:r>
    </w:p>
    <w:p w14:paraId="2E6A7ED3" w14:textId="77777777" w:rsidR="00270C15" w:rsidRPr="00773A96" w:rsidRDefault="001E1A78" w:rsidP="00270C15">
      <w:pPr>
        <w:keepNext/>
        <w:keepLines/>
      </w:pPr>
      <w:r>
        <w:rPr>
          <w:noProof/>
        </w:rPr>
        <mc:AlternateContent>
          <mc:Choice Requires="wps">
            <w:drawing>
              <wp:anchor distT="0" distB="0" distL="114300" distR="114300" simplePos="0" relativeHeight="251662336" behindDoc="0" locked="0" layoutInCell="1" allowOverlap="1" wp14:anchorId="598F6EBB" wp14:editId="6E97D446">
                <wp:simplePos x="0" y="0"/>
                <wp:positionH relativeFrom="column">
                  <wp:posOffset>161925</wp:posOffset>
                </wp:positionH>
                <wp:positionV relativeFrom="paragraph">
                  <wp:posOffset>72390</wp:posOffset>
                </wp:positionV>
                <wp:extent cx="5600700" cy="5133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13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80EF59" id="Rectangle 2" o:spid="_x0000_s1026" style="position:absolute;margin-left:12.75pt;margin-top:5.7pt;width:441pt;height:4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" filled="f"/>
            </w:pict>
          </mc:Fallback>
        </mc:AlternateContent>
      </w:r>
    </w:p>
    <w:p w14:paraId="46903666" w14:textId="77777777" w:rsidR="00270C15" w:rsidRPr="000765A2" w:rsidRDefault="00270C15" w:rsidP="00270C15">
      <w:pPr>
        <w:keepNext/>
        <w:keepLines/>
        <w:ind w:left="360"/>
        <w:rPr>
          <w:b/>
          <w:sz w:val="22"/>
          <w:szCs w:val="22"/>
        </w:rPr>
      </w:pPr>
      <w:r w:rsidRPr="000765A2">
        <w:rPr>
          <w:b/>
          <w:sz w:val="22"/>
          <w:szCs w:val="22"/>
        </w:rPr>
        <w:t>BS Metallurgical Engineering Degree Program</w:t>
      </w:r>
    </w:p>
    <w:p w14:paraId="2583C76A" w14:textId="77777777" w:rsidR="00270C15" w:rsidRPr="000765A2" w:rsidRDefault="00270C15" w:rsidP="00270C15">
      <w:pPr>
        <w:keepNext/>
        <w:keepLines/>
        <w:ind w:left="360"/>
        <w:rPr>
          <w:sz w:val="22"/>
          <w:szCs w:val="22"/>
        </w:rPr>
      </w:pPr>
      <w:r w:rsidRPr="000765A2">
        <w:rPr>
          <w:sz w:val="22"/>
          <w:szCs w:val="22"/>
        </w:rPr>
        <w:t>(ABET Accreditation Policy and Procedure Manual (APPM) §II. E.3.c</w:t>
      </w:r>
      <w:proofErr w:type="gramStart"/>
      <w:r w:rsidRPr="000765A2">
        <w:rPr>
          <w:sz w:val="22"/>
          <w:szCs w:val="22"/>
        </w:rPr>
        <w:t>.(</w:t>
      </w:r>
      <w:proofErr w:type="gramEnd"/>
      <w:r w:rsidRPr="000765A2">
        <w:rPr>
          <w:sz w:val="22"/>
          <w:szCs w:val="22"/>
        </w:rPr>
        <w:t>10))</w:t>
      </w:r>
    </w:p>
    <w:p w14:paraId="4B85F79D" w14:textId="77777777" w:rsidR="00270C15" w:rsidRPr="000765A2" w:rsidRDefault="00270C15" w:rsidP="00270C15">
      <w:pPr>
        <w:keepNext/>
        <w:keepLines/>
        <w:rPr>
          <w:sz w:val="22"/>
          <w:szCs w:val="22"/>
        </w:rPr>
      </w:pPr>
    </w:p>
    <w:p w14:paraId="6D790E29" w14:textId="77777777" w:rsidR="00270C15" w:rsidRPr="000765A2" w:rsidRDefault="00270C15" w:rsidP="00270C15">
      <w:pPr>
        <w:keepNext/>
        <w:keepLines/>
        <w:ind w:left="360"/>
        <w:rPr>
          <w:b/>
          <w:sz w:val="22"/>
          <w:szCs w:val="22"/>
        </w:rPr>
      </w:pPr>
      <w:r w:rsidRPr="000765A2">
        <w:rPr>
          <w:b/>
          <w:sz w:val="22"/>
          <w:szCs w:val="22"/>
        </w:rPr>
        <w:t>Resource Room Course, Assessment, and Evaluation Documents</w:t>
      </w:r>
    </w:p>
    <w:p w14:paraId="582129B6" w14:textId="77777777" w:rsidR="00270C15" w:rsidRPr="000765A2" w:rsidRDefault="00270C15" w:rsidP="00270C15">
      <w:pPr>
        <w:keepNext/>
        <w:keepLines/>
        <w:rPr>
          <w:sz w:val="22"/>
          <w:szCs w:val="22"/>
        </w:rPr>
      </w:pPr>
    </w:p>
    <w:p w14:paraId="0B4A1DD6" w14:textId="77777777" w:rsidR="00270C15" w:rsidRPr="000765A2" w:rsidRDefault="00270C15" w:rsidP="00270C15">
      <w:pPr>
        <w:keepNext/>
        <w:keepLines/>
        <w:ind w:left="720"/>
        <w:rPr>
          <w:b/>
          <w:bCs/>
          <w:i/>
          <w:iCs/>
          <w:sz w:val="22"/>
          <w:szCs w:val="22"/>
          <w:u w:val="single"/>
        </w:rPr>
      </w:pPr>
      <w:r w:rsidRPr="000765A2">
        <w:rPr>
          <w:b/>
          <w:bCs/>
          <w:i/>
          <w:iCs/>
          <w:sz w:val="22"/>
          <w:szCs w:val="22"/>
          <w:u w:val="single"/>
        </w:rPr>
        <w:t>By Course</w:t>
      </w:r>
    </w:p>
    <w:p w14:paraId="356751BE" w14:textId="297F4FB0" w:rsidR="00270C15" w:rsidRPr="000765A2" w:rsidRDefault="00270C15" w:rsidP="00270C15">
      <w:pPr>
        <w:keepNext/>
        <w:keepLines/>
        <w:ind w:left="720" w:right="360"/>
        <w:rPr>
          <w:sz w:val="22"/>
          <w:szCs w:val="22"/>
        </w:rPr>
      </w:pPr>
      <w:r w:rsidRPr="000765A2">
        <w:rPr>
          <w:sz w:val="22"/>
          <w:szCs w:val="22"/>
        </w:rPr>
        <w:t xml:space="preserve">Course materials for all </w:t>
      </w:r>
      <w:r w:rsidR="0055254A">
        <w:rPr>
          <w:sz w:val="22"/>
          <w:szCs w:val="22"/>
        </w:rPr>
        <w:t>SDSM&amp;T</w:t>
      </w:r>
      <w:r w:rsidRPr="000765A2">
        <w:rPr>
          <w:sz w:val="22"/>
          <w:szCs w:val="22"/>
        </w:rPr>
        <w:t xml:space="preserve"> Met Eng courses used to meet graduation requirements for the degree BS in Metallurgical Engineering will be arranged by course on tables in the resource room. These materials will consist of the following:</w:t>
      </w:r>
    </w:p>
    <w:p w14:paraId="57B7A5F0" w14:textId="77777777" w:rsidR="00270C15" w:rsidRPr="000765A2" w:rsidRDefault="00270C15" w:rsidP="00270C15">
      <w:pPr>
        <w:keepNext/>
        <w:keepLines/>
        <w:numPr>
          <w:ilvl w:val="0"/>
          <w:numId w:val="17"/>
        </w:numPr>
        <w:tabs>
          <w:tab w:val="clear" w:pos="720"/>
          <w:tab w:val="num" w:pos="1440"/>
        </w:tabs>
        <w:ind w:left="1440"/>
        <w:rPr>
          <w:sz w:val="22"/>
          <w:szCs w:val="22"/>
        </w:rPr>
      </w:pPr>
      <w:r w:rsidRPr="000765A2">
        <w:rPr>
          <w:sz w:val="22"/>
          <w:szCs w:val="22"/>
        </w:rPr>
        <w:t>Syllabus</w:t>
      </w:r>
    </w:p>
    <w:p w14:paraId="3B65BFB4" w14:textId="77777777" w:rsidR="00270C15" w:rsidRPr="000765A2" w:rsidRDefault="00270C15" w:rsidP="00270C15">
      <w:pPr>
        <w:keepNext/>
        <w:keepLines/>
        <w:numPr>
          <w:ilvl w:val="0"/>
          <w:numId w:val="17"/>
        </w:numPr>
        <w:tabs>
          <w:tab w:val="clear" w:pos="720"/>
          <w:tab w:val="num" w:pos="1440"/>
        </w:tabs>
        <w:ind w:left="1440"/>
        <w:rPr>
          <w:sz w:val="22"/>
          <w:szCs w:val="22"/>
        </w:rPr>
      </w:pPr>
      <w:r w:rsidRPr="000765A2">
        <w:rPr>
          <w:sz w:val="22"/>
          <w:szCs w:val="22"/>
        </w:rPr>
        <w:t>Text</w:t>
      </w:r>
    </w:p>
    <w:p w14:paraId="49783C39" w14:textId="77777777" w:rsidR="00270C15" w:rsidRPr="000765A2" w:rsidRDefault="00270C15" w:rsidP="00270C15">
      <w:pPr>
        <w:keepNext/>
        <w:keepLines/>
        <w:numPr>
          <w:ilvl w:val="0"/>
          <w:numId w:val="17"/>
        </w:numPr>
        <w:tabs>
          <w:tab w:val="clear" w:pos="720"/>
          <w:tab w:val="num" w:pos="1440"/>
        </w:tabs>
        <w:ind w:left="1440"/>
        <w:rPr>
          <w:sz w:val="22"/>
          <w:szCs w:val="22"/>
        </w:rPr>
      </w:pPr>
      <w:r w:rsidRPr="000765A2">
        <w:rPr>
          <w:sz w:val="22"/>
          <w:szCs w:val="22"/>
        </w:rPr>
        <w:t>Graded representative samples of exams</w:t>
      </w:r>
    </w:p>
    <w:p w14:paraId="24AB3CC3" w14:textId="77777777" w:rsidR="00270C15" w:rsidRPr="000765A2" w:rsidRDefault="00270C15" w:rsidP="00270C15">
      <w:pPr>
        <w:keepNext/>
        <w:keepLines/>
        <w:numPr>
          <w:ilvl w:val="0"/>
          <w:numId w:val="17"/>
        </w:numPr>
        <w:tabs>
          <w:tab w:val="clear" w:pos="720"/>
          <w:tab w:val="num" w:pos="1440"/>
        </w:tabs>
        <w:ind w:left="1440"/>
        <w:rPr>
          <w:sz w:val="22"/>
          <w:szCs w:val="22"/>
        </w:rPr>
      </w:pPr>
      <w:r w:rsidRPr="000765A2">
        <w:rPr>
          <w:sz w:val="22"/>
          <w:szCs w:val="22"/>
        </w:rPr>
        <w:t>Graded representative samples of graded homework</w:t>
      </w:r>
    </w:p>
    <w:p w14:paraId="5846C773" w14:textId="77777777" w:rsidR="00270C15" w:rsidRPr="000765A2" w:rsidRDefault="00270C15" w:rsidP="00270C15">
      <w:pPr>
        <w:keepNext/>
        <w:keepLines/>
        <w:numPr>
          <w:ilvl w:val="0"/>
          <w:numId w:val="17"/>
        </w:numPr>
        <w:tabs>
          <w:tab w:val="clear" w:pos="720"/>
          <w:tab w:val="num" w:pos="1440"/>
        </w:tabs>
        <w:ind w:left="1440"/>
        <w:rPr>
          <w:sz w:val="22"/>
          <w:szCs w:val="22"/>
        </w:rPr>
      </w:pPr>
      <w:r w:rsidRPr="000765A2">
        <w:rPr>
          <w:sz w:val="22"/>
          <w:szCs w:val="22"/>
        </w:rPr>
        <w:t>Graded representative samples of lab reports</w:t>
      </w:r>
    </w:p>
    <w:p w14:paraId="2E5E72FA" w14:textId="77777777" w:rsidR="00270C15" w:rsidRPr="000765A2" w:rsidRDefault="00270C15" w:rsidP="00270C15">
      <w:pPr>
        <w:keepNext/>
        <w:keepLines/>
        <w:numPr>
          <w:ilvl w:val="0"/>
          <w:numId w:val="17"/>
        </w:numPr>
        <w:tabs>
          <w:tab w:val="clear" w:pos="720"/>
          <w:tab w:val="num" w:pos="1440"/>
        </w:tabs>
        <w:ind w:left="1440"/>
        <w:rPr>
          <w:sz w:val="22"/>
          <w:szCs w:val="22"/>
        </w:rPr>
      </w:pPr>
      <w:r w:rsidRPr="000765A2">
        <w:rPr>
          <w:sz w:val="22"/>
          <w:szCs w:val="22"/>
        </w:rPr>
        <w:t>A compilation of handouts and supplementary materials</w:t>
      </w:r>
    </w:p>
    <w:p w14:paraId="786D9F62" w14:textId="77777777" w:rsidR="00270C15" w:rsidRPr="000765A2" w:rsidRDefault="00270C15" w:rsidP="00270C15">
      <w:pPr>
        <w:keepNext/>
        <w:keepLines/>
        <w:ind w:left="1080"/>
        <w:rPr>
          <w:sz w:val="22"/>
          <w:szCs w:val="22"/>
        </w:rPr>
      </w:pPr>
    </w:p>
    <w:p w14:paraId="20886625" w14:textId="77777777" w:rsidR="00270C15" w:rsidRPr="000765A2" w:rsidRDefault="00270C15" w:rsidP="00270C15">
      <w:pPr>
        <w:keepNext/>
        <w:keepLines/>
        <w:ind w:left="720"/>
        <w:rPr>
          <w:b/>
          <w:bCs/>
          <w:i/>
          <w:iCs/>
          <w:sz w:val="22"/>
          <w:szCs w:val="22"/>
          <w:u w:val="single"/>
        </w:rPr>
      </w:pPr>
      <w:r w:rsidRPr="000765A2">
        <w:rPr>
          <w:b/>
          <w:bCs/>
          <w:i/>
          <w:iCs/>
          <w:sz w:val="22"/>
          <w:szCs w:val="22"/>
          <w:u w:val="single"/>
        </w:rPr>
        <w:t>By Outcome</w:t>
      </w:r>
    </w:p>
    <w:p w14:paraId="2BC35084" w14:textId="77777777" w:rsidR="00270C15" w:rsidRPr="000765A2" w:rsidRDefault="00270C15" w:rsidP="00270C15">
      <w:pPr>
        <w:keepNext/>
        <w:keepLines/>
        <w:numPr>
          <w:ilvl w:val="0"/>
          <w:numId w:val="18"/>
        </w:numPr>
        <w:tabs>
          <w:tab w:val="clear" w:pos="720"/>
          <w:tab w:val="num" w:pos="1440"/>
        </w:tabs>
        <w:ind w:left="1440" w:right="360"/>
        <w:rPr>
          <w:sz w:val="22"/>
          <w:szCs w:val="22"/>
        </w:rPr>
      </w:pPr>
      <w:r w:rsidRPr="000765A2">
        <w:rPr>
          <w:sz w:val="22"/>
          <w:szCs w:val="22"/>
        </w:rPr>
        <w:t xml:space="preserve">A directory of all outcomes and the material assessed will be posted above these documents. </w:t>
      </w:r>
    </w:p>
    <w:p w14:paraId="7EF49ED5" w14:textId="77777777" w:rsidR="00270C15" w:rsidRPr="000765A2" w:rsidRDefault="00270C15" w:rsidP="00270C15">
      <w:pPr>
        <w:keepNext/>
        <w:keepLines/>
        <w:numPr>
          <w:ilvl w:val="0"/>
          <w:numId w:val="18"/>
        </w:numPr>
        <w:tabs>
          <w:tab w:val="clear" w:pos="720"/>
          <w:tab w:val="num" w:pos="1440"/>
        </w:tabs>
        <w:ind w:left="1440" w:right="360"/>
        <w:rPr>
          <w:sz w:val="22"/>
          <w:szCs w:val="22"/>
        </w:rPr>
      </w:pPr>
      <w:r w:rsidRPr="000765A2">
        <w:rPr>
          <w:sz w:val="22"/>
          <w:szCs w:val="22"/>
        </w:rPr>
        <w:t xml:space="preserve">Materials used to assess outcomes will be arranged by year followed by outcome on a table in the resource room. </w:t>
      </w:r>
    </w:p>
    <w:p w14:paraId="097E4B24" w14:textId="77777777" w:rsidR="00270C15" w:rsidRPr="000765A2" w:rsidRDefault="00270C15" w:rsidP="00270C15">
      <w:pPr>
        <w:keepNext/>
        <w:keepLines/>
        <w:ind w:left="1080" w:right="360"/>
        <w:rPr>
          <w:sz w:val="22"/>
          <w:szCs w:val="22"/>
        </w:rPr>
      </w:pPr>
    </w:p>
    <w:p w14:paraId="4D155DFF" w14:textId="77777777" w:rsidR="00270C15" w:rsidRPr="000765A2" w:rsidRDefault="00270C15" w:rsidP="00270C15">
      <w:pPr>
        <w:keepNext/>
        <w:keepLines/>
        <w:ind w:left="720" w:right="360"/>
        <w:rPr>
          <w:b/>
          <w:bCs/>
          <w:i/>
          <w:iCs/>
          <w:sz w:val="22"/>
          <w:szCs w:val="22"/>
          <w:u w:val="single"/>
        </w:rPr>
      </w:pPr>
      <w:r w:rsidRPr="000765A2">
        <w:rPr>
          <w:b/>
          <w:bCs/>
          <w:i/>
          <w:iCs/>
          <w:sz w:val="22"/>
          <w:szCs w:val="22"/>
          <w:u w:val="single"/>
        </w:rPr>
        <w:t>By Objective</w:t>
      </w:r>
    </w:p>
    <w:p w14:paraId="47C3E923" w14:textId="77777777" w:rsidR="00270C15" w:rsidRPr="000765A2" w:rsidRDefault="00270C15" w:rsidP="00270C15">
      <w:pPr>
        <w:keepNext/>
        <w:keepLines/>
        <w:numPr>
          <w:ilvl w:val="0"/>
          <w:numId w:val="18"/>
        </w:numPr>
        <w:tabs>
          <w:tab w:val="clear" w:pos="720"/>
          <w:tab w:val="num" w:pos="1440"/>
        </w:tabs>
        <w:ind w:left="1440" w:right="360"/>
        <w:rPr>
          <w:sz w:val="22"/>
          <w:szCs w:val="22"/>
        </w:rPr>
      </w:pPr>
      <w:r w:rsidRPr="000765A2">
        <w:rPr>
          <w:sz w:val="22"/>
          <w:szCs w:val="22"/>
        </w:rPr>
        <w:t>A directory of all objectives and the material assessed will be posted above these documents.</w:t>
      </w:r>
    </w:p>
    <w:p w14:paraId="41D3B3F7" w14:textId="77777777" w:rsidR="00270C15" w:rsidRPr="000765A2" w:rsidRDefault="00270C15" w:rsidP="00270C15">
      <w:pPr>
        <w:keepNext/>
        <w:keepLines/>
        <w:numPr>
          <w:ilvl w:val="0"/>
          <w:numId w:val="18"/>
        </w:numPr>
        <w:tabs>
          <w:tab w:val="clear" w:pos="720"/>
          <w:tab w:val="num" w:pos="1440"/>
        </w:tabs>
        <w:ind w:left="1440" w:right="360"/>
        <w:rPr>
          <w:sz w:val="22"/>
          <w:szCs w:val="22"/>
        </w:rPr>
      </w:pPr>
      <w:r w:rsidRPr="000765A2">
        <w:rPr>
          <w:sz w:val="22"/>
          <w:szCs w:val="22"/>
        </w:rPr>
        <w:t xml:space="preserve">Materials used to evaluate objectives will be arranged by assessment vehicle (Alumni Survey, Advisory Board Report, etc.) on a table in the resource room. </w:t>
      </w:r>
    </w:p>
    <w:p w14:paraId="71ABD2CF" w14:textId="77777777" w:rsidR="00270C15" w:rsidRPr="00773A96" w:rsidRDefault="00270C15" w:rsidP="00270C15">
      <w:pPr>
        <w:ind w:left="1080"/>
      </w:pPr>
    </w:p>
    <w:p w14:paraId="67C3455C" w14:textId="77777777" w:rsidR="00270C15" w:rsidRPr="00773A96" w:rsidRDefault="00270C15" w:rsidP="00270C15">
      <w:r w:rsidRPr="00773A96">
        <w:t xml:space="preserve"> </w:t>
      </w:r>
    </w:p>
    <w:p w14:paraId="4948C57F" w14:textId="77777777" w:rsidR="00270C15" w:rsidRDefault="00270C15" w:rsidP="00270C15">
      <w:pPr>
        <w:jc w:val="center"/>
      </w:pPr>
    </w:p>
    <w:p w14:paraId="401E3562" w14:textId="77777777" w:rsidR="000628D5" w:rsidRDefault="000628D5" w:rsidP="00270C15">
      <w:pPr>
        <w:jc w:val="center"/>
      </w:pPr>
    </w:p>
    <w:p w14:paraId="61F2D767" w14:textId="77777777" w:rsidR="000628D5" w:rsidRDefault="000628D5" w:rsidP="00270C15">
      <w:pPr>
        <w:jc w:val="center"/>
      </w:pPr>
    </w:p>
    <w:p w14:paraId="3C3E6C5A" w14:textId="77777777" w:rsidR="000628D5" w:rsidRDefault="000628D5" w:rsidP="00270C15">
      <w:pPr>
        <w:jc w:val="center"/>
      </w:pPr>
    </w:p>
    <w:p w14:paraId="41CF7BAE" w14:textId="77777777" w:rsidR="000628D5" w:rsidRDefault="000628D5" w:rsidP="00270C15">
      <w:pPr>
        <w:jc w:val="center"/>
      </w:pPr>
    </w:p>
    <w:p w14:paraId="4FC8AAE3" w14:textId="77777777" w:rsidR="000628D5" w:rsidRDefault="000628D5" w:rsidP="00270C15">
      <w:pPr>
        <w:jc w:val="center"/>
      </w:pPr>
    </w:p>
    <w:p w14:paraId="605096C9" w14:textId="77777777" w:rsidR="000628D5" w:rsidRDefault="000628D5" w:rsidP="00270C15">
      <w:pPr>
        <w:jc w:val="center"/>
      </w:pPr>
    </w:p>
    <w:p w14:paraId="0EB5926F" w14:textId="77777777" w:rsidR="000628D5" w:rsidRDefault="000628D5" w:rsidP="00270C15">
      <w:pPr>
        <w:jc w:val="center"/>
      </w:pPr>
    </w:p>
    <w:p w14:paraId="66BF7800" w14:textId="77777777" w:rsidR="000628D5" w:rsidRDefault="000628D5" w:rsidP="00270C15">
      <w:pPr>
        <w:jc w:val="center"/>
      </w:pPr>
    </w:p>
    <w:p w14:paraId="5A6B835F" w14:textId="77777777" w:rsidR="000628D5" w:rsidRDefault="000628D5" w:rsidP="00270C15">
      <w:pPr>
        <w:jc w:val="center"/>
      </w:pPr>
    </w:p>
    <w:p w14:paraId="699BB883" w14:textId="77777777" w:rsidR="000628D5" w:rsidRDefault="000628D5" w:rsidP="00270C15">
      <w:pPr>
        <w:jc w:val="center"/>
      </w:pPr>
    </w:p>
    <w:p w14:paraId="1602741A" w14:textId="77777777" w:rsidR="000628D5" w:rsidRDefault="000628D5" w:rsidP="00270C15">
      <w:pPr>
        <w:jc w:val="center"/>
      </w:pPr>
    </w:p>
    <w:p w14:paraId="772CBC3E" w14:textId="77777777" w:rsidR="000628D5" w:rsidRDefault="000628D5" w:rsidP="00270C15">
      <w:pPr>
        <w:jc w:val="center"/>
      </w:pPr>
    </w:p>
    <w:p w14:paraId="0A3E9C93" w14:textId="77777777" w:rsidR="000628D5" w:rsidRDefault="000628D5" w:rsidP="00270C15">
      <w:pPr>
        <w:jc w:val="center"/>
      </w:pPr>
    </w:p>
    <w:p w14:paraId="1F09653B" w14:textId="77777777" w:rsidR="000628D5" w:rsidRDefault="000628D5" w:rsidP="00270C15">
      <w:pPr>
        <w:jc w:val="center"/>
      </w:pPr>
    </w:p>
    <w:p w14:paraId="467D5A41" w14:textId="77777777" w:rsidR="000628D5" w:rsidRDefault="000628D5" w:rsidP="00270C15">
      <w:pPr>
        <w:jc w:val="center"/>
      </w:pPr>
    </w:p>
    <w:p w14:paraId="51FC56F0" w14:textId="77777777" w:rsidR="000628D5" w:rsidRDefault="000628D5" w:rsidP="00270C15">
      <w:pPr>
        <w:jc w:val="center"/>
      </w:pPr>
    </w:p>
    <w:p w14:paraId="58A02188" w14:textId="77777777" w:rsidR="000628D5" w:rsidRDefault="000628D5" w:rsidP="00270C15">
      <w:pPr>
        <w:jc w:val="center"/>
      </w:pPr>
    </w:p>
    <w:p w14:paraId="12335146" w14:textId="77777777" w:rsidR="000628D5" w:rsidRDefault="000628D5" w:rsidP="00270C15">
      <w:pPr>
        <w:jc w:val="center"/>
      </w:pPr>
    </w:p>
    <w:p w14:paraId="55C1AF5D" w14:textId="77777777" w:rsidR="000628D5" w:rsidRDefault="000628D5" w:rsidP="00270C15">
      <w:pPr>
        <w:jc w:val="center"/>
      </w:pPr>
    </w:p>
    <w:p w14:paraId="460D5C8C" w14:textId="05BF5DAA" w:rsidR="00A04D8E" w:rsidRPr="002B2C68" w:rsidRDefault="007200CD" w:rsidP="002B2C68">
      <w:pPr>
        <w:pStyle w:val="Heading1"/>
        <w:spacing w:before="0"/>
        <w:ind w:left="540"/>
        <w:rPr>
          <w:rFonts w:ascii="Times New Roman" w:hAnsi="Times New Roman"/>
          <w:b w:val="0"/>
          <w:color w:val="000000" w:themeColor="text1"/>
          <w:sz w:val="24"/>
          <w:szCs w:val="24"/>
        </w:rPr>
      </w:pPr>
      <w:r>
        <w:rPr>
          <w:rFonts w:ascii="Times New Roman" w:hAnsi="Times New Roman"/>
          <w:b w:val="0"/>
          <w:color w:val="000000" w:themeColor="text1"/>
          <w:sz w:val="24"/>
          <w:szCs w:val="24"/>
        </w:rPr>
        <w:t>Table 5-10</w:t>
      </w:r>
      <w:r w:rsidR="00A04D8E" w:rsidRPr="009E7CCE">
        <w:rPr>
          <w:rFonts w:ascii="Times New Roman" w:hAnsi="Times New Roman"/>
          <w:b w:val="0"/>
          <w:color w:val="000000" w:themeColor="text1"/>
          <w:sz w:val="24"/>
          <w:szCs w:val="24"/>
        </w:rPr>
        <w:t xml:space="preserve"> Table of Contents for Appendix A: Course Syllabi</w:t>
      </w:r>
    </w:p>
    <w:p w14:paraId="2380AFE8" w14:textId="1979011A" w:rsidR="002211F2" w:rsidRDefault="003A49C2" w:rsidP="00A04D8E">
      <w:pPr>
        <w:ind w:left="720"/>
        <w:rPr>
          <w:b/>
          <w:sz w:val="18"/>
          <w:szCs w:val="18"/>
        </w:rPr>
      </w:pPr>
      <w:r>
        <w:rPr>
          <w:noProof/>
        </w:rPr>
        <mc:AlternateContent>
          <mc:Choice Requires="wps">
            <w:drawing>
              <wp:anchor distT="0" distB="0" distL="114300" distR="114300" simplePos="0" relativeHeight="251660288" behindDoc="0" locked="0" layoutInCell="1" allowOverlap="1" wp14:anchorId="51B76130" wp14:editId="5DC17643">
                <wp:simplePos x="0" y="0"/>
                <wp:positionH relativeFrom="column">
                  <wp:posOffset>321945</wp:posOffset>
                </wp:positionH>
                <wp:positionV relativeFrom="paragraph">
                  <wp:posOffset>76200</wp:posOffset>
                </wp:positionV>
                <wp:extent cx="3924300" cy="7123430"/>
                <wp:effectExtent l="0" t="0" r="1905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7123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35pt;margin-top:6pt;width:309pt;height:5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" filled="f"/>
            </w:pict>
          </mc:Fallback>
        </mc:AlternateContent>
      </w:r>
    </w:p>
    <w:p w14:paraId="09A44B0B" w14:textId="77777777" w:rsidR="00A04D8E" w:rsidRPr="00773A96" w:rsidRDefault="00A04D8E" w:rsidP="00A04D8E">
      <w:pPr>
        <w:ind w:left="720"/>
        <w:rPr>
          <w:b/>
          <w:sz w:val="18"/>
          <w:szCs w:val="18"/>
        </w:rPr>
      </w:pPr>
      <w:r w:rsidRPr="00773A96">
        <w:rPr>
          <w:b/>
          <w:sz w:val="18"/>
          <w:szCs w:val="18"/>
        </w:rPr>
        <w:t>Courses in the Metallurgical Engineering Curriculum</w:t>
      </w:r>
      <w:r w:rsidRPr="00773A96">
        <w:rPr>
          <w:b/>
          <w:sz w:val="18"/>
          <w:szCs w:val="18"/>
        </w:rPr>
        <w:tab/>
      </w:r>
    </w:p>
    <w:p w14:paraId="7EDF92D9" w14:textId="77777777" w:rsidR="00A04D8E" w:rsidRPr="00773A96" w:rsidRDefault="00A04D8E" w:rsidP="00A04D8E">
      <w:pPr>
        <w:ind w:left="1440"/>
        <w:rPr>
          <w:sz w:val="18"/>
          <w:szCs w:val="18"/>
        </w:rPr>
      </w:pPr>
      <w:r w:rsidRPr="00773A96">
        <w:rPr>
          <w:sz w:val="18"/>
          <w:szCs w:val="18"/>
        </w:rPr>
        <w:t>MET 110</w:t>
      </w:r>
      <w:r w:rsidRPr="00773A96">
        <w:rPr>
          <w:sz w:val="18"/>
          <w:szCs w:val="18"/>
        </w:rPr>
        <w:tab/>
      </w:r>
      <w:r w:rsidRPr="00773A96">
        <w:rPr>
          <w:sz w:val="18"/>
          <w:szCs w:val="18"/>
        </w:rPr>
        <w:tab/>
        <w:t>Intro to Engineering</w:t>
      </w:r>
    </w:p>
    <w:p w14:paraId="62119554" w14:textId="77777777" w:rsidR="00A04D8E" w:rsidRPr="00773A96" w:rsidRDefault="00A04D8E" w:rsidP="00A04D8E">
      <w:pPr>
        <w:ind w:left="1440"/>
        <w:rPr>
          <w:sz w:val="18"/>
          <w:szCs w:val="18"/>
        </w:rPr>
      </w:pPr>
      <w:r w:rsidRPr="00773A96">
        <w:rPr>
          <w:sz w:val="18"/>
          <w:szCs w:val="18"/>
        </w:rPr>
        <w:t xml:space="preserve">MET 220 </w:t>
      </w:r>
      <w:r w:rsidRPr="00773A96">
        <w:rPr>
          <w:sz w:val="18"/>
          <w:szCs w:val="18"/>
        </w:rPr>
        <w:tab/>
        <w:t>Min Proc &amp; Resource Rec</w:t>
      </w:r>
    </w:p>
    <w:p w14:paraId="579A9327" w14:textId="77777777" w:rsidR="00A04D8E" w:rsidRPr="00773A96" w:rsidRDefault="00A04D8E" w:rsidP="00A04D8E">
      <w:pPr>
        <w:ind w:left="1440"/>
        <w:rPr>
          <w:sz w:val="18"/>
          <w:szCs w:val="18"/>
        </w:rPr>
      </w:pPr>
      <w:r w:rsidRPr="00773A96">
        <w:rPr>
          <w:sz w:val="18"/>
          <w:szCs w:val="18"/>
        </w:rPr>
        <w:t xml:space="preserve">MET 220L </w:t>
      </w:r>
      <w:r w:rsidRPr="00773A96">
        <w:rPr>
          <w:sz w:val="18"/>
          <w:szCs w:val="18"/>
        </w:rPr>
        <w:tab/>
        <w:t>Min Proc &amp; Resource Rec Lab</w:t>
      </w:r>
    </w:p>
    <w:p w14:paraId="600C1EA0" w14:textId="77777777" w:rsidR="00A04D8E" w:rsidRPr="00773A96" w:rsidRDefault="00A04D8E" w:rsidP="00A04D8E">
      <w:pPr>
        <w:ind w:left="1440"/>
        <w:rPr>
          <w:sz w:val="18"/>
          <w:szCs w:val="18"/>
        </w:rPr>
      </w:pPr>
      <w:r w:rsidRPr="00773A96">
        <w:rPr>
          <w:sz w:val="18"/>
          <w:szCs w:val="18"/>
        </w:rPr>
        <w:t xml:space="preserve">MET 231 </w:t>
      </w:r>
      <w:r w:rsidRPr="00773A96">
        <w:rPr>
          <w:sz w:val="18"/>
          <w:szCs w:val="18"/>
        </w:rPr>
        <w:tab/>
        <w:t>Structures &amp; Prop of Mat Lab</w:t>
      </w:r>
    </w:p>
    <w:p w14:paraId="4BFFC9B3" w14:textId="77777777" w:rsidR="00A04D8E" w:rsidRPr="00773A96" w:rsidRDefault="00A04D8E" w:rsidP="00A04D8E">
      <w:pPr>
        <w:ind w:left="1440"/>
        <w:rPr>
          <w:sz w:val="18"/>
          <w:szCs w:val="18"/>
        </w:rPr>
      </w:pPr>
      <w:r w:rsidRPr="00773A96">
        <w:rPr>
          <w:sz w:val="18"/>
          <w:szCs w:val="18"/>
        </w:rPr>
        <w:t xml:space="preserve">MET 232 </w:t>
      </w:r>
      <w:r w:rsidRPr="00773A96">
        <w:rPr>
          <w:sz w:val="18"/>
          <w:szCs w:val="18"/>
        </w:rPr>
        <w:tab/>
        <w:t>Prop of Materials</w:t>
      </w:r>
    </w:p>
    <w:p w14:paraId="2EE9AF3F" w14:textId="77777777" w:rsidR="00A04D8E" w:rsidRPr="00773A96" w:rsidRDefault="00A04D8E" w:rsidP="00A04D8E">
      <w:pPr>
        <w:ind w:left="1440"/>
        <w:rPr>
          <w:sz w:val="18"/>
          <w:szCs w:val="18"/>
        </w:rPr>
      </w:pPr>
      <w:r w:rsidRPr="00773A96">
        <w:rPr>
          <w:sz w:val="18"/>
          <w:szCs w:val="18"/>
        </w:rPr>
        <w:t xml:space="preserve">MET 310 </w:t>
      </w:r>
      <w:r w:rsidRPr="00773A96">
        <w:rPr>
          <w:sz w:val="18"/>
          <w:szCs w:val="18"/>
        </w:rPr>
        <w:tab/>
        <w:t>Aqueous Extract/Conc/Rec</w:t>
      </w:r>
    </w:p>
    <w:p w14:paraId="55F4C7D8" w14:textId="31140547" w:rsidR="00A04D8E" w:rsidRPr="00773A96" w:rsidRDefault="00A04D8E" w:rsidP="00A04D8E">
      <w:pPr>
        <w:ind w:left="1440"/>
        <w:rPr>
          <w:sz w:val="18"/>
          <w:szCs w:val="18"/>
        </w:rPr>
      </w:pPr>
      <w:r w:rsidRPr="00773A96">
        <w:rPr>
          <w:sz w:val="18"/>
          <w:szCs w:val="18"/>
        </w:rPr>
        <w:t xml:space="preserve">MET 310L </w:t>
      </w:r>
      <w:r w:rsidRPr="00773A96">
        <w:rPr>
          <w:sz w:val="18"/>
          <w:szCs w:val="18"/>
        </w:rPr>
        <w:tab/>
        <w:t>Aq</w:t>
      </w:r>
      <w:r w:rsidR="002B7B3B">
        <w:rPr>
          <w:sz w:val="18"/>
          <w:szCs w:val="18"/>
        </w:rPr>
        <w:t>ueous</w:t>
      </w:r>
      <w:r w:rsidRPr="00773A96">
        <w:rPr>
          <w:sz w:val="18"/>
          <w:szCs w:val="18"/>
        </w:rPr>
        <w:t xml:space="preserve"> Extract/Conc/Rec Lab</w:t>
      </w:r>
    </w:p>
    <w:p w14:paraId="2AA3A002" w14:textId="77777777" w:rsidR="00A04D8E" w:rsidRPr="00773A96" w:rsidRDefault="00A04D8E" w:rsidP="00A04D8E">
      <w:pPr>
        <w:ind w:left="1440"/>
        <w:rPr>
          <w:sz w:val="18"/>
          <w:szCs w:val="18"/>
        </w:rPr>
      </w:pPr>
      <w:r w:rsidRPr="00773A96">
        <w:rPr>
          <w:sz w:val="18"/>
          <w:szCs w:val="18"/>
        </w:rPr>
        <w:t xml:space="preserve">MET 320 </w:t>
      </w:r>
      <w:r w:rsidRPr="00773A96">
        <w:rPr>
          <w:sz w:val="18"/>
          <w:szCs w:val="18"/>
        </w:rPr>
        <w:tab/>
        <w:t>Metallurgical Thermodynamics</w:t>
      </w:r>
    </w:p>
    <w:p w14:paraId="623E2DD6" w14:textId="77777777" w:rsidR="00A04D8E" w:rsidRPr="00773A96" w:rsidRDefault="00A04D8E" w:rsidP="00A04D8E">
      <w:pPr>
        <w:ind w:left="1440"/>
        <w:rPr>
          <w:sz w:val="18"/>
          <w:szCs w:val="18"/>
        </w:rPr>
      </w:pPr>
      <w:r w:rsidRPr="00773A96">
        <w:rPr>
          <w:sz w:val="18"/>
          <w:szCs w:val="18"/>
        </w:rPr>
        <w:t xml:space="preserve">MET 321 </w:t>
      </w:r>
      <w:r w:rsidRPr="00773A96">
        <w:rPr>
          <w:sz w:val="18"/>
          <w:szCs w:val="18"/>
        </w:rPr>
        <w:tab/>
        <w:t>High Temp Extract/Conc/Rec</w:t>
      </w:r>
    </w:p>
    <w:p w14:paraId="06716507" w14:textId="77777777" w:rsidR="00A04D8E" w:rsidRPr="00773A96" w:rsidRDefault="00A04D8E" w:rsidP="00A04D8E">
      <w:pPr>
        <w:ind w:left="1440"/>
        <w:rPr>
          <w:sz w:val="18"/>
          <w:szCs w:val="18"/>
        </w:rPr>
      </w:pPr>
      <w:r w:rsidRPr="00773A96">
        <w:rPr>
          <w:sz w:val="18"/>
          <w:szCs w:val="18"/>
        </w:rPr>
        <w:t xml:space="preserve">MET 330 </w:t>
      </w:r>
      <w:r w:rsidRPr="00773A96">
        <w:rPr>
          <w:sz w:val="18"/>
          <w:szCs w:val="18"/>
        </w:rPr>
        <w:tab/>
        <w:t>Physics of Metals</w:t>
      </w:r>
    </w:p>
    <w:p w14:paraId="473D81CD" w14:textId="77777777" w:rsidR="00A04D8E" w:rsidRPr="00773A96" w:rsidRDefault="00A04D8E" w:rsidP="00A04D8E">
      <w:pPr>
        <w:ind w:left="1440"/>
        <w:rPr>
          <w:sz w:val="18"/>
          <w:szCs w:val="18"/>
        </w:rPr>
      </w:pPr>
      <w:r w:rsidRPr="00773A96">
        <w:rPr>
          <w:sz w:val="18"/>
          <w:szCs w:val="18"/>
        </w:rPr>
        <w:t xml:space="preserve">MET 330L </w:t>
      </w:r>
      <w:r w:rsidRPr="00773A96">
        <w:rPr>
          <w:sz w:val="18"/>
          <w:szCs w:val="18"/>
        </w:rPr>
        <w:tab/>
        <w:t>Physics of Metals Lab</w:t>
      </w:r>
    </w:p>
    <w:p w14:paraId="1DA98186" w14:textId="77777777" w:rsidR="00A04D8E" w:rsidRPr="00773A96" w:rsidRDefault="00A04D8E" w:rsidP="00A04D8E">
      <w:pPr>
        <w:ind w:left="1440"/>
        <w:rPr>
          <w:sz w:val="18"/>
          <w:szCs w:val="18"/>
        </w:rPr>
      </w:pPr>
      <w:r w:rsidRPr="00773A96">
        <w:rPr>
          <w:sz w:val="18"/>
          <w:szCs w:val="18"/>
        </w:rPr>
        <w:t xml:space="preserve">MET 332 </w:t>
      </w:r>
      <w:r w:rsidRPr="00773A96">
        <w:rPr>
          <w:sz w:val="18"/>
          <w:szCs w:val="18"/>
        </w:rPr>
        <w:tab/>
        <w:t>Thermomechanical Treatment</w:t>
      </w:r>
    </w:p>
    <w:p w14:paraId="0ADAA250" w14:textId="77777777" w:rsidR="00A04D8E" w:rsidRPr="00773A96" w:rsidRDefault="00A04D8E" w:rsidP="00A04D8E">
      <w:pPr>
        <w:ind w:left="1440"/>
        <w:rPr>
          <w:sz w:val="18"/>
          <w:szCs w:val="18"/>
        </w:rPr>
      </w:pPr>
      <w:r w:rsidRPr="00773A96">
        <w:rPr>
          <w:sz w:val="18"/>
          <w:szCs w:val="18"/>
        </w:rPr>
        <w:t xml:space="preserve">MET 351 </w:t>
      </w:r>
      <w:r w:rsidRPr="00773A96">
        <w:rPr>
          <w:sz w:val="18"/>
          <w:szCs w:val="18"/>
        </w:rPr>
        <w:tab/>
        <w:t>Eng Design I</w:t>
      </w:r>
    </w:p>
    <w:p w14:paraId="0091861F" w14:textId="77777777" w:rsidR="00A04D8E" w:rsidRPr="00773A96" w:rsidRDefault="00A04D8E" w:rsidP="00A04D8E">
      <w:pPr>
        <w:ind w:left="1440"/>
        <w:rPr>
          <w:sz w:val="18"/>
          <w:szCs w:val="18"/>
        </w:rPr>
      </w:pPr>
      <w:r w:rsidRPr="00773A96">
        <w:rPr>
          <w:sz w:val="18"/>
          <w:szCs w:val="18"/>
        </w:rPr>
        <w:t xml:space="preserve">MET 352 </w:t>
      </w:r>
      <w:r w:rsidRPr="00773A96">
        <w:rPr>
          <w:sz w:val="18"/>
          <w:szCs w:val="18"/>
        </w:rPr>
        <w:tab/>
        <w:t>Engineering Design II</w:t>
      </w:r>
    </w:p>
    <w:p w14:paraId="69D3096F" w14:textId="77777777" w:rsidR="00A04D8E" w:rsidRDefault="00A04D8E" w:rsidP="00A04D8E">
      <w:pPr>
        <w:ind w:left="1440"/>
        <w:rPr>
          <w:sz w:val="18"/>
          <w:szCs w:val="18"/>
        </w:rPr>
      </w:pPr>
      <w:r w:rsidRPr="00773A96">
        <w:rPr>
          <w:sz w:val="18"/>
          <w:szCs w:val="18"/>
        </w:rPr>
        <w:t xml:space="preserve">MET 422 </w:t>
      </w:r>
      <w:r w:rsidRPr="00773A96">
        <w:rPr>
          <w:sz w:val="18"/>
          <w:szCs w:val="18"/>
        </w:rPr>
        <w:tab/>
        <w:t>Transport Phenomena</w:t>
      </w:r>
    </w:p>
    <w:p w14:paraId="7B3914D4" w14:textId="36880FD0" w:rsidR="00F14089" w:rsidRPr="00773A96" w:rsidRDefault="00F14089" w:rsidP="00A04D8E">
      <w:pPr>
        <w:ind w:left="1440"/>
        <w:rPr>
          <w:sz w:val="18"/>
          <w:szCs w:val="18"/>
        </w:rPr>
      </w:pPr>
      <w:r>
        <w:rPr>
          <w:sz w:val="18"/>
          <w:szCs w:val="18"/>
        </w:rPr>
        <w:t>MET 432</w:t>
      </w:r>
      <w:r>
        <w:rPr>
          <w:sz w:val="18"/>
          <w:szCs w:val="18"/>
        </w:rPr>
        <w:tab/>
      </w:r>
      <w:r w:rsidRPr="00F14089">
        <w:rPr>
          <w:sz w:val="18"/>
          <w:szCs w:val="18"/>
          <w:vertAlign w:val="superscript"/>
        </w:rPr>
        <w:t>‡</w:t>
      </w:r>
      <w:r>
        <w:rPr>
          <w:sz w:val="18"/>
          <w:szCs w:val="18"/>
        </w:rPr>
        <w:tab/>
        <w:t>Advanced Metal Processing</w:t>
      </w:r>
    </w:p>
    <w:p w14:paraId="601DCDAD" w14:textId="77777777" w:rsidR="00A04D8E" w:rsidRPr="00773A96" w:rsidRDefault="00A04D8E" w:rsidP="00A04D8E">
      <w:pPr>
        <w:ind w:left="1440"/>
        <w:rPr>
          <w:sz w:val="18"/>
          <w:szCs w:val="18"/>
        </w:rPr>
      </w:pPr>
      <w:r w:rsidRPr="00773A96">
        <w:rPr>
          <w:sz w:val="18"/>
          <w:szCs w:val="18"/>
        </w:rPr>
        <w:t xml:space="preserve">MET 433 </w:t>
      </w:r>
      <w:r w:rsidRPr="00773A96">
        <w:rPr>
          <w:sz w:val="18"/>
          <w:szCs w:val="18"/>
        </w:rPr>
        <w:tab/>
        <w:t>Process Control</w:t>
      </w:r>
    </w:p>
    <w:p w14:paraId="72684FCB" w14:textId="77777777" w:rsidR="009E7CCE" w:rsidRPr="00773A96" w:rsidRDefault="009E7CCE" w:rsidP="009E7CCE">
      <w:pPr>
        <w:ind w:left="1440"/>
        <w:rPr>
          <w:sz w:val="18"/>
          <w:szCs w:val="18"/>
        </w:rPr>
      </w:pPr>
      <w:r w:rsidRPr="00773A96">
        <w:rPr>
          <w:sz w:val="18"/>
          <w:szCs w:val="18"/>
        </w:rPr>
        <w:t xml:space="preserve">MET 440 </w:t>
      </w:r>
      <w:r w:rsidRPr="00773A96">
        <w:rPr>
          <w:sz w:val="18"/>
          <w:szCs w:val="18"/>
        </w:rPr>
        <w:tab/>
        <w:t>Mechanical Metallurgy</w:t>
      </w:r>
    </w:p>
    <w:p w14:paraId="26CA18CE" w14:textId="77777777" w:rsidR="009E7CCE" w:rsidRPr="00773A96" w:rsidRDefault="009E7CCE" w:rsidP="009E7CCE">
      <w:pPr>
        <w:ind w:left="1440"/>
        <w:rPr>
          <w:sz w:val="18"/>
          <w:szCs w:val="18"/>
        </w:rPr>
      </w:pPr>
      <w:r>
        <w:rPr>
          <w:sz w:val="18"/>
          <w:szCs w:val="18"/>
        </w:rPr>
        <w:t>MET 440L</w:t>
      </w:r>
      <w:r w:rsidRPr="00773A96">
        <w:rPr>
          <w:sz w:val="18"/>
          <w:szCs w:val="18"/>
        </w:rPr>
        <w:tab/>
        <w:t>Mechanical Metallurgy</w:t>
      </w:r>
      <w:r>
        <w:rPr>
          <w:sz w:val="18"/>
          <w:szCs w:val="18"/>
        </w:rPr>
        <w:t xml:space="preserve"> Laboratory</w:t>
      </w:r>
    </w:p>
    <w:p w14:paraId="32266CA1" w14:textId="77777777" w:rsidR="00A04D8E" w:rsidRPr="00773A96" w:rsidRDefault="00A04D8E" w:rsidP="00A04D8E">
      <w:pPr>
        <w:ind w:left="1440"/>
        <w:rPr>
          <w:sz w:val="18"/>
          <w:szCs w:val="18"/>
        </w:rPr>
      </w:pPr>
      <w:r w:rsidRPr="00773A96">
        <w:rPr>
          <w:sz w:val="18"/>
          <w:szCs w:val="18"/>
        </w:rPr>
        <w:t xml:space="preserve">MET 464 </w:t>
      </w:r>
      <w:r w:rsidRPr="00773A96">
        <w:rPr>
          <w:sz w:val="18"/>
          <w:szCs w:val="18"/>
        </w:rPr>
        <w:tab/>
        <w:t>Engineering Design III</w:t>
      </w:r>
    </w:p>
    <w:p w14:paraId="07223582" w14:textId="77777777" w:rsidR="00A04D8E" w:rsidRPr="00773A96" w:rsidRDefault="00A04D8E" w:rsidP="00A04D8E">
      <w:pPr>
        <w:ind w:left="1440"/>
        <w:rPr>
          <w:sz w:val="18"/>
          <w:szCs w:val="18"/>
        </w:rPr>
      </w:pPr>
      <w:r w:rsidRPr="00773A96">
        <w:rPr>
          <w:sz w:val="18"/>
          <w:szCs w:val="18"/>
        </w:rPr>
        <w:t xml:space="preserve">MET 465 </w:t>
      </w:r>
      <w:r w:rsidRPr="00773A96">
        <w:rPr>
          <w:sz w:val="18"/>
          <w:szCs w:val="18"/>
        </w:rPr>
        <w:tab/>
        <w:t>Engineering Design IV</w:t>
      </w:r>
    </w:p>
    <w:p w14:paraId="466B679C" w14:textId="77777777" w:rsidR="00A04D8E" w:rsidRPr="00773A96" w:rsidRDefault="00A04D8E" w:rsidP="00A04D8E">
      <w:pPr>
        <w:ind w:left="720"/>
        <w:rPr>
          <w:b/>
          <w:sz w:val="18"/>
          <w:szCs w:val="18"/>
        </w:rPr>
      </w:pPr>
    </w:p>
    <w:p w14:paraId="2172AC08" w14:textId="77777777" w:rsidR="00A04D8E" w:rsidRPr="00773A96" w:rsidRDefault="00A04D8E" w:rsidP="00A04D8E">
      <w:pPr>
        <w:ind w:left="720"/>
        <w:rPr>
          <w:b/>
          <w:sz w:val="18"/>
          <w:szCs w:val="18"/>
        </w:rPr>
      </w:pPr>
      <w:r w:rsidRPr="00773A96">
        <w:rPr>
          <w:b/>
          <w:sz w:val="18"/>
          <w:szCs w:val="18"/>
        </w:rPr>
        <w:t>Metallurgical Engineering Elective Courses</w:t>
      </w:r>
      <w:r w:rsidRPr="00773A96">
        <w:rPr>
          <w:b/>
          <w:sz w:val="18"/>
          <w:szCs w:val="18"/>
        </w:rPr>
        <w:tab/>
      </w:r>
    </w:p>
    <w:p w14:paraId="473E7903" w14:textId="77777777" w:rsidR="00A04D8E" w:rsidRPr="00773A96" w:rsidRDefault="00A04D8E" w:rsidP="00A04D8E">
      <w:pPr>
        <w:ind w:left="1440"/>
        <w:rPr>
          <w:sz w:val="18"/>
          <w:szCs w:val="18"/>
        </w:rPr>
      </w:pPr>
      <w:r w:rsidRPr="00773A96">
        <w:rPr>
          <w:sz w:val="18"/>
          <w:szCs w:val="18"/>
        </w:rPr>
        <w:t>MET 426/526</w:t>
      </w:r>
      <w:r w:rsidRPr="00773A96">
        <w:rPr>
          <w:sz w:val="18"/>
          <w:szCs w:val="18"/>
        </w:rPr>
        <w:tab/>
        <w:t>Steelmaking</w:t>
      </w:r>
    </w:p>
    <w:p w14:paraId="42B53438" w14:textId="4CB389F0" w:rsidR="00A04D8E" w:rsidRPr="00773A96" w:rsidRDefault="007B1DE5" w:rsidP="00A04D8E">
      <w:pPr>
        <w:ind w:left="1440"/>
        <w:rPr>
          <w:sz w:val="18"/>
          <w:szCs w:val="18"/>
        </w:rPr>
      </w:pPr>
      <w:r>
        <w:rPr>
          <w:sz w:val="18"/>
          <w:szCs w:val="18"/>
        </w:rPr>
        <w:t>MET 430/430L</w:t>
      </w:r>
      <w:r>
        <w:rPr>
          <w:sz w:val="18"/>
          <w:szCs w:val="18"/>
        </w:rPr>
        <w:tab/>
        <w:t>Welding Engrg</w:t>
      </w:r>
      <w:r w:rsidR="00A04D8E" w:rsidRPr="00773A96">
        <w:rPr>
          <w:sz w:val="18"/>
          <w:szCs w:val="18"/>
        </w:rPr>
        <w:t xml:space="preserve"> &amp; Design of Welded Struct</w:t>
      </w:r>
      <w:r>
        <w:rPr>
          <w:sz w:val="18"/>
          <w:szCs w:val="18"/>
        </w:rPr>
        <w:t>ures</w:t>
      </w:r>
    </w:p>
    <w:p w14:paraId="3CA110CD" w14:textId="42B5EBD6" w:rsidR="00A04D8E" w:rsidRPr="00773A96" w:rsidRDefault="00A04D8E" w:rsidP="00A04D8E">
      <w:pPr>
        <w:ind w:left="1440"/>
        <w:rPr>
          <w:sz w:val="18"/>
          <w:szCs w:val="18"/>
        </w:rPr>
      </w:pPr>
      <w:r w:rsidRPr="00773A96">
        <w:rPr>
          <w:sz w:val="18"/>
          <w:szCs w:val="18"/>
        </w:rPr>
        <w:t>MET 443</w:t>
      </w:r>
      <w:r w:rsidR="00A03509">
        <w:rPr>
          <w:sz w:val="18"/>
          <w:szCs w:val="18"/>
          <w:vertAlign w:val="superscript"/>
        </w:rPr>
        <w:t>†</w:t>
      </w:r>
      <w:r w:rsidRPr="00773A96">
        <w:rPr>
          <w:sz w:val="18"/>
          <w:szCs w:val="18"/>
        </w:rPr>
        <w:tab/>
        <w:t>Composite Materials</w:t>
      </w:r>
    </w:p>
    <w:p w14:paraId="0A0E54C1" w14:textId="77777777" w:rsidR="00A04D8E" w:rsidRPr="00773A96" w:rsidRDefault="00A04D8E" w:rsidP="00A04D8E">
      <w:pPr>
        <w:ind w:left="1440"/>
        <w:rPr>
          <w:sz w:val="18"/>
          <w:szCs w:val="18"/>
        </w:rPr>
      </w:pPr>
      <w:r w:rsidRPr="00773A96">
        <w:rPr>
          <w:sz w:val="18"/>
          <w:szCs w:val="18"/>
        </w:rPr>
        <w:t>MET 450/550</w:t>
      </w:r>
      <w:r w:rsidRPr="00773A96">
        <w:rPr>
          <w:sz w:val="18"/>
          <w:szCs w:val="18"/>
        </w:rPr>
        <w:tab/>
        <w:t>Forensic Engineering</w:t>
      </w:r>
    </w:p>
    <w:p w14:paraId="62D62024" w14:textId="1420D374" w:rsidR="00A04D8E" w:rsidRDefault="00A04D8E" w:rsidP="00A04D8E">
      <w:pPr>
        <w:ind w:left="1440"/>
        <w:rPr>
          <w:sz w:val="18"/>
          <w:szCs w:val="18"/>
        </w:rPr>
      </w:pPr>
      <w:r w:rsidRPr="00773A96">
        <w:rPr>
          <w:sz w:val="18"/>
          <w:szCs w:val="18"/>
        </w:rPr>
        <w:t xml:space="preserve">MET </w:t>
      </w:r>
      <w:r w:rsidR="000628D5" w:rsidRPr="00773A96">
        <w:rPr>
          <w:sz w:val="18"/>
          <w:szCs w:val="18"/>
        </w:rPr>
        <w:t>4</w:t>
      </w:r>
      <w:r w:rsidR="000628D5">
        <w:rPr>
          <w:sz w:val="18"/>
          <w:szCs w:val="18"/>
        </w:rPr>
        <w:t>4</w:t>
      </w:r>
      <w:r w:rsidR="000628D5" w:rsidRPr="00773A96">
        <w:rPr>
          <w:sz w:val="18"/>
          <w:szCs w:val="18"/>
        </w:rPr>
        <w:t>5</w:t>
      </w:r>
      <w:r w:rsidRPr="00773A96">
        <w:rPr>
          <w:sz w:val="18"/>
          <w:szCs w:val="18"/>
        </w:rPr>
        <w:t>/545</w:t>
      </w:r>
      <w:r w:rsidRPr="00773A96">
        <w:rPr>
          <w:sz w:val="18"/>
          <w:szCs w:val="18"/>
        </w:rPr>
        <w:tab/>
        <w:t>Oxidation and Corrosion of Metals</w:t>
      </w:r>
    </w:p>
    <w:p w14:paraId="0836F1A1" w14:textId="6C784CC6" w:rsidR="007B1DE5" w:rsidRPr="002211F2" w:rsidRDefault="007B1DE5" w:rsidP="00A04D8E">
      <w:pPr>
        <w:ind w:left="1440"/>
        <w:rPr>
          <w:color w:val="000000" w:themeColor="text1"/>
          <w:sz w:val="18"/>
          <w:szCs w:val="18"/>
          <w:vertAlign w:val="superscript"/>
        </w:rPr>
      </w:pPr>
      <w:r w:rsidRPr="00331ECE">
        <w:rPr>
          <w:color w:val="000000" w:themeColor="text1"/>
          <w:sz w:val="18"/>
          <w:szCs w:val="18"/>
        </w:rPr>
        <w:t xml:space="preserve">MET </w:t>
      </w:r>
      <w:r w:rsidR="00331ECE" w:rsidRPr="00331ECE">
        <w:rPr>
          <w:color w:val="000000" w:themeColor="text1"/>
          <w:sz w:val="18"/>
          <w:szCs w:val="18"/>
        </w:rPr>
        <w:t>491</w:t>
      </w:r>
      <w:r w:rsidR="00A03509">
        <w:rPr>
          <w:color w:val="000000" w:themeColor="text1"/>
          <w:sz w:val="18"/>
          <w:szCs w:val="18"/>
          <w:vertAlign w:val="superscript"/>
        </w:rPr>
        <w:t>*</w:t>
      </w:r>
      <w:r w:rsidRPr="00331ECE">
        <w:rPr>
          <w:color w:val="000000" w:themeColor="text1"/>
          <w:sz w:val="18"/>
          <w:szCs w:val="18"/>
        </w:rPr>
        <w:t xml:space="preserve"> </w:t>
      </w:r>
      <w:r w:rsidRPr="00331ECE">
        <w:rPr>
          <w:color w:val="000000" w:themeColor="text1"/>
          <w:sz w:val="18"/>
          <w:szCs w:val="18"/>
        </w:rPr>
        <w:tab/>
        <w:t>Security Printing</w:t>
      </w:r>
      <w:r w:rsidR="00331ECE" w:rsidRPr="00331ECE">
        <w:rPr>
          <w:color w:val="000000" w:themeColor="text1"/>
          <w:sz w:val="18"/>
          <w:szCs w:val="18"/>
        </w:rPr>
        <w:t xml:space="preserve"> Technology</w:t>
      </w:r>
    </w:p>
    <w:p w14:paraId="4B9BEF7A" w14:textId="77777777" w:rsidR="00A04D8E" w:rsidRPr="00773A96" w:rsidRDefault="00A04D8E" w:rsidP="00A04D8E">
      <w:pPr>
        <w:ind w:left="720"/>
        <w:rPr>
          <w:b/>
          <w:sz w:val="18"/>
          <w:szCs w:val="18"/>
        </w:rPr>
      </w:pPr>
    </w:p>
    <w:p w14:paraId="383EF276" w14:textId="77777777" w:rsidR="00A04D8E" w:rsidRPr="00773A96" w:rsidRDefault="00A04D8E" w:rsidP="00A04D8E">
      <w:pPr>
        <w:ind w:left="720"/>
        <w:rPr>
          <w:b/>
          <w:sz w:val="18"/>
          <w:szCs w:val="18"/>
        </w:rPr>
      </w:pPr>
      <w:r w:rsidRPr="00773A96">
        <w:rPr>
          <w:b/>
          <w:sz w:val="18"/>
          <w:szCs w:val="18"/>
        </w:rPr>
        <w:t>Other Required Engineering Courses</w:t>
      </w:r>
      <w:r w:rsidRPr="00773A96">
        <w:rPr>
          <w:b/>
          <w:sz w:val="18"/>
          <w:szCs w:val="18"/>
        </w:rPr>
        <w:tab/>
      </w:r>
    </w:p>
    <w:p w14:paraId="61E87C38" w14:textId="77777777" w:rsidR="00A04D8E" w:rsidRPr="00773A96" w:rsidRDefault="00A04D8E" w:rsidP="00A04D8E">
      <w:pPr>
        <w:ind w:left="1440"/>
        <w:rPr>
          <w:sz w:val="18"/>
          <w:szCs w:val="18"/>
        </w:rPr>
      </w:pPr>
      <w:r w:rsidRPr="00773A96">
        <w:rPr>
          <w:sz w:val="18"/>
          <w:szCs w:val="18"/>
        </w:rPr>
        <w:t xml:space="preserve">EE 301 </w:t>
      </w:r>
      <w:r w:rsidRPr="00773A96">
        <w:rPr>
          <w:sz w:val="18"/>
          <w:szCs w:val="18"/>
        </w:rPr>
        <w:tab/>
      </w:r>
      <w:r w:rsidRPr="00773A96">
        <w:rPr>
          <w:sz w:val="18"/>
          <w:szCs w:val="18"/>
        </w:rPr>
        <w:tab/>
        <w:t>Intro Circuits, Machines, Sys</w:t>
      </w:r>
    </w:p>
    <w:p w14:paraId="2EF26B01" w14:textId="77777777" w:rsidR="00A04D8E" w:rsidRPr="00773A96" w:rsidRDefault="00A04D8E" w:rsidP="00A04D8E">
      <w:pPr>
        <w:ind w:left="1440"/>
        <w:rPr>
          <w:sz w:val="18"/>
          <w:szCs w:val="18"/>
        </w:rPr>
      </w:pPr>
      <w:r w:rsidRPr="00773A96">
        <w:rPr>
          <w:sz w:val="18"/>
          <w:szCs w:val="18"/>
        </w:rPr>
        <w:t>EM 214</w:t>
      </w:r>
      <w:r w:rsidRPr="00773A96">
        <w:rPr>
          <w:sz w:val="18"/>
          <w:szCs w:val="18"/>
        </w:rPr>
        <w:tab/>
      </w:r>
      <w:r w:rsidRPr="00773A96">
        <w:rPr>
          <w:sz w:val="18"/>
          <w:szCs w:val="18"/>
        </w:rPr>
        <w:tab/>
        <w:t>Statics</w:t>
      </w:r>
    </w:p>
    <w:p w14:paraId="24FFC61A" w14:textId="77777777" w:rsidR="00A04D8E" w:rsidRPr="00773A96" w:rsidRDefault="00A04D8E" w:rsidP="00E53E91">
      <w:pPr>
        <w:pBdr>
          <w:top w:val="single" w:sz="4" w:space="1" w:color="auto"/>
          <w:left w:val="single" w:sz="4" w:space="4" w:color="auto"/>
          <w:bottom w:val="single" w:sz="4" w:space="1" w:color="auto"/>
          <w:right w:val="single" w:sz="4" w:space="0" w:color="auto"/>
        </w:pBdr>
        <w:ind w:left="1440" w:right="3600"/>
        <w:rPr>
          <w:sz w:val="18"/>
          <w:szCs w:val="18"/>
        </w:rPr>
      </w:pPr>
      <w:r w:rsidRPr="00773A96">
        <w:rPr>
          <w:sz w:val="18"/>
          <w:szCs w:val="18"/>
        </w:rPr>
        <w:t>EM 321 or</w:t>
      </w:r>
      <w:r w:rsidRPr="00773A96">
        <w:rPr>
          <w:sz w:val="18"/>
          <w:szCs w:val="18"/>
        </w:rPr>
        <w:tab/>
        <w:t xml:space="preserve">Mechanics of Materials </w:t>
      </w:r>
    </w:p>
    <w:p w14:paraId="082B9F55" w14:textId="53CF4E75" w:rsidR="00A04D8E" w:rsidRDefault="004C3D6A" w:rsidP="00E53E91">
      <w:pPr>
        <w:pBdr>
          <w:top w:val="single" w:sz="4" w:space="1" w:color="auto"/>
          <w:left w:val="single" w:sz="4" w:space="4" w:color="auto"/>
          <w:bottom w:val="single" w:sz="4" w:space="1" w:color="auto"/>
          <w:right w:val="single" w:sz="4" w:space="0" w:color="auto"/>
        </w:pBdr>
        <w:ind w:left="1440" w:right="3600"/>
        <w:rPr>
          <w:sz w:val="18"/>
          <w:szCs w:val="18"/>
        </w:rPr>
      </w:pPr>
      <w:r>
        <w:rPr>
          <w:sz w:val="18"/>
          <w:szCs w:val="18"/>
        </w:rPr>
        <w:t xml:space="preserve">ME </w:t>
      </w:r>
      <w:proofErr w:type="gramStart"/>
      <w:r>
        <w:rPr>
          <w:sz w:val="18"/>
          <w:szCs w:val="18"/>
        </w:rPr>
        <w:t xml:space="preserve">216           </w:t>
      </w:r>
      <w:r w:rsidR="00A04D8E" w:rsidRPr="00773A96">
        <w:rPr>
          <w:sz w:val="18"/>
          <w:szCs w:val="18"/>
        </w:rPr>
        <w:tab/>
        <w:t>Intro</w:t>
      </w:r>
      <w:proofErr w:type="gramEnd"/>
      <w:r w:rsidR="00A04D8E" w:rsidRPr="00773A96">
        <w:rPr>
          <w:sz w:val="18"/>
          <w:szCs w:val="18"/>
        </w:rPr>
        <w:t xml:space="preserve"> to Solid Mechanics</w:t>
      </w:r>
    </w:p>
    <w:p w14:paraId="7D0694D4" w14:textId="12D0F1CA" w:rsidR="00E53E91" w:rsidRPr="00773A96" w:rsidRDefault="00E53E91" w:rsidP="00E53E91">
      <w:pPr>
        <w:ind w:left="1440"/>
        <w:rPr>
          <w:sz w:val="18"/>
          <w:szCs w:val="18"/>
        </w:rPr>
      </w:pPr>
      <w:r w:rsidRPr="00773A96">
        <w:rPr>
          <w:sz w:val="18"/>
          <w:szCs w:val="18"/>
        </w:rPr>
        <w:t xml:space="preserve">IENG 301 </w:t>
      </w:r>
      <w:r w:rsidRPr="00773A96">
        <w:rPr>
          <w:sz w:val="18"/>
          <w:szCs w:val="18"/>
        </w:rPr>
        <w:tab/>
        <w:t>Basic Engineering Economics</w:t>
      </w:r>
    </w:p>
    <w:p w14:paraId="0C8C43B1" w14:textId="77777777" w:rsidR="00A04D8E" w:rsidRPr="00773A96" w:rsidRDefault="00A04D8E" w:rsidP="00A04D8E">
      <w:pPr>
        <w:ind w:left="720"/>
        <w:rPr>
          <w:b/>
          <w:sz w:val="18"/>
          <w:szCs w:val="18"/>
        </w:rPr>
      </w:pPr>
    </w:p>
    <w:p w14:paraId="7C0D9F89" w14:textId="77777777" w:rsidR="00A04D8E" w:rsidRPr="00773A96" w:rsidRDefault="00A04D8E" w:rsidP="00A04D8E">
      <w:pPr>
        <w:ind w:left="720"/>
        <w:rPr>
          <w:b/>
          <w:sz w:val="18"/>
          <w:szCs w:val="18"/>
        </w:rPr>
      </w:pPr>
      <w:r w:rsidRPr="00773A96">
        <w:rPr>
          <w:b/>
          <w:sz w:val="18"/>
          <w:szCs w:val="18"/>
        </w:rPr>
        <w:t>Support Courses</w:t>
      </w:r>
      <w:r w:rsidRPr="00773A96">
        <w:rPr>
          <w:b/>
          <w:sz w:val="18"/>
          <w:szCs w:val="18"/>
        </w:rPr>
        <w:tab/>
      </w:r>
    </w:p>
    <w:p w14:paraId="31AE3A7D" w14:textId="7D715EE5" w:rsidR="00A04D8E" w:rsidRPr="00773A96" w:rsidRDefault="00A04D8E" w:rsidP="00A04D8E">
      <w:pPr>
        <w:ind w:left="1440"/>
        <w:rPr>
          <w:sz w:val="18"/>
          <w:szCs w:val="18"/>
        </w:rPr>
      </w:pPr>
      <w:proofErr w:type="gramStart"/>
      <w:r w:rsidRPr="00773A96">
        <w:rPr>
          <w:sz w:val="18"/>
          <w:szCs w:val="18"/>
        </w:rPr>
        <w:t>CHEM 112</w:t>
      </w:r>
      <w:r w:rsidR="004C3D6A">
        <w:rPr>
          <w:sz w:val="18"/>
          <w:szCs w:val="18"/>
        </w:rPr>
        <w:t xml:space="preserve">  </w:t>
      </w:r>
      <w:r w:rsidRPr="00773A96">
        <w:rPr>
          <w:sz w:val="18"/>
          <w:szCs w:val="18"/>
        </w:rPr>
        <w:tab/>
        <w:t>General Chemistry</w:t>
      </w:r>
      <w:proofErr w:type="gramEnd"/>
    </w:p>
    <w:p w14:paraId="0406A0A9" w14:textId="385851A8" w:rsidR="00A04D8E" w:rsidRPr="00773A96" w:rsidRDefault="00A04D8E" w:rsidP="00A04D8E">
      <w:pPr>
        <w:ind w:left="1440"/>
        <w:rPr>
          <w:sz w:val="18"/>
          <w:szCs w:val="18"/>
        </w:rPr>
      </w:pPr>
      <w:r w:rsidRPr="00773A96">
        <w:rPr>
          <w:sz w:val="18"/>
          <w:szCs w:val="18"/>
        </w:rPr>
        <w:t xml:space="preserve">CHEM </w:t>
      </w:r>
      <w:proofErr w:type="gramStart"/>
      <w:r w:rsidRPr="00773A96">
        <w:rPr>
          <w:sz w:val="18"/>
          <w:szCs w:val="18"/>
        </w:rPr>
        <w:t>112L</w:t>
      </w:r>
      <w:r w:rsidR="004C3D6A">
        <w:rPr>
          <w:sz w:val="18"/>
          <w:szCs w:val="18"/>
        </w:rPr>
        <w:t xml:space="preserve"> </w:t>
      </w:r>
      <w:r w:rsidRPr="00773A96">
        <w:rPr>
          <w:sz w:val="18"/>
          <w:szCs w:val="18"/>
        </w:rPr>
        <w:tab/>
        <w:t>General Chem Lab</w:t>
      </w:r>
      <w:proofErr w:type="gramEnd"/>
    </w:p>
    <w:p w14:paraId="0D4E1F4E" w14:textId="77777777" w:rsidR="00A04D8E" w:rsidRPr="00773A96" w:rsidRDefault="00A04D8E" w:rsidP="00A04D8E">
      <w:pPr>
        <w:ind w:left="1440"/>
        <w:rPr>
          <w:sz w:val="18"/>
          <w:szCs w:val="18"/>
        </w:rPr>
      </w:pPr>
      <w:r w:rsidRPr="00773A96">
        <w:rPr>
          <w:sz w:val="18"/>
          <w:szCs w:val="18"/>
        </w:rPr>
        <w:t>CH EM 114</w:t>
      </w:r>
      <w:r w:rsidRPr="00773A96">
        <w:rPr>
          <w:sz w:val="18"/>
          <w:szCs w:val="18"/>
        </w:rPr>
        <w:tab/>
        <w:t>General Chemistry II</w:t>
      </w:r>
    </w:p>
    <w:p w14:paraId="0913B7C0" w14:textId="2F4176A5" w:rsidR="00A04D8E" w:rsidRPr="00773A96" w:rsidRDefault="00A04D8E" w:rsidP="00A04D8E">
      <w:pPr>
        <w:ind w:left="1440"/>
        <w:rPr>
          <w:sz w:val="18"/>
          <w:szCs w:val="18"/>
        </w:rPr>
      </w:pPr>
      <w:r w:rsidRPr="00773A96">
        <w:rPr>
          <w:sz w:val="18"/>
          <w:szCs w:val="18"/>
        </w:rPr>
        <w:t xml:space="preserve">CHEM </w:t>
      </w:r>
      <w:proofErr w:type="gramStart"/>
      <w:r w:rsidRPr="00773A96">
        <w:rPr>
          <w:sz w:val="18"/>
          <w:szCs w:val="18"/>
        </w:rPr>
        <w:t>114L</w:t>
      </w:r>
      <w:r w:rsidR="004C3D6A">
        <w:rPr>
          <w:sz w:val="18"/>
          <w:szCs w:val="18"/>
        </w:rPr>
        <w:t xml:space="preserve"> </w:t>
      </w:r>
      <w:r w:rsidRPr="00773A96">
        <w:rPr>
          <w:sz w:val="18"/>
          <w:szCs w:val="18"/>
        </w:rPr>
        <w:t xml:space="preserve"> </w:t>
      </w:r>
      <w:r w:rsidRPr="00773A96">
        <w:rPr>
          <w:sz w:val="18"/>
          <w:szCs w:val="18"/>
        </w:rPr>
        <w:tab/>
        <w:t>Gen Chem II Lab</w:t>
      </w:r>
      <w:proofErr w:type="gramEnd"/>
    </w:p>
    <w:p w14:paraId="547CEE01" w14:textId="77777777" w:rsidR="00A04D8E" w:rsidRPr="00773A96" w:rsidRDefault="00A04D8E" w:rsidP="00A04D8E">
      <w:pPr>
        <w:ind w:left="1440"/>
        <w:rPr>
          <w:sz w:val="18"/>
          <w:szCs w:val="18"/>
        </w:rPr>
      </w:pPr>
      <w:r w:rsidRPr="00773A96">
        <w:rPr>
          <w:sz w:val="18"/>
          <w:szCs w:val="18"/>
        </w:rPr>
        <w:t>ENGL 101</w:t>
      </w:r>
      <w:r w:rsidRPr="00773A96">
        <w:rPr>
          <w:sz w:val="18"/>
          <w:szCs w:val="18"/>
        </w:rPr>
        <w:tab/>
      </w:r>
      <w:proofErr w:type="gramStart"/>
      <w:r w:rsidRPr="00773A96">
        <w:rPr>
          <w:sz w:val="18"/>
          <w:szCs w:val="18"/>
        </w:rPr>
        <w:t>Composition</w:t>
      </w:r>
      <w:proofErr w:type="gramEnd"/>
      <w:r w:rsidRPr="00773A96">
        <w:rPr>
          <w:sz w:val="18"/>
          <w:szCs w:val="18"/>
        </w:rPr>
        <w:t xml:space="preserve"> I</w:t>
      </w:r>
    </w:p>
    <w:p w14:paraId="57C3917A" w14:textId="77777777" w:rsidR="00A04D8E" w:rsidRPr="00773A96" w:rsidRDefault="00A04D8E" w:rsidP="00A04D8E">
      <w:pPr>
        <w:ind w:left="1440"/>
        <w:rPr>
          <w:sz w:val="18"/>
          <w:szCs w:val="18"/>
        </w:rPr>
      </w:pPr>
      <w:r w:rsidRPr="00773A96">
        <w:rPr>
          <w:sz w:val="18"/>
          <w:szCs w:val="18"/>
        </w:rPr>
        <w:t>ENGL 279</w:t>
      </w:r>
      <w:r w:rsidRPr="00773A96">
        <w:rPr>
          <w:sz w:val="18"/>
          <w:szCs w:val="18"/>
        </w:rPr>
        <w:tab/>
        <w:t>Technical Comm I</w:t>
      </w:r>
    </w:p>
    <w:p w14:paraId="04B0CB7E" w14:textId="77777777" w:rsidR="00A04D8E" w:rsidRPr="00773A96" w:rsidRDefault="00A04D8E" w:rsidP="00A04D8E">
      <w:pPr>
        <w:ind w:left="1440"/>
        <w:jc w:val="both"/>
        <w:rPr>
          <w:sz w:val="18"/>
          <w:szCs w:val="18"/>
        </w:rPr>
      </w:pPr>
      <w:r w:rsidRPr="00773A96">
        <w:rPr>
          <w:sz w:val="18"/>
          <w:szCs w:val="18"/>
        </w:rPr>
        <w:t xml:space="preserve">ENGL 289 </w:t>
      </w:r>
      <w:r w:rsidRPr="00773A96">
        <w:rPr>
          <w:sz w:val="18"/>
          <w:szCs w:val="18"/>
        </w:rPr>
        <w:tab/>
        <w:t>Tech Comm II</w:t>
      </w:r>
    </w:p>
    <w:p w14:paraId="0D7B4FE8" w14:textId="77777777" w:rsidR="00A04D8E" w:rsidRPr="00773A96" w:rsidRDefault="00A04D8E" w:rsidP="00A04D8E">
      <w:pPr>
        <w:ind w:left="1440"/>
        <w:rPr>
          <w:sz w:val="18"/>
          <w:szCs w:val="18"/>
        </w:rPr>
      </w:pPr>
      <w:r w:rsidRPr="00773A96">
        <w:rPr>
          <w:sz w:val="18"/>
          <w:szCs w:val="18"/>
        </w:rPr>
        <w:t>MATH 123</w:t>
      </w:r>
      <w:r w:rsidRPr="00773A96">
        <w:rPr>
          <w:sz w:val="18"/>
          <w:szCs w:val="18"/>
        </w:rPr>
        <w:tab/>
      </w:r>
      <w:proofErr w:type="gramStart"/>
      <w:r w:rsidRPr="00773A96">
        <w:rPr>
          <w:sz w:val="18"/>
          <w:szCs w:val="18"/>
        </w:rPr>
        <w:t>Calculus</w:t>
      </w:r>
      <w:proofErr w:type="gramEnd"/>
      <w:r w:rsidRPr="00773A96">
        <w:rPr>
          <w:sz w:val="18"/>
          <w:szCs w:val="18"/>
        </w:rPr>
        <w:t xml:space="preserve"> I</w:t>
      </w:r>
    </w:p>
    <w:p w14:paraId="4EB5346C" w14:textId="77777777" w:rsidR="00A04D8E" w:rsidRPr="00773A96" w:rsidRDefault="00A04D8E" w:rsidP="00A04D8E">
      <w:pPr>
        <w:ind w:left="1440"/>
        <w:rPr>
          <w:sz w:val="18"/>
          <w:szCs w:val="18"/>
        </w:rPr>
      </w:pPr>
      <w:r w:rsidRPr="00773A96">
        <w:rPr>
          <w:sz w:val="18"/>
          <w:szCs w:val="18"/>
        </w:rPr>
        <w:t>MATH 125</w:t>
      </w:r>
      <w:r w:rsidRPr="00773A96">
        <w:rPr>
          <w:sz w:val="18"/>
          <w:szCs w:val="18"/>
        </w:rPr>
        <w:tab/>
      </w:r>
      <w:proofErr w:type="gramStart"/>
      <w:r w:rsidRPr="00773A96">
        <w:rPr>
          <w:sz w:val="18"/>
          <w:szCs w:val="18"/>
        </w:rPr>
        <w:t>Calculus</w:t>
      </w:r>
      <w:proofErr w:type="gramEnd"/>
      <w:r w:rsidRPr="00773A96">
        <w:rPr>
          <w:sz w:val="18"/>
          <w:szCs w:val="18"/>
        </w:rPr>
        <w:t xml:space="preserve"> II</w:t>
      </w:r>
    </w:p>
    <w:p w14:paraId="18A8F578" w14:textId="77777777" w:rsidR="00A04D8E" w:rsidRPr="00773A96" w:rsidRDefault="00A04D8E" w:rsidP="00A04D8E">
      <w:pPr>
        <w:ind w:left="1440"/>
        <w:rPr>
          <w:sz w:val="18"/>
          <w:szCs w:val="18"/>
        </w:rPr>
      </w:pPr>
      <w:r w:rsidRPr="00773A96">
        <w:rPr>
          <w:sz w:val="18"/>
          <w:szCs w:val="18"/>
        </w:rPr>
        <w:t>MATH 225</w:t>
      </w:r>
      <w:r w:rsidRPr="00773A96">
        <w:rPr>
          <w:sz w:val="18"/>
          <w:szCs w:val="18"/>
        </w:rPr>
        <w:tab/>
      </w:r>
      <w:proofErr w:type="gramStart"/>
      <w:r w:rsidRPr="00773A96">
        <w:rPr>
          <w:sz w:val="18"/>
          <w:szCs w:val="18"/>
        </w:rPr>
        <w:t>Calculus</w:t>
      </w:r>
      <w:proofErr w:type="gramEnd"/>
      <w:r w:rsidRPr="00773A96">
        <w:rPr>
          <w:sz w:val="18"/>
          <w:szCs w:val="18"/>
        </w:rPr>
        <w:t xml:space="preserve"> III</w:t>
      </w:r>
    </w:p>
    <w:p w14:paraId="24DDB517" w14:textId="77777777" w:rsidR="00A04D8E" w:rsidRPr="00773A96" w:rsidRDefault="00A04D8E" w:rsidP="00A04D8E">
      <w:pPr>
        <w:ind w:left="1440"/>
        <w:rPr>
          <w:sz w:val="18"/>
          <w:szCs w:val="18"/>
        </w:rPr>
      </w:pPr>
      <w:r w:rsidRPr="00773A96">
        <w:rPr>
          <w:sz w:val="18"/>
          <w:szCs w:val="18"/>
        </w:rPr>
        <w:t xml:space="preserve">MATH 321 </w:t>
      </w:r>
      <w:r w:rsidRPr="00773A96">
        <w:rPr>
          <w:sz w:val="18"/>
          <w:szCs w:val="18"/>
        </w:rPr>
        <w:tab/>
        <w:t>Differential Eqs</w:t>
      </w:r>
    </w:p>
    <w:p w14:paraId="68790B8B" w14:textId="77777777" w:rsidR="00A04D8E" w:rsidRPr="00773A96" w:rsidRDefault="00A04D8E" w:rsidP="00A04D8E">
      <w:pPr>
        <w:ind w:left="1440"/>
        <w:rPr>
          <w:sz w:val="18"/>
          <w:szCs w:val="18"/>
        </w:rPr>
      </w:pPr>
      <w:r w:rsidRPr="00773A96">
        <w:rPr>
          <w:sz w:val="18"/>
          <w:szCs w:val="18"/>
        </w:rPr>
        <w:t>MATH 373</w:t>
      </w:r>
      <w:r w:rsidRPr="00773A96">
        <w:rPr>
          <w:sz w:val="18"/>
          <w:szCs w:val="18"/>
        </w:rPr>
        <w:tab/>
      </w:r>
      <w:proofErr w:type="gramStart"/>
      <w:r w:rsidRPr="00773A96">
        <w:rPr>
          <w:sz w:val="18"/>
          <w:szCs w:val="18"/>
        </w:rPr>
        <w:t>Intro</w:t>
      </w:r>
      <w:proofErr w:type="gramEnd"/>
      <w:r w:rsidRPr="00773A96">
        <w:rPr>
          <w:sz w:val="18"/>
          <w:szCs w:val="18"/>
        </w:rPr>
        <w:t xml:space="preserve"> to Numerical Analysis</w:t>
      </w:r>
    </w:p>
    <w:p w14:paraId="06BCCBAF" w14:textId="77777777" w:rsidR="00A04D8E" w:rsidRPr="00773A96" w:rsidRDefault="00A04D8E" w:rsidP="002211F2">
      <w:pPr>
        <w:ind w:left="1440"/>
        <w:rPr>
          <w:sz w:val="18"/>
          <w:szCs w:val="18"/>
        </w:rPr>
      </w:pPr>
      <w:r w:rsidRPr="00773A96">
        <w:rPr>
          <w:sz w:val="18"/>
          <w:szCs w:val="18"/>
        </w:rPr>
        <w:t>PHYS 211</w:t>
      </w:r>
      <w:r w:rsidRPr="00773A96">
        <w:rPr>
          <w:sz w:val="18"/>
          <w:szCs w:val="18"/>
        </w:rPr>
        <w:tab/>
        <w:t>University Physics I</w:t>
      </w:r>
    </w:p>
    <w:p w14:paraId="1AE90E22" w14:textId="36D72566" w:rsidR="002211F2" w:rsidRDefault="00A04D8E" w:rsidP="002211F2">
      <w:pPr>
        <w:ind w:left="1440"/>
        <w:rPr>
          <w:sz w:val="18"/>
          <w:szCs w:val="18"/>
        </w:rPr>
      </w:pPr>
      <w:r w:rsidRPr="00773A96">
        <w:rPr>
          <w:sz w:val="18"/>
          <w:szCs w:val="18"/>
        </w:rPr>
        <w:t xml:space="preserve">PHYS 213 </w:t>
      </w:r>
      <w:r w:rsidRPr="00773A96">
        <w:rPr>
          <w:sz w:val="18"/>
          <w:szCs w:val="18"/>
        </w:rPr>
        <w:tab/>
        <w:t>University Physics II</w:t>
      </w:r>
    </w:p>
    <w:p w14:paraId="76C27C37" w14:textId="77777777" w:rsidR="002211F2" w:rsidRPr="002211F2" w:rsidRDefault="002211F2" w:rsidP="002211F2">
      <w:pPr>
        <w:ind w:left="1440"/>
        <w:rPr>
          <w:sz w:val="18"/>
          <w:szCs w:val="18"/>
        </w:rPr>
      </w:pPr>
    </w:p>
    <w:p w14:paraId="4546BD82" w14:textId="66986F9B" w:rsidR="00A03509" w:rsidRPr="00A03509" w:rsidRDefault="00A03509" w:rsidP="00A03509">
      <w:pPr>
        <w:tabs>
          <w:tab w:val="left" w:pos="900"/>
        </w:tabs>
        <w:ind w:left="900" w:hanging="360"/>
        <w:rPr>
          <w:sz w:val="20"/>
          <w:szCs w:val="20"/>
        </w:rPr>
      </w:pPr>
      <w:r w:rsidRPr="00A03509">
        <w:rPr>
          <w:sz w:val="20"/>
          <w:szCs w:val="20"/>
          <w:vertAlign w:val="superscript"/>
        </w:rPr>
        <w:t>†</w:t>
      </w:r>
      <w:r w:rsidRPr="00A03509">
        <w:rPr>
          <w:sz w:val="20"/>
          <w:szCs w:val="20"/>
        </w:rPr>
        <w:t xml:space="preserve"> </w:t>
      </w:r>
      <w:r w:rsidRPr="00A03509">
        <w:rPr>
          <w:sz w:val="20"/>
          <w:szCs w:val="20"/>
        </w:rPr>
        <w:tab/>
      </w:r>
      <w:r>
        <w:rPr>
          <w:sz w:val="20"/>
          <w:szCs w:val="20"/>
        </w:rPr>
        <w:t>A</w:t>
      </w:r>
      <w:r w:rsidRPr="00A03509">
        <w:rPr>
          <w:sz w:val="20"/>
          <w:szCs w:val="20"/>
        </w:rPr>
        <w:t xml:space="preserve">fter 2010 </w:t>
      </w:r>
      <w:r w:rsidRPr="00773A96">
        <w:rPr>
          <w:sz w:val="18"/>
          <w:szCs w:val="18"/>
        </w:rPr>
        <w:t>MET 443</w:t>
      </w:r>
      <w:r>
        <w:rPr>
          <w:sz w:val="18"/>
          <w:szCs w:val="18"/>
        </w:rPr>
        <w:t xml:space="preserve"> was replaced </w:t>
      </w:r>
      <w:r>
        <w:rPr>
          <w:sz w:val="20"/>
          <w:szCs w:val="20"/>
        </w:rPr>
        <w:t>by the 2-</w:t>
      </w:r>
      <w:r w:rsidRPr="00A03509">
        <w:rPr>
          <w:sz w:val="20"/>
          <w:szCs w:val="20"/>
        </w:rPr>
        <w:t>credit hour Advances in Processing and Nanoengineering of Polymers</w:t>
      </w:r>
      <w:r>
        <w:rPr>
          <w:sz w:val="20"/>
          <w:szCs w:val="20"/>
        </w:rPr>
        <w:t xml:space="preserve"> (MES 475) and the 1-</w:t>
      </w:r>
      <w:r w:rsidRPr="00A03509">
        <w:rPr>
          <w:sz w:val="20"/>
          <w:szCs w:val="20"/>
        </w:rPr>
        <w:t xml:space="preserve">credit hour </w:t>
      </w:r>
      <w:r w:rsidRPr="00A03509">
        <w:rPr>
          <w:color w:val="000000"/>
          <w:sz w:val="20"/>
          <w:szCs w:val="20"/>
        </w:rPr>
        <w:t xml:space="preserve">Composites </w:t>
      </w:r>
      <w:r w:rsidRPr="00A03509">
        <w:rPr>
          <w:color w:val="000000" w:themeColor="text1"/>
          <w:sz w:val="20"/>
          <w:szCs w:val="20"/>
        </w:rPr>
        <w:t>Manufacturing</w:t>
      </w:r>
      <w:r w:rsidRPr="00A03509">
        <w:rPr>
          <w:sz w:val="20"/>
          <w:szCs w:val="20"/>
        </w:rPr>
        <w:t xml:space="preserve"> </w:t>
      </w:r>
      <w:r>
        <w:rPr>
          <w:sz w:val="20"/>
          <w:szCs w:val="20"/>
        </w:rPr>
        <w:t>(</w:t>
      </w:r>
      <w:r w:rsidRPr="00A03509">
        <w:rPr>
          <w:sz w:val="20"/>
          <w:szCs w:val="20"/>
        </w:rPr>
        <w:t>MET 489)</w:t>
      </w:r>
    </w:p>
    <w:p w14:paraId="6929DCC6" w14:textId="18BAE665" w:rsidR="00331ECE" w:rsidRDefault="002211F2" w:rsidP="00A03509">
      <w:pPr>
        <w:tabs>
          <w:tab w:val="left" w:pos="900"/>
        </w:tabs>
        <w:ind w:left="900" w:hanging="360"/>
        <w:rPr>
          <w:spacing w:val="-2"/>
          <w:sz w:val="20"/>
          <w:szCs w:val="20"/>
        </w:rPr>
      </w:pPr>
      <w:r w:rsidRPr="00A03509">
        <w:rPr>
          <w:sz w:val="20"/>
          <w:szCs w:val="20"/>
          <w:vertAlign w:val="superscript"/>
        </w:rPr>
        <w:t>*</w:t>
      </w:r>
      <w:r w:rsidR="00331ECE" w:rsidRPr="00A03509">
        <w:rPr>
          <w:sz w:val="20"/>
          <w:szCs w:val="20"/>
          <w:vertAlign w:val="superscript"/>
        </w:rPr>
        <w:t xml:space="preserve"> </w:t>
      </w:r>
      <w:r w:rsidR="00A03509" w:rsidRPr="00A03509">
        <w:rPr>
          <w:sz w:val="20"/>
          <w:szCs w:val="20"/>
          <w:vertAlign w:val="superscript"/>
        </w:rPr>
        <w:tab/>
      </w:r>
      <w:r w:rsidR="004C3D6A" w:rsidRPr="00A03509">
        <w:rPr>
          <w:sz w:val="20"/>
          <w:szCs w:val="20"/>
        </w:rPr>
        <w:t xml:space="preserve">Beginning in </w:t>
      </w:r>
      <w:r w:rsidR="00331ECE" w:rsidRPr="00A03509">
        <w:rPr>
          <w:sz w:val="20"/>
          <w:szCs w:val="20"/>
        </w:rPr>
        <w:t>2015-16</w:t>
      </w:r>
      <w:r w:rsidR="00A03509">
        <w:rPr>
          <w:sz w:val="20"/>
          <w:szCs w:val="20"/>
        </w:rPr>
        <w:t>,</w:t>
      </w:r>
      <w:r w:rsidR="00331ECE" w:rsidRPr="00A03509">
        <w:rPr>
          <w:sz w:val="20"/>
          <w:szCs w:val="20"/>
        </w:rPr>
        <w:t xml:space="preserve"> </w:t>
      </w:r>
      <w:r w:rsidR="00A03509" w:rsidRPr="00A03509">
        <w:rPr>
          <w:sz w:val="20"/>
          <w:szCs w:val="20"/>
        </w:rPr>
        <w:t xml:space="preserve">MET 491 was renumbered as </w:t>
      </w:r>
      <w:r w:rsidR="00A03509" w:rsidRPr="00A03509">
        <w:rPr>
          <w:spacing w:val="-2"/>
          <w:sz w:val="20"/>
          <w:szCs w:val="20"/>
        </w:rPr>
        <w:t>Security Printing Technology (</w:t>
      </w:r>
      <w:r w:rsidR="00331ECE" w:rsidRPr="00A03509">
        <w:rPr>
          <w:spacing w:val="-2"/>
          <w:sz w:val="20"/>
          <w:szCs w:val="20"/>
        </w:rPr>
        <w:t>MET 444/544</w:t>
      </w:r>
      <w:r w:rsidR="00A03509" w:rsidRPr="00A03509">
        <w:rPr>
          <w:spacing w:val="-2"/>
          <w:sz w:val="20"/>
          <w:szCs w:val="20"/>
        </w:rPr>
        <w:t>)</w:t>
      </w:r>
      <w:r w:rsidR="00331ECE" w:rsidRPr="00A03509">
        <w:rPr>
          <w:spacing w:val="-2"/>
          <w:sz w:val="20"/>
          <w:szCs w:val="20"/>
        </w:rPr>
        <w:t xml:space="preserve"> </w:t>
      </w:r>
    </w:p>
    <w:p w14:paraId="1CD372EF" w14:textId="3169DC10" w:rsidR="00F14089" w:rsidRPr="00F14089" w:rsidRDefault="00F14089" w:rsidP="00A03509">
      <w:pPr>
        <w:tabs>
          <w:tab w:val="left" w:pos="900"/>
        </w:tabs>
        <w:ind w:left="900" w:hanging="360"/>
        <w:rPr>
          <w:sz w:val="20"/>
          <w:szCs w:val="20"/>
        </w:rPr>
      </w:pPr>
      <w:r w:rsidRPr="00F14089">
        <w:rPr>
          <w:sz w:val="18"/>
          <w:szCs w:val="18"/>
          <w:vertAlign w:val="superscript"/>
        </w:rPr>
        <w:t>‡</w:t>
      </w:r>
      <w:r>
        <w:rPr>
          <w:sz w:val="18"/>
          <w:szCs w:val="18"/>
          <w:vertAlign w:val="superscript"/>
        </w:rPr>
        <w:tab/>
      </w:r>
      <w:r>
        <w:rPr>
          <w:sz w:val="18"/>
          <w:szCs w:val="18"/>
        </w:rPr>
        <w:t xml:space="preserve">New course </w:t>
      </w:r>
      <w:proofErr w:type="gramStart"/>
      <w:r>
        <w:rPr>
          <w:sz w:val="18"/>
          <w:szCs w:val="18"/>
        </w:rPr>
        <w:t>Spring</w:t>
      </w:r>
      <w:proofErr w:type="gramEnd"/>
      <w:r>
        <w:rPr>
          <w:sz w:val="18"/>
          <w:szCs w:val="18"/>
        </w:rPr>
        <w:t xml:space="preserve"> 2016</w:t>
      </w:r>
    </w:p>
    <w:p w14:paraId="502321BD" w14:textId="77777777" w:rsidR="00815155" w:rsidRDefault="00815155" w:rsidP="00815155">
      <w:r>
        <w:rPr>
          <w:sz w:val="22"/>
        </w:rPr>
        <w:br w:type="column"/>
      </w:r>
      <w:bookmarkStart w:id="24" w:name="_GoBack"/>
      <w:r>
        <w:lastRenderedPageBreak/>
        <w:t>(</w:t>
      </w:r>
      <w:proofErr w:type="gramStart"/>
      <w:r>
        <w:t>intentionally</w:t>
      </w:r>
      <w:proofErr w:type="gramEnd"/>
      <w:r>
        <w:t xml:space="preserve"> blank)</w:t>
      </w:r>
      <w:bookmarkEnd w:id="24"/>
    </w:p>
    <w:p w14:paraId="582536F3" w14:textId="623F6CBC" w:rsidR="00A03509" w:rsidRPr="002211F2" w:rsidRDefault="00A03509" w:rsidP="002211F2">
      <w:pPr>
        <w:ind w:left="540"/>
        <w:rPr>
          <w:sz w:val="22"/>
        </w:rPr>
      </w:pPr>
    </w:p>
    <w:tbl>
      <w:tblPr>
        <w:tblW w:w="10140" w:type="dxa"/>
        <w:tblInd w:w="30" w:type="dxa"/>
        <w:tblLook w:val="04A0" w:firstRow="1" w:lastRow="0" w:firstColumn="1" w:lastColumn="0" w:noHBand="0" w:noVBand="1"/>
      </w:tblPr>
      <w:tblGrid>
        <w:gridCol w:w="2077"/>
        <w:gridCol w:w="8063"/>
      </w:tblGrid>
      <w:tr w:rsidR="00331ECE" w14:paraId="649E2098" w14:textId="77777777" w:rsidTr="00331ECE">
        <w:tc>
          <w:tcPr>
            <w:tcW w:w="1638" w:type="dxa"/>
            <w:hideMark/>
          </w:tcPr>
          <w:p w14:paraId="06078B19" w14:textId="67BBE8B0" w:rsidR="00331ECE" w:rsidRDefault="00331E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Cs w:val="22"/>
              </w:rPr>
            </w:pPr>
          </w:p>
        </w:tc>
        <w:tc>
          <w:tcPr>
            <w:tcW w:w="6360" w:type="dxa"/>
            <w:hideMark/>
          </w:tcPr>
          <w:p w14:paraId="6A6FF886" w14:textId="087277B8" w:rsidR="00331ECE" w:rsidRDefault="00331E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Cs w:val="22"/>
              </w:rPr>
            </w:pPr>
          </w:p>
        </w:tc>
      </w:tr>
    </w:tbl>
    <w:p w14:paraId="53516477" w14:textId="4496D302" w:rsidR="00331ECE" w:rsidRPr="00331ECE" w:rsidRDefault="00331ECE" w:rsidP="00331ECE">
      <w:pPr>
        <w:rPr>
          <w:sz w:val="18"/>
          <w:szCs w:val="18"/>
          <w:vertAlign w:val="superscript"/>
        </w:rPr>
      </w:pPr>
    </w:p>
    <w:sectPr w:rsidR="00331ECE" w:rsidRPr="00331ECE" w:rsidSect="0063351E">
      <w:headerReference w:type="default" r:id="rId99"/>
      <w:footerReference w:type="default" r:id="rId100"/>
      <w:pgSz w:w="12240" w:h="15840"/>
      <w:pgMar w:top="1152"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829078" w15:done="0"/>
  <w15:commentEx w15:paraId="2AED0D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CA586" w14:textId="77777777" w:rsidR="00A06ADC" w:rsidRDefault="00A06ADC">
      <w:r>
        <w:separator/>
      </w:r>
    </w:p>
  </w:endnote>
  <w:endnote w:type="continuationSeparator" w:id="0">
    <w:p w14:paraId="5DD63B3A" w14:textId="77777777" w:rsidR="00A06ADC" w:rsidRDefault="00A0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1766" w14:textId="57F4F6A8" w:rsidR="007200CD" w:rsidRDefault="007200CD">
    <w:pPr>
      <w:pStyle w:val="Footer"/>
      <w:jc w:val="center"/>
    </w:pPr>
    <w:r>
      <w:t>5-</w:t>
    </w:r>
    <w:sdt>
      <w:sdtPr>
        <w:id w:val="-714729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461C">
          <w:rPr>
            <w:noProof/>
          </w:rPr>
          <w:t>2</w:t>
        </w:r>
        <w:r>
          <w:rPr>
            <w:noProof/>
          </w:rPr>
          <w:fldChar w:fldCharType="end"/>
        </w:r>
      </w:sdtContent>
    </w:sdt>
  </w:p>
  <w:p w14:paraId="1ADFA38F" w14:textId="778CC41A" w:rsidR="007200CD" w:rsidRDefault="00720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9572" w14:textId="77777777" w:rsidR="007200CD" w:rsidRPr="006B461C" w:rsidRDefault="007200CD" w:rsidP="00B953D1">
    <w:pPr>
      <w:pStyle w:val="Footer"/>
      <w:jc w:val="center"/>
    </w:pPr>
    <w:r w:rsidRPr="006B461C">
      <w:t>5-</w:t>
    </w:r>
    <w:r w:rsidRPr="006B461C">
      <w:fldChar w:fldCharType="begin"/>
    </w:r>
    <w:r w:rsidRPr="006B461C">
      <w:instrText xml:space="preserve"> PAGE   \* MERGEFORMAT </w:instrText>
    </w:r>
    <w:r w:rsidRPr="006B461C">
      <w:fldChar w:fldCharType="separate"/>
    </w:r>
    <w:r w:rsidR="006B461C">
      <w:rPr>
        <w:noProof/>
      </w:rPr>
      <w:t>10</w:t>
    </w:r>
    <w:r w:rsidRPr="006B461C">
      <w:fldChar w:fldCharType="end"/>
    </w:r>
  </w:p>
  <w:p w14:paraId="643E0ED4" w14:textId="77777777" w:rsidR="007200CD" w:rsidRDefault="00720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BEC1" w14:textId="77777777" w:rsidR="007200CD" w:rsidRPr="006B461C" w:rsidRDefault="007200CD" w:rsidP="00B953D1">
    <w:pPr>
      <w:pStyle w:val="Footer"/>
      <w:jc w:val="center"/>
    </w:pPr>
    <w:r w:rsidRPr="006B461C">
      <w:t>5-</w:t>
    </w:r>
    <w:r w:rsidRPr="006B461C">
      <w:fldChar w:fldCharType="begin"/>
    </w:r>
    <w:r w:rsidRPr="006B461C">
      <w:instrText xml:space="preserve"> PAGE   \* MERGEFORMAT </w:instrText>
    </w:r>
    <w:r w:rsidRPr="006B461C">
      <w:fldChar w:fldCharType="separate"/>
    </w:r>
    <w:r w:rsidR="006B461C">
      <w:rPr>
        <w:noProof/>
      </w:rPr>
      <w:t>26</w:t>
    </w:r>
    <w:r w:rsidRPr="006B461C">
      <w:fldChar w:fldCharType="end"/>
    </w:r>
  </w:p>
  <w:p w14:paraId="6C57C5F5" w14:textId="77777777" w:rsidR="007200CD" w:rsidRDefault="007200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6309" w14:textId="77777777" w:rsidR="007200CD" w:rsidRPr="006B461C" w:rsidRDefault="007200CD" w:rsidP="00B953D1">
    <w:pPr>
      <w:pStyle w:val="Footer"/>
      <w:jc w:val="center"/>
    </w:pPr>
    <w:r w:rsidRPr="006B461C">
      <w:t>5-</w:t>
    </w:r>
    <w:r w:rsidRPr="006B461C">
      <w:fldChar w:fldCharType="begin"/>
    </w:r>
    <w:r w:rsidRPr="006B461C">
      <w:instrText xml:space="preserve"> PAGE   \* MERGEFORMAT </w:instrText>
    </w:r>
    <w:r w:rsidRPr="006B461C">
      <w:fldChar w:fldCharType="separate"/>
    </w:r>
    <w:r w:rsidR="006B461C">
      <w:rPr>
        <w:noProof/>
      </w:rPr>
      <w:t>38</w:t>
    </w:r>
    <w:r w:rsidRPr="006B461C">
      <w:fldChar w:fldCharType="end"/>
    </w:r>
  </w:p>
  <w:p w14:paraId="0D2D17AE" w14:textId="77777777" w:rsidR="007200CD" w:rsidRDefault="00720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677BD" w14:textId="77777777" w:rsidR="00A06ADC" w:rsidRDefault="00A06ADC">
      <w:r>
        <w:separator/>
      </w:r>
    </w:p>
  </w:footnote>
  <w:footnote w:type="continuationSeparator" w:id="0">
    <w:p w14:paraId="6AB47CC2" w14:textId="77777777" w:rsidR="00A06ADC" w:rsidRDefault="00A06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2B03" w14:textId="4A5CCBAD" w:rsidR="007200CD" w:rsidRPr="006B461C" w:rsidRDefault="007200CD" w:rsidP="00A70AE0">
    <w:pPr>
      <w:pStyle w:val="ABETHeader"/>
      <w:tabs>
        <w:tab w:val="right" w:pos="9360"/>
        <w:tab w:val="right" w:pos="13770"/>
      </w:tabs>
      <w:rPr>
        <w:sz w:val="18"/>
        <w:szCs w:val="18"/>
      </w:rPr>
    </w:pPr>
    <w:r w:rsidRPr="006B461C">
      <w:rPr>
        <w:sz w:val="18"/>
        <w:szCs w:val="18"/>
      </w:rPr>
      <w:t>SDSM&amp;T: BS Metallurgical Engineering Program: Criterion 5.  Curriculum</w:t>
    </w:r>
    <w:r w:rsidRPr="006B461C">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CBD2" w14:textId="64FE9113" w:rsidR="007200CD" w:rsidRPr="006B461C" w:rsidRDefault="007200CD">
    <w:pPr>
      <w:pStyle w:val="Header"/>
      <w:rPr>
        <w:sz w:val="18"/>
        <w:szCs w:val="18"/>
      </w:rPr>
    </w:pPr>
    <w:r w:rsidRPr="006B461C">
      <w:rPr>
        <w:sz w:val="18"/>
        <w:szCs w:val="18"/>
      </w:rPr>
      <w:t>SDSM&amp;T: BS Metallurgical Engineering Program: Criterion 5. Curriculum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70FD" w14:textId="15106EF4" w:rsidR="007200CD" w:rsidRPr="006B461C" w:rsidRDefault="007200CD">
    <w:pPr>
      <w:pStyle w:val="Header"/>
      <w:rPr>
        <w:sz w:val="18"/>
        <w:szCs w:val="18"/>
      </w:rPr>
    </w:pPr>
    <w:r w:rsidRPr="006B461C">
      <w:rPr>
        <w:sz w:val="18"/>
        <w:szCs w:val="18"/>
      </w:rPr>
      <w:t>SDSM&amp;T: BS Metallurgical Engineering Program: Criterion 5. Curriculum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1BC5A" w14:textId="327D5371" w:rsidR="007200CD" w:rsidRPr="006B461C" w:rsidRDefault="007200CD">
    <w:pPr>
      <w:pStyle w:val="Header"/>
      <w:rPr>
        <w:sz w:val="18"/>
        <w:szCs w:val="18"/>
      </w:rPr>
    </w:pPr>
    <w:r w:rsidRPr="006B461C">
      <w:rPr>
        <w:sz w:val="18"/>
        <w:szCs w:val="18"/>
      </w:rPr>
      <w:t>SDSM&amp;T: BS Metallurgical Engineering Program: Criterion 5.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658"/>
    <w:multiLevelType w:val="hybridMultilevel"/>
    <w:tmpl w:val="5DFE439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08623C8E"/>
    <w:multiLevelType w:val="hybridMultilevel"/>
    <w:tmpl w:val="B0FA0CAC"/>
    <w:lvl w:ilvl="0" w:tplc="5BD0ADC0">
      <w:start w:val="1"/>
      <w:numFmt w:val="bullet"/>
      <w:lvlText w:val=""/>
      <w:lvlJc w:val="left"/>
      <w:pPr>
        <w:tabs>
          <w:tab w:val="num" w:pos="1530"/>
        </w:tabs>
        <w:ind w:left="1530" w:hanging="360"/>
      </w:pPr>
      <w:rPr>
        <w:rFonts w:ascii="Symbol" w:hAnsi="Symbol" w:hint="default"/>
        <w:sz w:val="18"/>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869630C"/>
    <w:multiLevelType w:val="hybridMultilevel"/>
    <w:tmpl w:val="9B66239E"/>
    <w:lvl w:ilvl="0" w:tplc="8E26B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1C1995"/>
    <w:multiLevelType w:val="hybridMultilevel"/>
    <w:tmpl w:val="1EA0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82C16"/>
    <w:multiLevelType w:val="hybridMultilevel"/>
    <w:tmpl w:val="DEDC2BB6"/>
    <w:lvl w:ilvl="0" w:tplc="8E26B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2E3205"/>
    <w:multiLevelType w:val="hybridMultilevel"/>
    <w:tmpl w:val="354E82F4"/>
    <w:lvl w:ilvl="0" w:tplc="5BD0ADC0">
      <w:start w:val="1"/>
      <w:numFmt w:val="bullet"/>
      <w:lvlText w:val=""/>
      <w:lvlJc w:val="left"/>
      <w:pPr>
        <w:tabs>
          <w:tab w:val="num" w:pos="1350"/>
        </w:tabs>
        <w:ind w:left="135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4D6F5D"/>
    <w:multiLevelType w:val="hybridMultilevel"/>
    <w:tmpl w:val="04C090B8"/>
    <w:lvl w:ilvl="0" w:tplc="5BD0ADC0">
      <w:start w:val="1"/>
      <w:numFmt w:val="bullet"/>
      <w:lvlText w:val=""/>
      <w:lvlJc w:val="left"/>
      <w:pPr>
        <w:tabs>
          <w:tab w:val="num" w:pos="1350"/>
        </w:tabs>
        <w:ind w:left="135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5A45EE"/>
    <w:multiLevelType w:val="hybridMultilevel"/>
    <w:tmpl w:val="19F643F4"/>
    <w:lvl w:ilvl="0" w:tplc="8E26B65C">
      <w:start w:val="1"/>
      <w:numFmt w:val="decimal"/>
      <w:lvlText w:val="%1."/>
      <w:lvlJc w:val="left"/>
      <w:pPr>
        <w:tabs>
          <w:tab w:val="num" w:pos="1080"/>
        </w:tabs>
        <w:ind w:left="1080" w:hanging="360"/>
      </w:pPr>
      <w:rPr>
        <w:rFonts w:hint="default"/>
      </w:rPr>
    </w:lvl>
    <w:lvl w:ilvl="1" w:tplc="5BD0ADC0">
      <w:start w:val="1"/>
      <w:numFmt w:val="bullet"/>
      <w:lvlText w:val=""/>
      <w:lvlJc w:val="left"/>
      <w:pPr>
        <w:tabs>
          <w:tab w:val="num" w:pos="1800"/>
        </w:tabs>
        <w:ind w:left="1800" w:hanging="360"/>
      </w:pPr>
      <w:rPr>
        <w:rFonts w:ascii="Symbol" w:hAnsi="Symbol" w:hint="default"/>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9177B3"/>
    <w:multiLevelType w:val="hybridMultilevel"/>
    <w:tmpl w:val="10D8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E3BCA"/>
    <w:multiLevelType w:val="hybridMultilevel"/>
    <w:tmpl w:val="D25A4A7A"/>
    <w:lvl w:ilvl="0" w:tplc="BCFCB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C298E"/>
    <w:multiLevelType w:val="hybridMultilevel"/>
    <w:tmpl w:val="EBA4AC16"/>
    <w:lvl w:ilvl="0" w:tplc="0409000F">
      <w:start w:val="1"/>
      <w:numFmt w:val="decimal"/>
      <w:lvlText w:val="%1."/>
      <w:lvlJc w:val="left"/>
      <w:pPr>
        <w:tabs>
          <w:tab w:val="num" w:pos="1350"/>
        </w:tabs>
        <w:ind w:left="1350" w:hanging="360"/>
      </w:pPr>
      <w:rPr>
        <w:rFont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0055D5"/>
    <w:multiLevelType w:val="hybridMultilevel"/>
    <w:tmpl w:val="68DC4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A86A50"/>
    <w:multiLevelType w:val="hybridMultilevel"/>
    <w:tmpl w:val="775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F7998"/>
    <w:multiLevelType w:val="hybridMultilevel"/>
    <w:tmpl w:val="352642CA"/>
    <w:lvl w:ilvl="0" w:tplc="5BD0ADC0">
      <w:start w:val="1"/>
      <w:numFmt w:val="bullet"/>
      <w:lvlText w:val=""/>
      <w:lvlJc w:val="left"/>
      <w:pPr>
        <w:tabs>
          <w:tab w:val="num" w:pos="1530"/>
        </w:tabs>
        <w:ind w:left="1530" w:hanging="360"/>
      </w:pPr>
      <w:rPr>
        <w:rFonts w:ascii="Symbol" w:hAnsi="Symbol" w:hint="default"/>
        <w:sz w:val="18"/>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33B867EE"/>
    <w:multiLevelType w:val="hybridMultilevel"/>
    <w:tmpl w:val="AF306BBE"/>
    <w:lvl w:ilvl="0" w:tplc="5BD0ADC0">
      <w:start w:val="1"/>
      <w:numFmt w:val="bullet"/>
      <w:lvlText w:val=""/>
      <w:lvlJc w:val="left"/>
      <w:pPr>
        <w:tabs>
          <w:tab w:val="num" w:pos="2430"/>
        </w:tabs>
        <w:ind w:left="2430" w:hanging="360"/>
      </w:pPr>
      <w:rPr>
        <w:rFonts w:ascii="Symbol" w:hAnsi="Symbol" w:hint="default"/>
        <w:sz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37AB5B33"/>
    <w:multiLevelType w:val="hybridMultilevel"/>
    <w:tmpl w:val="45B8FC26"/>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nsid w:val="39AC44C4"/>
    <w:multiLevelType w:val="hybridMultilevel"/>
    <w:tmpl w:val="98403E12"/>
    <w:lvl w:ilvl="0" w:tplc="5BD0ADC0">
      <w:start w:val="1"/>
      <w:numFmt w:val="bullet"/>
      <w:lvlText w:val=""/>
      <w:lvlJc w:val="left"/>
      <w:pPr>
        <w:tabs>
          <w:tab w:val="num" w:pos="1350"/>
        </w:tabs>
        <w:ind w:left="135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DC33D0"/>
    <w:multiLevelType w:val="hybridMultilevel"/>
    <w:tmpl w:val="095A10AA"/>
    <w:lvl w:ilvl="0" w:tplc="8E26B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EDF1F3F"/>
    <w:multiLevelType w:val="multilevel"/>
    <w:tmpl w:val="E5F0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BE714C"/>
    <w:multiLevelType w:val="hybridMultilevel"/>
    <w:tmpl w:val="9A3A127C"/>
    <w:lvl w:ilvl="0" w:tplc="0C42A7A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130E26"/>
    <w:multiLevelType w:val="singleLevel"/>
    <w:tmpl w:val="30F81C1A"/>
    <w:lvl w:ilvl="0">
      <w:start w:val="1"/>
      <w:numFmt w:val="bullet"/>
      <w:pStyle w:val="level2bullets"/>
      <w:lvlText w:val=""/>
      <w:lvlJc w:val="left"/>
      <w:pPr>
        <w:tabs>
          <w:tab w:val="num" w:pos="360"/>
        </w:tabs>
        <w:ind w:left="360" w:hanging="360"/>
      </w:pPr>
      <w:rPr>
        <w:rFonts w:ascii="Symbol" w:hAnsi="Symbol" w:hint="default"/>
      </w:rPr>
    </w:lvl>
  </w:abstractNum>
  <w:abstractNum w:abstractNumId="21">
    <w:nsid w:val="45A62733"/>
    <w:multiLevelType w:val="hybridMultilevel"/>
    <w:tmpl w:val="0A86F2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E13076"/>
    <w:multiLevelType w:val="hybridMultilevel"/>
    <w:tmpl w:val="7F9620C8"/>
    <w:lvl w:ilvl="0" w:tplc="FA0AF4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9603BC5"/>
    <w:multiLevelType w:val="hybridMultilevel"/>
    <w:tmpl w:val="6096DA26"/>
    <w:lvl w:ilvl="0" w:tplc="5BD0ADC0">
      <w:start w:val="1"/>
      <w:numFmt w:val="bullet"/>
      <w:lvlText w:val=""/>
      <w:lvlJc w:val="left"/>
      <w:pPr>
        <w:tabs>
          <w:tab w:val="num" w:pos="1530"/>
        </w:tabs>
        <w:ind w:left="1530" w:hanging="360"/>
      </w:pPr>
      <w:rPr>
        <w:rFonts w:ascii="Symbol" w:hAnsi="Symbol" w:hint="default"/>
        <w:sz w:val="18"/>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4A345F4A"/>
    <w:multiLevelType w:val="hybridMultilevel"/>
    <w:tmpl w:val="D91EF080"/>
    <w:lvl w:ilvl="0" w:tplc="0C42A7A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04932"/>
    <w:multiLevelType w:val="hybridMultilevel"/>
    <w:tmpl w:val="26701666"/>
    <w:lvl w:ilvl="0" w:tplc="C922AA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531E7178"/>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677666E"/>
    <w:multiLevelType w:val="hybridMultilevel"/>
    <w:tmpl w:val="17743474"/>
    <w:lvl w:ilvl="0" w:tplc="BCFCB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C73F5"/>
    <w:multiLevelType w:val="hybridMultilevel"/>
    <w:tmpl w:val="BB6CAF0A"/>
    <w:lvl w:ilvl="0" w:tplc="8E26B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6B3E97"/>
    <w:multiLevelType w:val="hybridMultilevel"/>
    <w:tmpl w:val="E55EED3C"/>
    <w:lvl w:ilvl="0" w:tplc="42087E3E">
      <w:start w:val="1"/>
      <w:numFmt w:val="bullet"/>
      <w:pStyle w:val="Draft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4E36C7"/>
    <w:multiLevelType w:val="hybridMultilevel"/>
    <w:tmpl w:val="E1C854B4"/>
    <w:lvl w:ilvl="0" w:tplc="5BD0ADC0">
      <w:start w:val="1"/>
      <w:numFmt w:val="bullet"/>
      <w:lvlText w:val=""/>
      <w:lvlJc w:val="left"/>
      <w:pPr>
        <w:tabs>
          <w:tab w:val="num" w:pos="990"/>
        </w:tabs>
        <w:ind w:left="990" w:hanging="360"/>
      </w:pPr>
      <w:rPr>
        <w:rFonts w:ascii="Symbol" w:hAnsi="Symbol" w:hint="default"/>
        <w:sz w:val="18"/>
      </w:rPr>
    </w:lvl>
    <w:lvl w:ilvl="1" w:tplc="BE625A44">
      <w:start w:val="1"/>
      <w:numFmt w:val="decimal"/>
      <w:lvlText w:val="%2)"/>
      <w:lvlJc w:val="left"/>
      <w:pPr>
        <w:tabs>
          <w:tab w:val="num" w:pos="1800"/>
        </w:tabs>
        <w:ind w:left="1800" w:hanging="360"/>
      </w:pPr>
      <w:rPr>
        <w:rFonts w:hint="default"/>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F6612EB"/>
    <w:multiLevelType w:val="hybridMultilevel"/>
    <w:tmpl w:val="015C6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D65141"/>
    <w:multiLevelType w:val="hybridMultilevel"/>
    <w:tmpl w:val="C226C6E2"/>
    <w:lvl w:ilvl="0" w:tplc="5BD0ADC0">
      <w:start w:val="1"/>
      <w:numFmt w:val="bullet"/>
      <w:lvlText w:val=""/>
      <w:lvlJc w:val="left"/>
      <w:pPr>
        <w:tabs>
          <w:tab w:val="num" w:pos="1470"/>
        </w:tabs>
        <w:ind w:left="1470" w:hanging="360"/>
      </w:pPr>
      <w:rPr>
        <w:rFonts w:ascii="Symbol" w:hAnsi="Symbol" w:hint="default"/>
        <w:sz w:val="18"/>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3">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2DC6265"/>
    <w:multiLevelType w:val="hybridMultilevel"/>
    <w:tmpl w:val="299C9ABC"/>
    <w:lvl w:ilvl="0" w:tplc="0C42A7A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913E1E"/>
    <w:multiLevelType w:val="hybridMultilevel"/>
    <w:tmpl w:val="160C50F4"/>
    <w:lvl w:ilvl="0" w:tplc="8E26B65C">
      <w:start w:val="1"/>
      <w:numFmt w:val="decimal"/>
      <w:lvlText w:val="%1."/>
      <w:lvlJc w:val="left"/>
      <w:pPr>
        <w:tabs>
          <w:tab w:val="num" w:pos="1080"/>
        </w:tabs>
        <w:ind w:left="1080" w:hanging="360"/>
      </w:pPr>
      <w:rPr>
        <w:rFonts w:hint="default"/>
      </w:rPr>
    </w:lvl>
    <w:lvl w:ilvl="1" w:tplc="5BD0ADC0">
      <w:start w:val="1"/>
      <w:numFmt w:val="bullet"/>
      <w:lvlText w:val=""/>
      <w:lvlJc w:val="left"/>
      <w:pPr>
        <w:tabs>
          <w:tab w:val="num" w:pos="1800"/>
        </w:tabs>
        <w:ind w:left="1800" w:hanging="360"/>
      </w:pPr>
      <w:rPr>
        <w:rFonts w:ascii="Symbol" w:hAnsi="Symbol" w:hint="default"/>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7F15E34"/>
    <w:multiLevelType w:val="hybridMultilevel"/>
    <w:tmpl w:val="801AFC54"/>
    <w:lvl w:ilvl="0" w:tplc="0C42A7A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42BD8"/>
    <w:multiLevelType w:val="hybridMultilevel"/>
    <w:tmpl w:val="8348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92A17"/>
    <w:multiLevelType w:val="hybridMultilevel"/>
    <w:tmpl w:val="B2A8513C"/>
    <w:lvl w:ilvl="0" w:tplc="8E26B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70251B7"/>
    <w:multiLevelType w:val="hybridMultilevel"/>
    <w:tmpl w:val="707E080A"/>
    <w:lvl w:ilvl="0" w:tplc="04090015">
      <w:start w:val="1"/>
      <w:numFmt w:val="upperLetter"/>
      <w:lvlText w:val="%1."/>
      <w:lvlJc w:val="left"/>
      <w:pPr>
        <w:ind w:left="720" w:hanging="360"/>
      </w:pPr>
      <w:rPr>
        <w:rFonts w:hint="default"/>
      </w:rPr>
    </w:lvl>
    <w:lvl w:ilvl="1" w:tplc="DC4AA1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50E56"/>
    <w:multiLevelType w:val="hybridMultilevel"/>
    <w:tmpl w:val="8CFE6EEA"/>
    <w:lvl w:ilvl="0" w:tplc="8E26B65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7F7B6FB0"/>
    <w:multiLevelType w:val="hybridMultilevel"/>
    <w:tmpl w:val="0DF6D540"/>
    <w:lvl w:ilvl="0" w:tplc="5BD0ADC0">
      <w:start w:val="1"/>
      <w:numFmt w:val="bullet"/>
      <w:lvlText w:val=""/>
      <w:lvlJc w:val="left"/>
      <w:pPr>
        <w:tabs>
          <w:tab w:val="num" w:pos="990"/>
        </w:tabs>
        <w:ind w:left="990" w:hanging="360"/>
      </w:pPr>
      <w:rPr>
        <w:rFonts w:ascii="Symbol" w:hAnsi="Symbol" w:hint="default"/>
        <w:sz w:val="18"/>
      </w:rPr>
    </w:lvl>
    <w:lvl w:ilvl="1" w:tplc="BE625A44">
      <w:start w:val="1"/>
      <w:numFmt w:val="decimal"/>
      <w:lvlText w:val="%2)"/>
      <w:lvlJc w:val="left"/>
      <w:pPr>
        <w:tabs>
          <w:tab w:val="num" w:pos="1800"/>
        </w:tabs>
        <w:ind w:left="1800" w:hanging="360"/>
      </w:pPr>
      <w:rPr>
        <w:rFonts w:hint="default"/>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3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0"/>
  </w:num>
  <w:num w:numId="6">
    <w:abstractNumId w:val="3"/>
  </w:num>
  <w:num w:numId="7">
    <w:abstractNumId w:val="25"/>
  </w:num>
  <w:num w:numId="8">
    <w:abstractNumId w:val="2"/>
  </w:num>
  <w:num w:numId="9">
    <w:abstractNumId w:val="40"/>
  </w:num>
  <w:num w:numId="10">
    <w:abstractNumId w:val="17"/>
  </w:num>
  <w:num w:numId="11">
    <w:abstractNumId w:val="28"/>
  </w:num>
  <w:num w:numId="12">
    <w:abstractNumId w:val="4"/>
  </w:num>
  <w:num w:numId="13">
    <w:abstractNumId w:val="7"/>
  </w:num>
  <w:num w:numId="14">
    <w:abstractNumId w:val="35"/>
  </w:num>
  <w:num w:numId="15">
    <w:abstractNumId w:val="38"/>
  </w:num>
  <w:num w:numId="16">
    <w:abstractNumId w:val="11"/>
  </w:num>
  <w:num w:numId="17">
    <w:abstractNumId w:val="19"/>
  </w:num>
  <w:num w:numId="18">
    <w:abstractNumId w:val="34"/>
  </w:num>
  <w:num w:numId="19">
    <w:abstractNumId w:val="14"/>
  </w:num>
  <w:num w:numId="20">
    <w:abstractNumId w:val="5"/>
  </w:num>
  <w:num w:numId="21">
    <w:abstractNumId w:val="6"/>
  </w:num>
  <w:num w:numId="22">
    <w:abstractNumId w:val="30"/>
  </w:num>
  <w:num w:numId="23">
    <w:abstractNumId w:val="41"/>
  </w:num>
  <w:num w:numId="24">
    <w:abstractNumId w:val="1"/>
  </w:num>
  <w:num w:numId="25">
    <w:abstractNumId w:val="13"/>
  </w:num>
  <w:num w:numId="26">
    <w:abstractNumId w:val="23"/>
  </w:num>
  <w:num w:numId="27">
    <w:abstractNumId w:val="16"/>
  </w:num>
  <w:num w:numId="28">
    <w:abstractNumId w:val="32"/>
  </w:num>
  <w:num w:numId="29">
    <w:abstractNumId w:val="21"/>
  </w:num>
  <w:num w:numId="30">
    <w:abstractNumId w:val="31"/>
  </w:num>
  <w:num w:numId="31">
    <w:abstractNumId w:val="37"/>
  </w:num>
  <w:num w:numId="32">
    <w:abstractNumId w:val="12"/>
  </w:num>
  <w:num w:numId="33">
    <w:abstractNumId w:val="9"/>
  </w:num>
  <w:num w:numId="34">
    <w:abstractNumId w:val="26"/>
  </w:num>
  <w:num w:numId="35">
    <w:abstractNumId w:val="27"/>
  </w:num>
  <w:num w:numId="36">
    <w:abstractNumId w:val="10"/>
  </w:num>
  <w:num w:numId="37">
    <w:abstractNumId w:val="8"/>
  </w:num>
  <w:num w:numId="38">
    <w:abstractNumId w:val="0"/>
  </w:num>
  <w:num w:numId="39">
    <w:abstractNumId w:val="15"/>
  </w:num>
  <w:num w:numId="40">
    <w:abstractNumId w:val="18"/>
  </w:num>
  <w:num w:numId="41">
    <w:abstractNumId w:val="36"/>
  </w:num>
  <w:num w:numId="42">
    <w:abstractNumId w:val="24"/>
  </w:num>
  <w:num w:numId="43">
    <w:abstractNumId w:val="2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y, Kate">
    <w15:presenceInfo w15:providerId="AD" w15:userId="S-1-5-21-1236110383-577450606-326763393-7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6"/>
    <w:rsid w:val="00004680"/>
    <w:rsid w:val="000122E3"/>
    <w:rsid w:val="00022875"/>
    <w:rsid w:val="00024A3F"/>
    <w:rsid w:val="000262F8"/>
    <w:rsid w:val="00027046"/>
    <w:rsid w:val="000352C4"/>
    <w:rsid w:val="00041034"/>
    <w:rsid w:val="00042EE0"/>
    <w:rsid w:val="00046DCA"/>
    <w:rsid w:val="000531A1"/>
    <w:rsid w:val="00062404"/>
    <w:rsid w:val="000628D5"/>
    <w:rsid w:val="0006592A"/>
    <w:rsid w:val="000673F9"/>
    <w:rsid w:val="00072C75"/>
    <w:rsid w:val="00074696"/>
    <w:rsid w:val="00081B6A"/>
    <w:rsid w:val="00094DB6"/>
    <w:rsid w:val="00097D5C"/>
    <w:rsid w:val="000A1786"/>
    <w:rsid w:val="000A626B"/>
    <w:rsid w:val="000B6690"/>
    <w:rsid w:val="000B67A7"/>
    <w:rsid w:val="000C3A88"/>
    <w:rsid w:val="000C5541"/>
    <w:rsid w:val="000D12DF"/>
    <w:rsid w:val="000D34B2"/>
    <w:rsid w:val="000D6275"/>
    <w:rsid w:val="000D6737"/>
    <w:rsid w:val="000E0108"/>
    <w:rsid w:val="000E5606"/>
    <w:rsid w:val="000F1495"/>
    <w:rsid w:val="00104EDE"/>
    <w:rsid w:val="0010582D"/>
    <w:rsid w:val="0011008C"/>
    <w:rsid w:val="00117810"/>
    <w:rsid w:val="00122B08"/>
    <w:rsid w:val="001323E8"/>
    <w:rsid w:val="00133CA1"/>
    <w:rsid w:val="00144D78"/>
    <w:rsid w:val="001472E3"/>
    <w:rsid w:val="001509FB"/>
    <w:rsid w:val="001511A2"/>
    <w:rsid w:val="0015602D"/>
    <w:rsid w:val="00165F77"/>
    <w:rsid w:val="00170BC5"/>
    <w:rsid w:val="0017401B"/>
    <w:rsid w:val="00183DBE"/>
    <w:rsid w:val="00184F04"/>
    <w:rsid w:val="001909B7"/>
    <w:rsid w:val="00192077"/>
    <w:rsid w:val="001A26BD"/>
    <w:rsid w:val="001A56E6"/>
    <w:rsid w:val="001A620C"/>
    <w:rsid w:val="001B6DB2"/>
    <w:rsid w:val="001B7F31"/>
    <w:rsid w:val="001C27CB"/>
    <w:rsid w:val="001C2B3E"/>
    <w:rsid w:val="001C3B47"/>
    <w:rsid w:val="001D03EB"/>
    <w:rsid w:val="001E1A78"/>
    <w:rsid w:val="001E2D05"/>
    <w:rsid w:val="001E3499"/>
    <w:rsid w:val="001F4C83"/>
    <w:rsid w:val="0020244A"/>
    <w:rsid w:val="00211FD5"/>
    <w:rsid w:val="002134F8"/>
    <w:rsid w:val="0021640C"/>
    <w:rsid w:val="002211F2"/>
    <w:rsid w:val="0022187C"/>
    <w:rsid w:val="00232ABB"/>
    <w:rsid w:val="00232D2A"/>
    <w:rsid w:val="00241CC9"/>
    <w:rsid w:val="00241F88"/>
    <w:rsid w:val="002467D1"/>
    <w:rsid w:val="00250F0E"/>
    <w:rsid w:val="002546B5"/>
    <w:rsid w:val="002622FE"/>
    <w:rsid w:val="00266F51"/>
    <w:rsid w:val="00270C15"/>
    <w:rsid w:val="00273DE8"/>
    <w:rsid w:val="0028048F"/>
    <w:rsid w:val="00286A6B"/>
    <w:rsid w:val="002923D1"/>
    <w:rsid w:val="00292B93"/>
    <w:rsid w:val="00297C69"/>
    <w:rsid w:val="002A5BDB"/>
    <w:rsid w:val="002A6F1B"/>
    <w:rsid w:val="002B195D"/>
    <w:rsid w:val="002B2C68"/>
    <w:rsid w:val="002B6907"/>
    <w:rsid w:val="002B7B3B"/>
    <w:rsid w:val="002C63EC"/>
    <w:rsid w:val="002D0085"/>
    <w:rsid w:val="002D0F71"/>
    <w:rsid w:val="002E51FD"/>
    <w:rsid w:val="002F18BC"/>
    <w:rsid w:val="00307B70"/>
    <w:rsid w:val="00314A61"/>
    <w:rsid w:val="00315784"/>
    <w:rsid w:val="00317528"/>
    <w:rsid w:val="003218D8"/>
    <w:rsid w:val="00326DCD"/>
    <w:rsid w:val="00326E0E"/>
    <w:rsid w:val="00331ECE"/>
    <w:rsid w:val="00333AD8"/>
    <w:rsid w:val="003361E3"/>
    <w:rsid w:val="00340CB7"/>
    <w:rsid w:val="00352118"/>
    <w:rsid w:val="00352405"/>
    <w:rsid w:val="00360EE0"/>
    <w:rsid w:val="003730DB"/>
    <w:rsid w:val="00376C7A"/>
    <w:rsid w:val="00377087"/>
    <w:rsid w:val="003824D4"/>
    <w:rsid w:val="003830AE"/>
    <w:rsid w:val="00386CEB"/>
    <w:rsid w:val="0039054F"/>
    <w:rsid w:val="003A49C2"/>
    <w:rsid w:val="003A4CC4"/>
    <w:rsid w:val="003B4D79"/>
    <w:rsid w:val="003B4FAF"/>
    <w:rsid w:val="003B697E"/>
    <w:rsid w:val="003C27D0"/>
    <w:rsid w:val="003C66F2"/>
    <w:rsid w:val="003C74AA"/>
    <w:rsid w:val="003D1860"/>
    <w:rsid w:val="003D3E5D"/>
    <w:rsid w:val="003F0970"/>
    <w:rsid w:val="004031C9"/>
    <w:rsid w:val="004104A1"/>
    <w:rsid w:val="00415544"/>
    <w:rsid w:val="00424D40"/>
    <w:rsid w:val="00430F6F"/>
    <w:rsid w:val="00431B01"/>
    <w:rsid w:val="00432A68"/>
    <w:rsid w:val="00443D0C"/>
    <w:rsid w:val="00444245"/>
    <w:rsid w:val="00456756"/>
    <w:rsid w:val="00464E4C"/>
    <w:rsid w:val="00465E78"/>
    <w:rsid w:val="0047025A"/>
    <w:rsid w:val="00480875"/>
    <w:rsid w:val="00491B6C"/>
    <w:rsid w:val="004A46A3"/>
    <w:rsid w:val="004A615E"/>
    <w:rsid w:val="004B2B70"/>
    <w:rsid w:val="004C3D6A"/>
    <w:rsid w:val="004C65FF"/>
    <w:rsid w:val="004D38F5"/>
    <w:rsid w:val="004E0E4F"/>
    <w:rsid w:val="004F2068"/>
    <w:rsid w:val="00501435"/>
    <w:rsid w:val="00505322"/>
    <w:rsid w:val="00524446"/>
    <w:rsid w:val="00524E35"/>
    <w:rsid w:val="0052603C"/>
    <w:rsid w:val="005261E6"/>
    <w:rsid w:val="0053053F"/>
    <w:rsid w:val="00530C0C"/>
    <w:rsid w:val="00532D4E"/>
    <w:rsid w:val="00543A04"/>
    <w:rsid w:val="00544977"/>
    <w:rsid w:val="005503E0"/>
    <w:rsid w:val="005511CB"/>
    <w:rsid w:val="0055254A"/>
    <w:rsid w:val="00565969"/>
    <w:rsid w:val="00575415"/>
    <w:rsid w:val="00577922"/>
    <w:rsid w:val="0058548B"/>
    <w:rsid w:val="005911C2"/>
    <w:rsid w:val="005A2C25"/>
    <w:rsid w:val="005A4E67"/>
    <w:rsid w:val="005B303A"/>
    <w:rsid w:val="005C6FE6"/>
    <w:rsid w:val="005D2445"/>
    <w:rsid w:val="005D7A0E"/>
    <w:rsid w:val="005E1AF5"/>
    <w:rsid w:val="005E4CA5"/>
    <w:rsid w:val="005E67A2"/>
    <w:rsid w:val="005F0127"/>
    <w:rsid w:val="005F2A25"/>
    <w:rsid w:val="005F4C31"/>
    <w:rsid w:val="00602D90"/>
    <w:rsid w:val="00603DC9"/>
    <w:rsid w:val="00605DF4"/>
    <w:rsid w:val="00630A6A"/>
    <w:rsid w:val="0063238C"/>
    <w:rsid w:val="0063351E"/>
    <w:rsid w:val="0063371B"/>
    <w:rsid w:val="0063570C"/>
    <w:rsid w:val="0064108A"/>
    <w:rsid w:val="00651F95"/>
    <w:rsid w:val="00662A9B"/>
    <w:rsid w:val="00665218"/>
    <w:rsid w:val="00667814"/>
    <w:rsid w:val="00671A1B"/>
    <w:rsid w:val="0067699C"/>
    <w:rsid w:val="00680C9F"/>
    <w:rsid w:val="00684F78"/>
    <w:rsid w:val="00686BC8"/>
    <w:rsid w:val="00690EB4"/>
    <w:rsid w:val="006923E1"/>
    <w:rsid w:val="006944FA"/>
    <w:rsid w:val="006A5158"/>
    <w:rsid w:val="006A766C"/>
    <w:rsid w:val="006B461C"/>
    <w:rsid w:val="006B63AB"/>
    <w:rsid w:val="006B7C7D"/>
    <w:rsid w:val="006D0BBA"/>
    <w:rsid w:val="006E1E8A"/>
    <w:rsid w:val="006E3E69"/>
    <w:rsid w:val="006E493D"/>
    <w:rsid w:val="006E4FE9"/>
    <w:rsid w:val="006E7420"/>
    <w:rsid w:val="006E7ED3"/>
    <w:rsid w:val="006F38B2"/>
    <w:rsid w:val="00706D94"/>
    <w:rsid w:val="007109D7"/>
    <w:rsid w:val="007200CD"/>
    <w:rsid w:val="0073071C"/>
    <w:rsid w:val="007329C7"/>
    <w:rsid w:val="007333E3"/>
    <w:rsid w:val="00735187"/>
    <w:rsid w:val="007374D9"/>
    <w:rsid w:val="00746703"/>
    <w:rsid w:val="0075205E"/>
    <w:rsid w:val="007554D7"/>
    <w:rsid w:val="00760EF4"/>
    <w:rsid w:val="0076270F"/>
    <w:rsid w:val="00770B86"/>
    <w:rsid w:val="0078324E"/>
    <w:rsid w:val="0078384E"/>
    <w:rsid w:val="007863EC"/>
    <w:rsid w:val="00787905"/>
    <w:rsid w:val="0079707E"/>
    <w:rsid w:val="007A1CD0"/>
    <w:rsid w:val="007B1DE5"/>
    <w:rsid w:val="007B56B6"/>
    <w:rsid w:val="007C0FFA"/>
    <w:rsid w:val="007C2EC2"/>
    <w:rsid w:val="007C43C2"/>
    <w:rsid w:val="007E0A72"/>
    <w:rsid w:val="007E2BC7"/>
    <w:rsid w:val="007E6149"/>
    <w:rsid w:val="008073AC"/>
    <w:rsid w:val="00807E7C"/>
    <w:rsid w:val="00811152"/>
    <w:rsid w:val="008132C2"/>
    <w:rsid w:val="00815155"/>
    <w:rsid w:val="00817AA6"/>
    <w:rsid w:val="00820916"/>
    <w:rsid w:val="00827AFB"/>
    <w:rsid w:val="008375FE"/>
    <w:rsid w:val="0086159B"/>
    <w:rsid w:val="00862107"/>
    <w:rsid w:val="008756F8"/>
    <w:rsid w:val="008802BD"/>
    <w:rsid w:val="008857B7"/>
    <w:rsid w:val="008857E8"/>
    <w:rsid w:val="008913E8"/>
    <w:rsid w:val="00891E45"/>
    <w:rsid w:val="008947F4"/>
    <w:rsid w:val="008A1A2F"/>
    <w:rsid w:val="008B6F01"/>
    <w:rsid w:val="008E0F3F"/>
    <w:rsid w:val="008F1BEF"/>
    <w:rsid w:val="008F3C9C"/>
    <w:rsid w:val="00902CB2"/>
    <w:rsid w:val="0090436E"/>
    <w:rsid w:val="00912F21"/>
    <w:rsid w:val="00926D0D"/>
    <w:rsid w:val="00926F69"/>
    <w:rsid w:val="00927CAC"/>
    <w:rsid w:val="00930D1C"/>
    <w:rsid w:val="009348AF"/>
    <w:rsid w:val="00937172"/>
    <w:rsid w:val="00937754"/>
    <w:rsid w:val="0094445A"/>
    <w:rsid w:val="00952C2A"/>
    <w:rsid w:val="009571BB"/>
    <w:rsid w:val="0095729A"/>
    <w:rsid w:val="00963AE8"/>
    <w:rsid w:val="009755AF"/>
    <w:rsid w:val="009821DA"/>
    <w:rsid w:val="009825B0"/>
    <w:rsid w:val="00992E9C"/>
    <w:rsid w:val="009B5623"/>
    <w:rsid w:val="009C4A3C"/>
    <w:rsid w:val="009C5CA5"/>
    <w:rsid w:val="009D574B"/>
    <w:rsid w:val="009E7CCE"/>
    <w:rsid w:val="009F3A3C"/>
    <w:rsid w:val="009F5164"/>
    <w:rsid w:val="00A027EA"/>
    <w:rsid w:val="00A02C74"/>
    <w:rsid w:val="00A03509"/>
    <w:rsid w:val="00A03E8A"/>
    <w:rsid w:val="00A040A3"/>
    <w:rsid w:val="00A046C3"/>
    <w:rsid w:val="00A04D8E"/>
    <w:rsid w:val="00A06ADC"/>
    <w:rsid w:val="00A1553C"/>
    <w:rsid w:val="00A17CA9"/>
    <w:rsid w:val="00A22223"/>
    <w:rsid w:val="00A23CCE"/>
    <w:rsid w:val="00A26B68"/>
    <w:rsid w:val="00A30687"/>
    <w:rsid w:val="00A36845"/>
    <w:rsid w:val="00A427D4"/>
    <w:rsid w:val="00A44BC1"/>
    <w:rsid w:val="00A56B70"/>
    <w:rsid w:val="00A621F1"/>
    <w:rsid w:val="00A64E3F"/>
    <w:rsid w:val="00A70AE0"/>
    <w:rsid w:val="00A8094B"/>
    <w:rsid w:val="00A868D3"/>
    <w:rsid w:val="00A962C3"/>
    <w:rsid w:val="00AA0F88"/>
    <w:rsid w:val="00AA2F55"/>
    <w:rsid w:val="00AA79A9"/>
    <w:rsid w:val="00AB2FBB"/>
    <w:rsid w:val="00AB354B"/>
    <w:rsid w:val="00AB44D2"/>
    <w:rsid w:val="00AB5425"/>
    <w:rsid w:val="00AD133A"/>
    <w:rsid w:val="00AD687E"/>
    <w:rsid w:val="00AD726C"/>
    <w:rsid w:val="00AE0817"/>
    <w:rsid w:val="00AE3EBE"/>
    <w:rsid w:val="00B12F19"/>
    <w:rsid w:val="00B12F48"/>
    <w:rsid w:val="00B252AF"/>
    <w:rsid w:val="00B27A22"/>
    <w:rsid w:val="00B312E1"/>
    <w:rsid w:val="00B4411C"/>
    <w:rsid w:val="00B52712"/>
    <w:rsid w:val="00B57E2B"/>
    <w:rsid w:val="00B60566"/>
    <w:rsid w:val="00B60DD6"/>
    <w:rsid w:val="00B63840"/>
    <w:rsid w:val="00B941DD"/>
    <w:rsid w:val="00B953D1"/>
    <w:rsid w:val="00BA63B1"/>
    <w:rsid w:val="00BC02B8"/>
    <w:rsid w:val="00BC459C"/>
    <w:rsid w:val="00BD2C94"/>
    <w:rsid w:val="00BD5619"/>
    <w:rsid w:val="00BE26EF"/>
    <w:rsid w:val="00BE329E"/>
    <w:rsid w:val="00BF7A4E"/>
    <w:rsid w:val="00C0623C"/>
    <w:rsid w:val="00C06F88"/>
    <w:rsid w:val="00C10790"/>
    <w:rsid w:val="00C13173"/>
    <w:rsid w:val="00C1446B"/>
    <w:rsid w:val="00C175F4"/>
    <w:rsid w:val="00C3595E"/>
    <w:rsid w:val="00C43437"/>
    <w:rsid w:val="00C458C8"/>
    <w:rsid w:val="00C47F95"/>
    <w:rsid w:val="00C56F40"/>
    <w:rsid w:val="00C636F2"/>
    <w:rsid w:val="00C64FC1"/>
    <w:rsid w:val="00C7633F"/>
    <w:rsid w:val="00C94E2D"/>
    <w:rsid w:val="00CB3D96"/>
    <w:rsid w:val="00CB5910"/>
    <w:rsid w:val="00CC4FC9"/>
    <w:rsid w:val="00CD2FA2"/>
    <w:rsid w:val="00CD6A80"/>
    <w:rsid w:val="00CE3921"/>
    <w:rsid w:val="00CF6CFC"/>
    <w:rsid w:val="00D00518"/>
    <w:rsid w:val="00D012FB"/>
    <w:rsid w:val="00D0187D"/>
    <w:rsid w:val="00D01A19"/>
    <w:rsid w:val="00D04B47"/>
    <w:rsid w:val="00D04E03"/>
    <w:rsid w:val="00D07650"/>
    <w:rsid w:val="00D07BF8"/>
    <w:rsid w:val="00D11895"/>
    <w:rsid w:val="00D14117"/>
    <w:rsid w:val="00D15D24"/>
    <w:rsid w:val="00D20120"/>
    <w:rsid w:val="00D26E74"/>
    <w:rsid w:val="00D33695"/>
    <w:rsid w:val="00D37115"/>
    <w:rsid w:val="00D44C82"/>
    <w:rsid w:val="00D47C84"/>
    <w:rsid w:val="00D51087"/>
    <w:rsid w:val="00D716F7"/>
    <w:rsid w:val="00D72FD1"/>
    <w:rsid w:val="00D75E1F"/>
    <w:rsid w:val="00D76D7D"/>
    <w:rsid w:val="00D86739"/>
    <w:rsid w:val="00D869A7"/>
    <w:rsid w:val="00DA219F"/>
    <w:rsid w:val="00DB484D"/>
    <w:rsid w:val="00DB522F"/>
    <w:rsid w:val="00DB7A1E"/>
    <w:rsid w:val="00DC72E9"/>
    <w:rsid w:val="00DC7E06"/>
    <w:rsid w:val="00DD1791"/>
    <w:rsid w:val="00DE02C4"/>
    <w:rsid w:val="00E01116"/>
    <w:rsid w:val="00E22AFC"/>
    <w:rsid w:val="00E22B47"/>
    <w:rsid w:val="00E307DC"/>
    <w:rsid w:val="00E43786"/>
    <w:rsid w:val="00E53E91"/>
    <w:rsid w:val="00E550CD"/>
    <w:rsid w:val="00E55510"/>
    <w:rsid w:val="00E73138"/>
    <w:rsid w:val="00E9018C"/>
    <w:rsid w:val="00E90FC6"/>
    <w:rsid w:val="00E9203B"/>
    <w:rsid w:val="00EA5A50"/>
    <w:rsid w:val="00EB1A56"/>
    <w:rsid w:val="00EB2D6C"/>
    <w:rsid w:val="00EB511C"/>
    <w:rsid w:val="00EC13C3"/>
    <w:rsid w:val="00EE1BF5"/>
    <w:rsid w:val="00EE440B"/>
    <w:rsid w:val="00EF41AE"/>
    <w:rsid w:val="00EF4D1B"/>
    <w:rsid w:val="00EF55F4"/>
    <w:rsid w:val="00EF7608"/>
    <w:rsid w:val="00F07378"/>
    <w:rsid w:val="00F10B9D"/>
    <w:rsid w:val="00F12069"/>
    <w:rsid w:val="00F130ED"/>
    <w:rsid w:val="00F1366E"/>
    <w:rsid w:val="00F14089"/>
    <w:rsid w:val="00F2204C"/>
    <w:rsid w:val="00F301DC"/>
    <w:rsid w:val="00F32CF9"/>
    <w:rsid w:val="00F43361"/>
    <w:rsid w:val="00F46AAC"/>
    <w:rsid w:val="00F46E45"/>
    <w:rsid w:val="00F616C5"/>
    <w:rsid w:val="00F620F3"/>
    <w:rsid w:val="00F67F03"/>
    <w:rsid w:val="00F71D96"/>
    <w:rsid w:val="00F74A7F"/>
    <w:rsid w:val="00F830CA"/>
    <w:rsid w:val="00F84DE5"/>
    <w:rsid w:val="00F95B74"/>
    <w:rsid w:val="00FA0A62"/>
    <w:rsid w:val="00FA4F7D"/>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5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17CA9"/>
    <w:rPr>
      <w:rFonts w:ascii="Cambria" w:eastAsia="Times New Roman" w:hAnsi="Cambria" w:cs="Times New Roman"/>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rsid w:val="00FE64B7"/>
    <w:rPr>
      <w:rFonts w:ascii="Tahoma" w:hAnsi="Tahoma" w:cs="Tahoma"/>
      <w:sz w:val="16"/>
      <w:szCs w:val="16"/>
    </w:rPr>
  </w:style>
  <w:style w:type="character" w:customStyle="1" w:styleId="BalloonTextChar">
    <w:name w:val="Balloon Text Char"/>
    <w:link w:val="BalloonText"/>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uiPriority w:val="99"/>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raftBullet">
    <w:name w:val="Draft Bullet"/>
    <w:basedOn w:val="Normal"/>
    <w:rsid w:val="00A04D8E"/>
    <w:pPr>
      <w:numPr>
        <w:numId w:val="4"/>
      </w:numPr>
      <w:spacing w:after="120"/>
    </w:pPr>
    <w:rPr>
      <w:szCs w:val="20"/>
    </w:rPr>
  </w:style>
  <w:style w:type="paragraph" w:customStyle="1" w:styleId="Default">
    <w:name w:val="Default"/>
    <w:rsid w:val="00A04D8E"/>
    <w:pPr>
      <w:autoSpaceDE w:val="0"/>
      <w:autoSpaceDN w:val="0"/>
      <w:adjustRightInd w:val="0"/>
    </w:pPr>
    <w:rPr>
      <w:rFonts w:eastAsia="Calibri"/>
      <w:color w:val="000000"/>
      <w:sz w:val="24"/>
      <w:szCs w:val="24"/>
    </w:rPr>
  </w:style>
  <w:style w:type="paragraph" w:styleId="NormalWeb">
    <w:name w:val="Normal (Web)"/>
    <w:basedOn w:val="Normal"/>
    <w:rsid w:val="00A04D8E"/>
    <w:pPr>
      <w:spacing w:before="100" w:beforeAutospacing="1" w:after="100" w:afterAutospacing="1"/>
    </w:pPr>
    <w:rPr>
      <w:rFonts w:ascii="Arial Unicode MS" w:eastAsia="Arial Unicode MS" w:hAnsi="Arial Unicode MS" w:cs="Arial Unicode MS"/>
    </w:rPr>
  </w:style>
  <w:style w:type="paragraph" w:customStyle="1" w:styleId="level2bullets">
    <w:name w:val="level 2 bullets"/>
    <w:basedOn w:val="Normal"/>
    <w:rsid w:val="00A04D8E"/>
    <w:pPr>
      <w:numPr>
        <w:numId w:val="5"/>
      </w:numPr>
    </w:pPr>
    <w:rPr>
      <w:szCs w:val="20"/>
    </w:rPr>
  </w:style>
  <w:style w:type="paragraph" w:customStyle="1" w:styleId="ABETCaption">
    <w:name w:val="ABET Caption"/>
    <w:basedOn w:val="Normal"/>
    <w:rsid w:val="00A04D8E"/>
    <w:pPr>
      <w:keepNext/>
      <w:keepLines/>
    </w:pPr>
  </w:style>
  <w:style w:type="character" w:customStyle="1" w:styleId="BalloonTextChar1">
    <w:name w:val="Balloon Text Char1"/>
    <w:rsid w:val="00A04D8E"/>
    <w:rPr>
      <w:rFonts w:ascii="Tahoma" w:hAnsi="Tahoma" w:cs="Tahoma"/>
      <w:sz w:val="16"/>
      <w:szCs w:val="16"/>
    </w:rPr>
  </w:style>
  <w:style w:type="paragraph" w:customStyle="1" w:styleId="ABETsmalllettertab">
    <w:name w:val="ABET small letter tab"/>
    <w:basedOn w:val="Normal"/>
    <w:rsid w:val="00A04D8E"/>
    <w:pPr>
      <w:tabs>
        <w:tab w:val="num" w:pos="360"/>
      </w:tabs>
    </w:pPr>
    <w:rPr>
      <w:rFonts w:eastAsia="Arial Unicode MS"/>
      <w:sz w:val="20"/>
    </w:rPr>
  </w:style>
  <w:style w:type="paragraph" w:customStyle="1" w:styleId="ABETHeader">
    <w:name w:val="ABET Header"/>
    <w:basedOn w:val="Normal"/>
    <w:rsid w:val="00A70AE0"/>
    <w:pPr>
      <w:spacing w:after="240"/>
    </w:pPr>
    <w:rPr>
      <w:rFonts w:eastAsia="Arial Unicode MS"/>
      <w:color w:val="000000"/>
      <w:kern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17CA9"/>
    <w:rPr>
      <w:rFonts w:ascii="Cambria" w:eastAsia="Times New Roman" w:hAnsi="Cambria" w:cs="Times New Roman"/>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rsid w:val="00FE64B7"/>
    <w:rPr>
      <w:rFonts w:ascii="Tahoma" w:hAnsi="Tahoma" w:cs="Tahoma"/>
      <w:sz w:val="16"/>
      <w:szCs w:val="16"/>
    </w:rPr>
  </w:style>
  <w:style w:type="character" w:customStyle="1" w:styleId="BalloonTextChar">
    <w:name w:val="Balloon Text Char"/>
    <w:link w:val="BalloonText"/>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uiPriority w:val="99"/>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raftBullet">
    <w:name w:val="Draft Bullet"/>
    <w:basedOn w:val="Normal"/>
    <w:rsid w:val="00A04D8E"/>
    <w:pPr>
      <w:numPr>
        <w:numId w:val="4"/>
      </w:numPr>
      <w:spacing w:after="120"/>
    </w:pPr>
    <w:rPr>
      <w:szCs w:val="20"/>
    </w:rPr>
  </w:style>
  <w:style w:type="paragraph" w:customStyle="1" w:styleId="Default">
    <w:name w:val="Default"/>
    <w:rsid w:val="00A04D8E"/>
    <w:pPr>
      <w:autoSpaceDE w:val="0"/>
      <w:autoSpaceDN w:val="0"/>
      <w:adjustRightInd w:val="0"/>
    </w:pPr>
    <w:rPr>
      <w:rFonts w:eastAsia="Calibri"/>
      <w:color w:val="000000"/>
      <w:sz w:val="24"/>
      <w:szCs w:val="24"/>
    </w:rPr>
  </w:style>
  <w:style w:type="paragraph" w:styleId="NormalWeb">
    <w:name w:val="Normal (Web)"/>
    <w:basedOn w:val="Normal"/>
    <w:rsid w:val="00A04D8E"/>
    <w:pPr>
      <w:spacing w:before="100" w:beforeAutospacing="1" w:after="100" w:afterAutospacing="1"/>
    </w:pPr>
    <w:rPr>
      <w:rFonts w:ascii="Arial Unicode MS" w:eastAsia="Arial Unicode MS" w:hAnsi="Arial Unicode MS" w:cs="Arial Unicode MS"/>
    </w:rPr>
  </w:style>
  <w:style w:type="paragraph" w:customStyle="1" w:styleId="level2bullets">
    <w:name w:val="level 2 bullets"/>
    <w:basedOn w:val="Normal"/>
    <w:rsid w:val="00A04D8E"/>
    <w:pPr>
      <w:numPr>
        <w:numId w:val="5"/>
      </w:numPr>
    </w:pPr>
    <w:rPr>
      <w:szCs w:val="20"/>
    </w:rPr>
  </w:style>
  <w:style w:type="paragraph" w:customStyle="1" w:styleId="ABETCaption">
    <w:name w:val="ABET Caption"/>
    <w:basedOn w:val="Normal"/>
    <w:rsid w:val="00A04D8E"/>
    <w:pPr>
      <w:keepNext/>
      <w:keepLines/>
    </w:pPr>
  </w:style>
  <w:style w:type="character" w:customStyle="1" w:styleId="BalloonTextChar1">
    <w:name w:val="Balloon Text Char1"/>
    <w:rsid w:val="00A04D8E"/>
    <w:rPr>
      <w:rFonts w:ascii="Tahoma" w:hAnsi="Tahoma" w:cs="Tahoma"/>
      <w:sz w:val="16"/>
      <w:szCs w:val="16"/>
    </w:rPr>
  </w:style>
  <w:style w:type="paragraph" w:customStyle="1" w:styleId="ABETsmalllettertab">
    <w:name w:val="ABET small letter tab"/>
    <w:basedOn w:val="Normal"/>
    <w:rsid w:val="00A04D8E"/>
    <w:pPr>
      <w:tabs>
        <w:tab w:val="num" w:pos="360"/>
      </w:tabs>
    </w:pPr>
    <w:rPr>
      <w:rFonts w:eastAsia="Arial Unicode MS"/>
      <w:sz w:val="20"/>
    </w:rPr>
  </w:style>
  <w:style w:type="paragraph" w:customStyle="1" w:styleId="ABETHeader">
    <w:name w:val="ABET Header"/>
    <w:basedOn w:val="Normal"/>
    <w:rsid w:val="00A70AE0"/>
    <w:pPr>
      <w:spacing w:after="240"/>
    </w:pPr>
    <w:rPr>
      <w:rFonts w:eastAsia="Arial Unicode MS"/>
      <w:color w:val="000000"/>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8484">
      <w:bodyDiv w:val="1"/>
      <w:marLeft w:val="0"/>
      <w:marRight w:val="0"/>
      <w:marTop w:val="0"/>
      <w:marBottom w:val="0"/>
      <w:divBdr>
        <w:top w:val="none" w:sz="0" w:space="0" w:color="auto"/>
        <w:left w:val="none" w:sz="0" w:space="0" w:color="auto"/>
        <w:bottom w:val="none" w:sz="0" w:space="0" w:color="auto"/>
        <w:right w:val="none" w:sz="0" w:space="0" w:color="auto"/>
      </w:divBdr>
    </w:div>
    <w:div w:id="177694815">
      <w:bodyDiv w:val="1"/>
      <w:marLeft w:val="0"/>
      <w:marRight w:val="0"/>
      <w:marTop w:val="0"/>
      <w:marBottom w:val="0"/>
      <w:divBdr>
        <w:top w:val="none" w:sz="0" w:space="0" w:color="auto"/>
        <w:left w:val="none" w:sz="0" w:space="0" w:color="auto"/>
        <w:bottom w:val="none" w:sz="0" w:space="0" w:color="auto"/>
        <w:right w:val="none" w:sz="0" w:space="0" w:color="auto"/>
      </w:divBdr>
    </w:div>
    <w:div w:id="268901538">
      <w:bodyDiv w:val="1"/>
      <w:marLeft w:val="0"/>
      <w:marRight w:val="0"/>
      <w:marTop w:val="0"/>
      <w:marBottom w:val="0"/>
      <w:divBdr>
        <w:top w:val="none" w:sz="0" w:space="0" w:color="auto"/>
        <w:left w:val="none" w:sz="0" w:space="0" w:color="auto"/>
        <w:bottom w:val="none" w:sz="0" w:space="0" w:color="auto"/>
        <w:right w:val="none" w:sz="0" w:space="0" w:color="auto"/>
      </w:divBdr>
    </w:div>
    <w:div w:id="443884878">
      <w:bodyDiv w:val="1"/>
      <w:marLeft w:val="0"/>
      <w:marRight w:val="0"/>
      <w:marTop w:val="0"/>
      <w:marBottom w:val="0"/>
      <w:divBdr>
        <w:top w:val="none" w:sz="0" w:space="0" w:color="auto"/>
        <w:left w:val="none" w:sz="0" w:space="0" w:color="auto"/>
        <w:bottom w:val="none" w:sz="0" w:space="0" w:color="auto"/>
        <w:right w:val="none" w:sz="0" w:space="0" w:color="auto"/>
      </w:divBdr>
    </w:div>
    <w:div w:id="645471553">
      <w:bodyDiv w:val="1"/>
      <w:marLeft w:val="0"/>
      <w:marRight w:val="0"/>
      <w:marTop w:val="0"/>
      <w:marBottom w:val="0"/>
      <w:divBdr>
        <w:top w:val="none" w:sz="0" w:space="0" w:color="auto"/>
        <w:left w:val="none" w:sz="0" w:space="0" w:color="auto"/>
        <w:bottom w:val="none" w:sz="0" w:space="0" w:color="auto"/>
        <w:right w:val="none" w:sz="0" w:space="0" w:color="auto"/>
      </w:divBdr>
    </w:div>
    <w:div w:id="865143415">
      <w:bodyDiv w:val="1"/>
      <w:marLeft w:val="0"/>
      <w:marRight w:val="0"/>
      <w:marTop w:val="0"/>
      <w:marBottom w:val="0"/>
      <w:divBdr>
        <w:top w:val="none" w:sz="0" w:space="0" w:color="auto"/>
        <w:left w:val="none" w:sz="0" w:space="0" w:color="auto"/>
        <w:bottom w:val="none" w:sz="0" w:space="0" w:color="auto"/>
        <w:right w:val="none" w:sz="0" w:space="0" w:color="auto"/>
      </w:divBdr>
    </w:div>
    <w:div w:id="899290278">
      <w:bodyDiv w:val="1"/>
      <w:marLeft w:val="0"/>
      <w:marRight w:val="0"/>
      <w:marTop w:val="0"/>
      <w:marBottom w:val="0"/>
      <w:divBdr>
        <w:top w:val="none" w:sz="0" w:space="0" w:color="auto"/>
        <w:left w:val="none" w:sz="0" w:space="0" w:color="auto"/>
        <w:bottom w:val="none" w:sz="0" w:space="0" w:color="auto"/>
        <w:right w:val="none" w:sz="0" w:space="0" w:color="auto"/>
      </w:divBdr>
    </w:div>
    <w:div w:id="1049762931">
      <w:bodyDiv w:val="1"/>
      <w:marLeft w:val="0"/>
      <w:marRight w:val="0"/>
      <w:marTop w:val="0"/>
      <w:marBottom w:val="0"/>
      <w:divBdr>
        <w:top w:val="none" w:sz="0" w:space="0" w:color="auto"/>
        <w:left w:val="none" w:sz="0" w:space="0" w:color="auto"/>
        <w:bottom w:val="none" w:sz="0" w:space="0" w:color="auto"/>
        <w:right w:val="none" w:sz="0" w:space="0" w:color="auto"/>
      </w:divBdr>
    </w:div>
    <w:div w:id="1253247503">
      <w:bodyDiv w:val="1"/>
      <w:marLeft w:val="0"/>
      <w:marRight w:val="0"/>
      <w:marTop w:val="0"/>
      <w:marBottom w:val="0"/>
      <w:divBdr>
        <w:top w:val="none" w:sz="0" w:space="0" w:color="auto"/>
        <w:left w:val="none" w:sz="0" w:space="0" w:color="auto"/>
        <w:bottom w:val="none" w:sz="0" w:space="0" w:color="auto"/>
        <w:right w:val="none" w:sz="0" w:space="0" w:color="auto"/>
      </w:divBdr>
    </w:div>
    <w:div w:id="1298535939">
      <w:bodyDiv w:val="1"/>
      <w:marLeft w:val="0"/>
      <w:marRight w:val="0"/>
      <w:marTop w:val="0"/>
      <w:marBottom w:val="0"/>
      <w:divBdr>
        <w:top w:val="none" w:sz="0" w:space="0" w:color="auto"/>
        <w:left w:val="none" w:sz="0" w:space="0" w:color="auto"/>
        <w:bottom w:val="none" w:sz="0" w:space="0" w:color="auto"/>
        <w:right w:val="none" w:sz="0" w:space="0" w:color="auto"/>
      </w:divBdr>
    </w:div>
    <w:div w:id="1307972818">
      <w:bodyDiv w:val="1"/>
      <w:marLeft w:val="0"/>
      <w:marRight w:val="0"/>
      <w:marTop w:val="0"/>
      <w:marBottom w:val="0"/>
      <w:divBdr>
        <w:top w:val="none" w:sz="0" w:space="0" w:color="auto"/>
        <w:left w:val="none" w:sz="0" w:space="0" w:color="auto"/>
        <w:bottom w:val="none" w:sz="0" w:space="0" w:color="auto"/>
        <w:right w:val="none" w:sz="0" w:space="0" w:color="auto"/>
      </w:divBdr>
    </w:div>
    <w:div w:id="1596549885">
      <w:bodyDiv w:val="1"/>
      <w:marLeft w:val="0"/>
      <w:marRight w:val="0"/>
      <w:marTop w:val="0"/>
      <w:marBottom w:val="0"/>
      <w:divBdr>
        <w:top w:val="none" w:sz="0" w:space="0" w:color="auto"/>
        <w:left w:val="none" w:sz="0" w:space="0" w:color="auto"/>
        <w:bottom w:val="none" w:sz="0" w:space="0" w:color="auto"/>
        <w:right w:val="none" w:sz="0" w:space="0" w:color="auto"/>
      </w:divBdr>
    </w:div>
    <w:div w:id="1607733145">
      <w:bodyDiv w:val="1"/>
      <w:marLeft w:val="0"/>
      <w:marRight w:val="0"/>
      <w:marTop w:val="0"/>
      <w:marBottom w:val="0"/>
      <w:divBdr>
        <w:top w:val="none" w:sz="0" w:space="0" w:color="auto"/>
        <w:left w:val="none" w:sz="0" w:space="0" w:color="auto"/>
        <w:bottom w:val="none" w:sz="0" w:space="0" w:color="auto"/>
        <w:right w:val="none" w:sz="0" w:space="0" w:color="auto"/>
      </w:divBdr>
    </w:div>
    <w:div w:id="1614436781">
      <w:bodyDiv w:val="1"/>
      <w:marLeft w:val="0"/>
      <w:marRight w:val="0"/>
      <w:marTop w:val="0"/>
      <w:marBottom w:val="0"/>
      <w:divBdr>
        <w:top w:val="none" w:sz="0" w:space="0" w:color="auto"/>
        <w:left w:val="none" w:sz="0" w:space="0" w:color="auto"/>
        <w:bottom w:val="none" w:sz="0" w:space="0" w:color="auto"/>
        <w:right w:val="none" w:sz="0" w:space="0" w:color="auto"/>
      </w:divBdr>
    </w:div>
    <w:div w:id="1670256222">
      <w:bodyDiv w:val="1"/>
      <w:marLeft w:val="0"/>
      <w:marRight w:val="0"/>
      <w:marTop w:val="0"/>
      <w:marBottom w:val="0"/>
      <w:divBdr>
        <w:top w:val="none" w:sz="0" w:space="0" w:color="auto"/>
        <w:left w:val="none" w:sz="0" w:space="0" w:color="auto"/>
        <w:bottom w:val="none" w:sz="0" w:space="0" w:color="auto"/>
        <w:right w:val="none" w:sz="0" w:space="0" w:color="auto"/>
      </w:divBdr>
    </w:div>
    <w:div w:id="1811054079">
      <w:bodyDiv w:val="1"/>
      <w:marLeft w:val="0"/>
      <w:marRight w:val="0"/>
      <w:marTop w:val="0"/>
      <w:marBottom w:val="0"/>
      <w:divBdr>
        <w:top w:val="none" w:sz="0" w:space="0" w:color="auto"/>
        <w:left w:val="none" w:sz="0" w:space="0" w:color="auto"/>
        <w:bottom w:val="none" w:sz="0" w:space="0" w:color="auto"/>
        <w:right w:val="none" w:sz="0" w:space="0" w:color="auto"/>
      </w:divBdr>
    </w:div>
    <w:div w:id="1932812721">
      <w:bodyDiv w:val="1"/>
      <w:marLeft w:val="0"/>
      <w:marRight w:val="0"/>
      <w:marTop w:val="0"/>
      <w:marBottom w:val="0"/>
      <w:divBdr>
        <w:top w:val="none" w:sz="0" w:space="0" w:color="auto"/>
        <w:left w:val="none" w:sz="0" w:space="0" w:color="auto"/>
        <w:bottom w:val="none" w:sz="0" w:space="0" w:color="auto"/>
        <w:right w:val="none" w:sz="0" w:space="0" w:color="auto"/>
      </w:divBdr>
      <w:divsChild>
        <w:div w:id="577905694">
          <w:marLeft w:val="0"/>
          <w:marRight w:val="0"/>
          <w:marTop w:val="0"/>
          <w:marBottom w:val="0"/>
          <w:divBdr>
            <w:top w:val="none" w:sz="0" w:space="0" w:color="auto"/>
            <w:left w:val="none" w:sz="0" w:space="0" w:color="auto"/>
            <w:bottom w:val="none" w:sz="0" w:space="0" w:color="auto"/>
            <w:right w:val="none" w:sz="0" w:space="0" w:color="auto"/>
          </w:divBdr>
        </w:div>
        <w:div w:id="1817725839">
          <w:marLeft w:val="0"/>
          <w:marRight w:val="0"/>
          <w:marTop w:val="0"/>
          <w:marBottom w:val="0"/>
          <w:divBdr>
            <w:top w:val="none" w:sz="0" w:space="0" w:color="auto"/>
            <w:left w:val="none" w:sz="0" w:space="0" w:color="auto"/>
            <w:bottom w:val="none" w:sz="0" w:space="0" w:color="auto"/>
            <w:right w:val="none" w:sz="0" w:space="0" w:color="auto"/>
          </w:divBdr>
          <w:divsChild>
            <w:div w:id="451629261">
              <w:marLeft w:val="0"/>
              <w:marRight w:val="0"/>
              <w:marTop w:val="0"/>
              <w:marBottom w:val="0"/>
              <w:divBdr>
                <w:top w:val="single" w:sz="4" w:space="2" w:color="7C7C7C"/>
                <w:left w:val="single" w:sz="4" w:space="2" w:color="C3C3C3"/>
                <w:bottom w:val="single" w:sz="4" w:space="3" w:color="DDDDDD"/>
                <w:right w:val="single" w:sz="4" w:space="2" w:color="C3C3C3"/>
              </w:divBdr>
            </w:div>
          </w:divsChild>
        </w:div>
        <w:div w:id="1321889719">
          <w:marLeft w:val="0"/>
          <w:marRight w:val="0"/>
          <w:marTop w:val="0"/>
          <w:marBottom w:val="0"/>
          <w:divBdr>
            <w:top w:val="none" w:sz="0" w:space="0" w:color="auto"/>
            <w:left w:val="none" w:sz="0" w:space="0" w:color="auto"/>
            <w:bottom w:val="none" w:sz="0" w:space="0" w:color="auto"/>
            <w:right w:val="none" w:sz="0" w:space="0" w:color="auto"/>
          </w:divBdr>
          <w:divsChild>
            <w:div w:id="1276672651">
              <w:marLeft w:val="0"/>
              <w:marRight w:val="0"/>
              <w:marTop w:val="0"/>
              <w:marBottom w:val="0"/>
              <w:divBdr>
                <w:top w:val="single" w:sz="4" w:space="2" w:color="7C7C7C"/>
                <w:left w:val="single" w:sz="4" w:space="2" w:color="C3C3C3"/>
                <w:bottom w:val="single" w:sz="4" w:space="3" w:color="DDDDDD"/>
                <w:right w:val="single" w:sz="4" w:space="2" w:color="C3C3C3"/>
              </w:divBdr>
            </w:div>
          </w:divsChild>
        </w:div>
        <w:div w:id="1266576409">
          <w:marLeft w:val="0"/>
          <w:marRight w:val="0"/>
          <w:marTop w:val="0"/>
          <w:marBottom w:val="0"/>
          <w:divBdr>
            <w:top w:val="none" w:sz="0" w:space="0" w:color="auto"/>
            <w:left w:val="none" w:sz="0" w:space="0" w:color="auto"/>
            <w:bottom w:val="none" w:sz="0" w:space="0" w:color="auto"/>
            <w:right w:val="none" w:sz="0" w:space="0" w:color="auto"/>
          </w:divBdr>
          <w:divsChild>
            <w:div w:id="1623029620">
              <w:marLeft w:val="0"/>
              <w:marRight w:val="0"/>
              <w:marTop w:val="0"/>
              <w:marBottom w:val="0"/>
              <w:divBdr>
                <w:top w:val="single" w:sz="4" w:space="2" w:color="7C7C7C"/>
                <w:left w:val="single" w:sz="4" w:space="2" w:color="C3C3C3"/>
                <w:bottom w:val="single" w:sz="4" w:space="3" w:color="DDDDDD"/>
                <w:right w:val="single" w:sz="4" w:space="2" w:color="C3C3C3"/>
              </w:divBdr>
            </w:div>
          </w:divsChild>
        </w:div>
        <w:div w:id="1911574146">
          <w:marLeft w:val="0"/>
          <w:marRight w:val="0"/>
          <w:marTop w:val="0"/>
          <w:marBottom w:val="0"/>
          <w:divBdr>
            <w:top w:val="none" w:sz="0" w:space="0" w:color="auto"/>
            <w:left w:val="none" w:sz="0" w:space="0" w:color="auto"/>
            <w:bottom w:val="none" w:sz="0" w:space="0" w:color="auto"/>
            <w:right w:val="none" w:sz="0" w:space="0" w:color="auto"/>
          </w:divBdr>
          <w:divsChild>
            <w:div w:id="643973177">
              <w:marLeft w:val="0"/>
              <w:marRight w:val="0"/>
              <w:marTop w:val="0"/>
              <w:marBottom w:val="0"/>
              <w:divBdr>
                <w:top w:val="single" w:sz="4" w:space="2" w:color="7C7C7C"/>
                <w:left w:val="single" w:sz="4" w:space="2" w:color="C3C3C3"/>
                <w:bottom w:val="single" w:sz="4" w:space="3" w:color="DDDDDD"/>
                <w:right w:val="single" w:sz="4" w:space="2" w:color="C3C3C3"/>
              </w:divBdr>
            </w:div>
          </w:divsChild>
        </w:div>
        <w:div w:id="1380279232">
          <w:marLeft w:val="0"/>
          <w:marRight w:val="0"/>
          <w:marTop w:val="0"/>
          <w:marBottom w:val="0"/>
          <w:divBdr>
            <w:top w:val="none" w:sz="0" w:space="0" w:color="auto"/>
            <w:left w:val="none" w:sz="0" w:space="0" w:color="auto"/>
            <w:bottom w:val="none" w:sz="0" w:space="0" w:color="auto"/>
            <w:right w:val="none" w:sz="0" w:space="0" w:color="auto"/>
          </w:divBdr>
          <w:divsChild>
            <w:div w:id="1789354920">
              <w:marLeft w:val="0"/>
              <w:marRight w:val="0"/>
              <w:marTop w:val="0"/>
              <w:marBottom w:val="0"/>
              <w:divBdr>
                <w:top w:val="single" w:sz="4" w:space="2" w:color="7C7C7C"/>
                <w:left w:val="single" w:sz="4" w:space="2" w:color="C3C3C3"/>
                <w:bottom w:val="single" w:sz="4" w:space="3" w:color="DDDDDD"/>
                <w:right w:val="single" w:sz="4" w:space="2" w:color="C3C3C3"/>
              </w:divBdr>
            </w:div>
          </w:divsChild>
        </w:div>
        <w:div w:id="1987202933">
          <w:marLeft w:val="0"/>
          <w:marRight w:val="0"/>
          <w:marTop w:val="0"/>
          <w:marBottom w:val="0"/>
          <w:divBdr>
            <w:top w:val="none" w:sz="0" w:space="0" w:color="auto"/>
            <w:left w:val="none" w:sz="0" w:space="0" w:color="auto"/>
            <w:bottom w:val="none" w:sz="0" w:space="0" w:color="auto"/>
            <w:right w:val="none" w:sz="0" w:space="0" w:color="auto"/>
          </w:divBdr>
          <w:divsChild>
            <w:div w:id="1627930538">
              <w:marLeft w:val="0"/>
              <w:marRight w:val="0"/>
              <w:marTop w:val="0"/>
              <w:marBottom w:val="0"/>
              <w:divBdr>
                <w:top w:val="single" w:sz="4" w:space="2" w:color="7C7C7C"/>
                <w:left w:val="single" w:sz="4" w:space="2" w:color="C3C3C3"/>
                <w:bottom w:val="single" w:sz="4" w:space="3" w:color="DDDDDD"/>
                <w:right w:val="single" w:sz="4" w:space="2" w:color="C3C3C3"/>
              </w:divBdr>
            </w:div>
          </w:divsChild>
        </w:div>
        <w:div w:id="1022433674">
          <w:marLeft w:val="0"/>
          <w:marRight w:val="0"/>
          <w:marTop w:val="0"/>
          <w:marBottom w:val="0"/>
          <w:divBdr>
            <w:top w:val="none" w:sz="0" w:space="0" w:color="auto"/>
            <w:left w:val="none" w:sz="0" w:space="0" w:color="auto"/>
            <w:bottom w:val="none" w:sz="0" w:space="0" w:color="auto"/>
            <w:right w:val="none" w:sz="0" w:space="0" w:color="auto"/>
          </w:divBdr>
          <w:divsChild>
            <w:div w:id="1491481048">
              <w:marLeft w:val="0"/>
              <w:marRight w:val="0"/>
              <w:marTop w:val="0"/>
              <w:marBottom w:val="0"/>
              <w:divBdr>
                <w:top w:val="single" w:sz="4" w:space="2" w:color="7C7C7C"/>
                <w:left w:val="single" w:sz="4" w:space="2" w:color="C3C3C3"/>
                <w:bottom w:val="single" w:sz="4" w:space="3" w:color="DDDDDD"/>
                <w:right w:val="single" w:sz="4" w:space="2" w:color="C3C3C3"/>
              </w:divBdr>
            </w:div>
          </w:divsChild>
        </w:div>
        <w:div w:id="1033773398">
          <w:marLeft w:val="0"/>
          <w:marRight w:val="0"/>
          <w:marTop w:val="0"/>
          <w:marBottom w:val="0"/>
          <w:divBdr>
            <w:top w:val="none" w:sz="0" w:space="0" w:color="auto"/>
            <w:left w:val="none" w:sz="0" w:space="0" w:color="auto"/>
            <w:bottom w:val="none" w:sz="0" w:space="0" w:color="auto"/>
            <w:right w:val="none" w:sz="0" w:space="0" w:color="auto"/>
          </w:divBdr>
          <w:divsChild>
            <w:div w:id="1619602173">
              <w:marLeft w:val="0"/>
              <w:marRight w:val="0"/>
              <w:marTop w:val="0"/>
              <w:marBottom w:val="0"/>
              <w:divBdr>
                <w:top w:val="single" w:sz="4" w:space="2" w:color="7C7C7C"/>
                <w:left w:val="single" w:sz="4" w:space="2" w:color="C3C3C3"/>
                <w:bottom w:val="single" w:sz="4" w:space="3" w:color="DDDDDD"/>
                <w:right w:val="single" w:sz="4" w:space="2" w:color="C3C3C3"/>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atalog.sdsmt.edu/content.php?catoid=8&amp;navoid=1334" TargetMode="External"/><Relationship Id="rId21" Type="http://schemas.openxmlformats.org/officeDocument/2006/relationships/hyperlink" Target="http://ecatalog.sdsmt.edu/content.php?catoid=8&amp;navoid=1334" TargetMode="External"/><Relationship Id="rId42" Type="http://schemas.openxmlformats.org/officeDocument/2006/relationships/hyperlink" Target="http://ecatalog.sdsmt.edu/content.php?catoid=8&amp;navoid=1334" TargetMode="External"/><Relationship Id="rId47" Type="http://schemas.openxmlformats.org/officeDocument/2006/relationships/hyperlink" Target="http://ecatalog.sdsmt.edu/content.php?catoid=8&amp;navoid=1334" TargetMode="External"/><Relationship Id="rId63" Type="http://schemas.openxmlformats.org/officeDocument/2006/relationships/hyperlink" Target="http://ecatalog.sdsmt.edu/content.php?catoid=8&amp;navoid=1334" TargetMode="External"/><Relationship Id="rId68" Type="http://schemas.openxmlformats.org/officeDocument/2006/relationships/hyperlink" Target="http://ecatalog.sdsmt.edu/content.php?catoid=8&amp;navoid=1334" TargetMode="External"/><Relationship Id="rId84" Type="http://schemas.openxmlformats.org/officeDocument/2006/relationships/hyperlink" Target="http://ecatalog.sdsmt.edu/content.php?catoid=8&amp;navoid=1334" TargetMode="External"/><Relationship Id="rId89" Type="http://schemas.openxmlformats.org/officeDocument/2006/relationships/hyperlink" Target="http://ecatalog.sdsmt.edu/content.php?catoid=8&amp;navoid=1334" TargetMode="External"/><Relationship Id="rId7" Type="http://schemas.openxmlformats.org/officeDocument/2006/relationships/footnotes" Target="footnotes.xml"/><Relationship Id="rId71" Type="http://schemas.openxmlformats.org/officeDocument/2006/relationships/hyperlink" Target="http://ecatalog.sdsmt.edu/content.php?catoid=8&amp;navoid=1334"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catalog.sdsmt.edu/content.php?catoid=8&amp;navoid=1334" TargetMode="External"/><Relationship Id="rId29" Type="http://schemas.openxmlformats.org/officeDocument/2006/relationships/hyperlink" Target="http://ecatalog.sdsmt.edu/content.php?catoid=8&amp;navoid=1334" TargetMode="External"/><Relationship Id="rId107" Type="http://schemas.microsoft.com/office/2011/relationships/people" Target="people.xml"/><Relationship Id="rId11" Type="http://schemas.openxmlformats.org/officeDocument/2006/relationships/hyperlink" Target="http://ecatalog.sdsmt.edu/content.php?catoid=8&amp;navoid=1334" TargetMode="External"/><Relationship Id="rId24" Type="http://schemas.openxmlformats.org/officeDocument/2006/relationships/hyperlink" Target="http://ecatalog.sdsmt.edu/content.php?catoid=8&amp;navoid=1334" TargetMode="External"/><Relationship Id="rId32" Type="http://schemas.openxmlformats.org/officeDocument/2006/relationships/hyperlink" Target="http://ecatalog.sdsmt.edu/content.php?catoid=8&amp;navoid=1334" TargetMode="External"/><Relationship Id="rId37" Type="http://schemas.openxmlformats.org/officeDocument/2006/relationships/hyperlink" Target="http://ecatalog.sdsmt.edu/content.php?catoid=8&amp;navoid=1334" TargetMode="External"/><Relationship Id="rId40" Type="http://schemas.openxmlformats.org/officeDocument/2006/relationships/hyperlink" Target="http://ecatalog.sdsmt.edu/content.php?catoid=8&amp;navoid=1334" TargetMode="External"/><Relationship Id="rId45" Type="http://schemas.openxmlformats.org/officeDocument/2006/relationships/hyperlink" Target="http://ecatalog.sdsmt.edu/content.php?catoid=8&amp;navoid=1334" TargetMode="External"/><Relationship Id="rId53" Type="http://schemas.openxmlformats.org/officeDocument/2006/relationships/hyperlink" Target="http://ecatalog.sdsmt.edu/content.php?catoid=8&amp;navoid=1334" TargetMode="External"/><Relationship Id="rId58" Type="http://schemas.openxmlformats.org/officeDocument/2006/relationships/hyperlink" Target="http://ecatalog.sdsmt.edu/content.php?catoid=8&amp;navoid=1334" TargetMode="External"/><Relationship Id="rId66" Type="http://schemas.openxmlformats.org/officeDocument/2006/relationships/hyperlink" Target="http://ecatalog.sdsmt.edu/content.php?catoid=8&amp;navoid=1334" TargetMode="External"/><Relationship Id="rId74" Type="http://schemas.openxmlformats.org/officeDocument/2006/relationships/hyperlink" Target="http://ecatalog.sdsmt.edu/content.php?catoid=8&amp;navoid=1334" TargetMode="External"/><Relationship Id="rId79" Type="http://schemas.openxmlformats.org/officeDocument/2006/relationships/hyperlink" Target="http://ecatalog.sdsmt.edu/content.php?catoid=8&amp;navoid=1334" TargetMode="External"/><Relationship Id="rId87" Type="http://schemas.openxmlformats.org/officeDocument/2006/relationships/hyperlink" Target="http://ecatalog.sdsmt.edu/content.php?catoid=8&amp;navoid=1334"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catalog.sdsmt.edu/content.php?catoid=8&amp;navoid=1334" TargetMode="External"/><Relationship Id="rId82" Type="http://schemas.openxmlformats.org/officeDocument/2006/relationships/hyperlink" Target="http://ecatalog.sdsmt.edu/content.php?catoid=8&amp;navoid=1334" TargetMode="External"/><Relationship Id="rId90" Type="http://schemas.openxmlformats.org/officeDocument/2006/relationships/hyperlink" Target="http://ecatalog.sdsmt.edu/content.php?catoid=8&amp;navoid=1334" TargetMode="External"/><Relationship Id="rId95" Type="http://schemas.openxmlformats.org/officeDocument/2006/relationships/header" Target="header3.xml"/><Relationship Id="rId19" Type="http://schemas.openxmlformats.org/officeDocument/2006/relationships/hyperlink" Target="http://ecatalog.sdsmt.edu/content.php?catoid=8&amp;navoid=1334" TargetMode="External"/><Relationship Id="rId14" Type="http://schemas.openxmlformats.org/officeDocument/2006/relationships/hyperlink" Target="http://ecatalog.sdsmt.edu/content.php?catoid=8&amp;navoid=1334" TargetMode="External"/><Relationship Id="rId22" Type="http://schemas.openxmlformats.org/officeDocument/2006/relationships/hyperlink" Target="http://ecatalog.sdsmt.edu/content.php?catoid=8&amp;navoid=1334" TargetMode="External"/><Relationship Id="rId27" Type="http://schemas.openxmlformats.org/officeDocument/2006/relationships/hyperlink" Target="http://ecatalog.sdsmt.edu/content.php?catoid=8&amp;navoid=1334" TargetMode="External"/><Relationship Id="rId30" Type="http://schemas.openxmlformats.org/officeDocument/2006/relationships/hyperlink" Target="http://ecatalog.sdsmt.edu/content.php?catoid=8&amp;navoid=1334" TargetMode="External"/><Relationship Id="rId35" Type="http://schemas.openxmlformats.org/officeDocument/2006/relationships/hyperlink" Target="http://ecatalog.sdsmt.edu/content.php?catoid=8&amp;navoid=1334" TargetMode="External"/><Relationship Id="rId43" Type="http://schemas.openxmlformats.org/officeDocument/2006/relationships/hyperlink" Target="http://ecatalog.sdsmt.edu/content.php?catoid=8&amp;navoid=1334" TargetMode="External"/><Relationship Id="rId48" Type="http://schemas.openxmlformats.org/officeDocument/2006/relationships/hyperlink" Target="http://ecatalog.sdsmt.edu/content.php?catoid=8&amp;navoid=1334" TargetMode="External"/><Relationship Id="rId56" Type="http://schemas.openxmlformats.org/officeDocument/2006/relationships/hyperlink" Target="http://ecatalog.sdsmt.edu/content.php?catoid=8&amp;navoid=1334" TargetMode="External"/><Relationship Id="rId64" Type="http://schemas.openxmlformats.org/officeDocument/2006/relationships/hyperlink" Target="http://ecatalog.sdsmt.edu/content.php?catoid=8&amp;navoid=1334" TargetMode="External"/><Relationship Id="rId69" Type="http://schemas.openxmlformats.org/officeDocument/2006/relationships/hyperlink" Target="http://ecatalog.sdsmt.edu/content.php?catoid=8&amp;navoid=1334" TargetMode="External"/><Relationship Id="rId77" Type="http://schemas.openxmlformats.org/officeDocument/2006/relationships/hyperlink" Target="http://ecatalog.sdsmt.edu/content.php?catoid=8&amp;navoid=1334" TargetMode="External"/><Relationship Id="rId100"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ecatalog.sdsmt.edu/content.php?catoid=8&amp;navoid=1334" TargetMode="External"/><Relationship Id="rId72" Type="http://schemas.openxmlformats.org/officeDocument/2006/relationships/hyperlink" Target="http://ecatalog.sdsmt.edu/content.php?catoid=8&amp;navoid=1334" TargetMode="External"/><Relationship Id="rId80" Type="http://schemas.openxmlformats.org/officeDocument/2006/relationships/hyperlink" Target="http://ecatalog.sdsmt.edu/content.php?catoid=8&amp;navoid=1334" TargetMode="External"/><Relationship Id="rId85" Type="http://schemas.openxmlformats.org/officeDocument/2006/relationships/hyperlink" Target="http://ecatalog.sdsmt.edu/content.php?catoid=8&amp;navoid=1334" TargetMode="External"/><Relationship Id="rId93" Type="http://schemas.openxmlformats.org/officeDocument/2006/relationships/footer" Target="footer2.xml"/><Relationship Id="rId98" Type="http://schemas.openxmlformats.org/officeDocument/2006/relationships/package" Target="embeddings/Microsoft_Excel_Worksheet1.xlsx"/><Relationship Id="rId3" Type="http://schemas.openxmlformats.org/officeDocument/2006/relationships/styles" Target="styles.xml"/><Relationship Id="rId12" Type="http://schemas.openxmlformats.org/officeDocument/2006/relationships/hyperlink" Target="http://ecatalog.sdsmt.edu/content.php?catoid=8&amp;navoid=1334" TargetMode="External"/><Relationship Id="rId17" Type="http://schemas.openxmlformats.org/officeDocument/2006/relationships/hyperlink" Target="http://ecatalog.sdsmt.edu/content.php?catoid=8&amp;navoid=1334" TargetMode="External"/><Relationship Id="rId25" Type="http://schemas.openxmlformats.org/officeDocument/2006/relationships/hyperlink" Target="http://ecatalog.sdsmt.edu/content.php?catoid=8&amp;navoid=1334" TargetMode="External"/><Relationship Id="rId33" Type="http://schemas.openxmlformats.org/officeDocument/2006/relationships/hyperlink" Target="http://ecatalog.sdsmt.edu/content.php?catoid=8&amp;navoid=1334" TargetMode="External"/><Relationship Id="rId38" Type="http://schemas.openxmlformats.org/officeDocument/2006/relationships/hyperlink" Target="http://ecatalog.sdsmt.edu/content.php?catoid=8&amp;navoid=1334" TargetMode="External"/><Relationship Id="rId46" Type="http://schemas.openxmlformats.org/officeDocument/2006/relationships/hyperlink" Target="http://ecatalog.sdsmt.edu/content.php?catoid=8&amp;navoid=1334" TargetMode="External"/><Relationship Id="rId59" Type="http://schemas.openxmlformats.org/officeDocument/2006/relationships/hyperlink" Target="http://ecatalog.sdsmt.edu/content.php?catoid=8&amp;navoid=1334" TargetMode="External"/><Relationship Id="rId67" Type="http://schemas.openxmlformats.org/officeDocument/2006/relationships/hyperlink" Target="http://ecatalog.sdsmt.edu/content.php?catoid=8&amp;navoid=1334" TargetMode="External"/><Relationship Id="rId108" Type="http://schemas.microsoft.com/office/2011/relationships/commentsExtended" Target="commentsExtended.xml"/><Relationship Id="rId20" Type="http://schemas.openxmlformats.org/officeDocument/2006/relationships/hyperlink" Target="http://ecatalog.sdsmt.edu/content.php?catoid=8&amp;navoid=1334" TargetMode="External"/><Relationship Id="rId41" Type="http://schemas.openxmlformats.org/officeDocument/2006/relationships/hyperlink" Target="http://ecatalog.sdsmt.edu/content.php?catoid=8&amp;navoid=1334" TargetMode="External"/><Relationship Id="rId54" Type="http://schemas.openxmlformats.org/officeDocument/2006/relationships/hyperlink" Target="http://ecatalog.sdsmt.edu/content.php?catoid=8&amp;navoid=1334" TargetMode="External"/><Relationship Id="rId62" Type="http://schemas.openxmlformats.org/officeDocument/2006/relationships/hyperlink" Target="http://ecatalog.sdsmt.edu/content.php?catoid=8&amp;navoid=1334" TargetMode="External"/><Relationship Id="rId70" Type="http://schemas.openxmlformats.org/officeDocument/2006/relationships/hyperlink" Target="http://ecatalog.sdsmt.edu/content.php?catoid=8&amp;navoid=1334" TargetMode="External"/><Relationship Id="rId75" Type="http://schemas.openxmlformats.org/officeDocument/2006/relationships/hyperlink" Target="http://ecatalog.sdsmt.edu/content.php?catoid=8&amp;navoid=1334" TargetMode="External"/><Relationship Id="rId83" Type="http://schemas.openxmlformats.org/officeDocument/2006/relationships/hyperlink" Target="http://ecatalog.sdsmt.edu/content.php?catoid=8&amp;navoid=1334" TargetMode="External"/><Relationship Id="rId88" Type="http://schemas.openxmlformats.org/officeDocument/2006/relationships/hyperlink" Target="http://ecatalog.sdsmt.edu/content.php?catoid=8&amp;navoid=1334" TargetMode="External"/><Relationship Id="rId91" Type="http://schemas.openxmlformats.org/officeDocument/2006/relationships/hyperlink" Target="http://ecatalog.sdsmt.edu/content.php?catoid=8&amp;navoid=1334"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catalog.sdsmt.edu/content.php?catoid=8&amp;navoid=1334" TargetMode="External"/><Relationship Id="rId23" Type="http://schemas.openxmlformats.org/officeDocument/2006/relationships/hyperlink" Target="http://ecatalog.sdsmt.edu/content.php?catoid=8&amp;navoid=1334" TargetMode="External"/><Relationship Id="rId28" Type="http://schemas.openxmlformats.org/officeDocument/2006/relationships/hyperlink" Target="http://ecatalog.sdsmt.edu/content.php?catoid=8&amp;navoid=1334" TargetMode="External"/><Relationship Id="rId36" Type="http://schemas.openxmlformats.org/officeDocument/2006/relationships/hyperlink" Target="http://ecatalog.sdsmt.edu/content.php?catoid=8&amp;navoid=1334" TargetMode="External"/><Relationship Id="rId49" Type="http://schemas.openxmlformats.org/officeDocument/2006/relationships/hyperlink" Target="http://ecatalog.sdsmt.edu/content.php?catoid=8&amp;navoid=1334" TargetMode="External"/><Relationship Id="rId57" Type="http://schemas.openxmlformats.org/officeDocument/2006/relationships/hyperlink" Target="http://ecatalog.sdsmt.edu/content.php?catoid=8&amp;navoid=1334" TargetMode="External"/><Relationship Id="rId10" Type="http://schemas.openxmlformats.org/officeDocument/2006/relationships/footer" Target="footer1.xml"/><Relationship Id="rId31" Type="http://schemas.openxmlformats.org/officeDocument/2006/relationships/hyperlink" Target="http://ecatalog.sdsmt.edu/content.php?catoid=8&amp;navoid=1334" TargetMode="External"/><Relationship Id="rId44" Type="http://schemas.openxmlformats.org/officeDocument/2006/relationships/hyperlink" Target="http://ecatalog.sdsmt.edu/content.php?catoid=8&amp;navoid=1334" TargetMode="External"/><Relationship Id="rId52" Type="http://schemas.openxmlformats.org/officeDocument/2006/relationships/hyperlink" Target="http://ecatalog.sdsmt.edu/content.php?catoid=8&amp;navoid=1334" TargetMode="External"/><Relationship Id="rId60" Type="http://schemas.openxmlformats.org/officeDocument/2006/relationships/hyperlink" Target="http://ecatalog.sdsmt.edu/content.php?catoid=8&amp;navoid=1334" TargetMode="External"/><Relationship Id="rId65" Type="http://schemas.openxmlformats.org/officeDocument/2006/relationships/hyperlink" Target="http://ecatalog.sdsmt.edu/content.php?catoid=8&amp;navoid=1334" TargetMode="External"/><Relationship Id="rId73" Type="http://schemas.openxmlformats.org/officeDocument/2006/relationships/hyperlink" Target="http://ecatalog.sdsmt.edu/content.php?catoid=8&amp;navoid=1334" TargetMode="External"/><Relationship Id="rId78" Type="http://schemas.openxmlformats.org/officeDocument/2006/relationships/hyperlink" Target="http://ecatalog.sdsmt.edu/content.php?catoid=8&amp;navoid=1334" TargetMode="External"/><Relationship Id="rId81" Type="http://schemas.openxmlformats.org/officeDocument/2006/relationships/hyperlink" Target="http://ecatalog.sdsmt.edu/content.php?catoid=8&amp;navoid=1334" TargetMode="External"/><Relationship Id="rId86" Type="http://schemas.openxmlformats.org/officeDocument/2006/relationships/hyperlink" Target="http://ecatalog.sdsmt.edu/content.php?catoid=8&amp;navoid=1334" TargetMode="External"/><Relationship Id="rId94" Type="http://schemas.openxmlformats.org/officeDocument/2006/relationships/image" Target="media/image1.png"/><Relationship Id="rId99" Type="http://schemas.openxmlformats.org/officeDocument/2006/relationships/header" Target="header4.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ecatalog.sdsmt.edu/content.php?catoid=8&amp;navoid=1334" TargetMode="External"/><Relationship Id="rId18" Type="http://schemas.openxmlformats.org/officeDocument/2006/relationships/hyperlink" Target="http://ecatalog.sdsmt.edu/content.php?catoid=8&amp;navoid=1334" TargetMode="External"/><Relationship Id="rId39" Type="http://schemas.openxmlformats.org/officeDocument/2006/relationships/hyperlink" Target="http://ecatalog.sdsmt.edu/content.php?catoid=8&amp;navoid=1334" TargetMode="External"/><Relationship Id="rId34" Type="http://schemas.openxmlformats.org/officeDocument/2006/relationships/hyperlink" Target="http://ecatalog.sdsmt.edu/content.php?catoid=8&amp;navoid=1334" TargetMode="External"/><Relationship Id="rId50" Type="http://schemas.openxmlformats.org/officeDocument/2006/relationships/hyperlink" Target="http://ecatalog.sdsmt.edu/content.php?catoid=8&amp;navoid=1334" TargetMode="External"/><Relationship Id="rId55" Type="http://schemas.openxmlformats.org/officeDocument/2006/relationships/hyperlink" Target="http://ecatalog.sdsmt.edu/content.php?catoid=8&amp;navoid=1334" TargetMode="External"/><Relationship Id="rId76" Type="http://schemas.openxmlformats.org/officeDocument/2006/relationships/hyperlink" Target="http://ecatalog.sdsmt.edu/content.php?catoid=8&amp;navoid=1334" TargetMode="External"/><Relationship Id="rId97"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DB18-BCB4-4AD4-B8E8-69B591C1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12911</Words>
  <Characters>73599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86338</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Howard, Stanley M.</cp:lastModifiedBy>
  <cp:revision>4</cp:revision>
  <cp:lastPrinted>2014-08-07T18:47:00Z</cp:lastPrinted>
  <dcterms:created xsi:type="dcterms:W3CDTF">2016-06-28T18:24:00Z</dcterms:created>
  <dcterms:modified xsi:type="dcterms:W3CDTF">2016-07-06T18:26:00Z</dcterms:modified>
</cp:coreProperties>
</file>