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B8" w:rsidRPr="00FB730B" w:rsidRDefault="003366B8" w:rsidP="003366B8">
      <w:pPr>
        <w:pStyle w:val="Heading4"/>
        <w:jc w:val="center"/>
        <w:rPr>
          <w:sz w:val="24"/>
          <w:szCs w:val="24"/>
        </w:rPr>
      </w:pPr>
      <w:r w:rsidRPr="00FB730B">
        <w:rPr>
          <w:sz w:val="24"/>
          <w:szCs w:val="24"/>
        </w:rPr>
        <w:t xml:space="preserve">GE 130:  Introduction to Engineering </w:t>
      </w:r>
    </w:p>
    <w:p w:rsidR="003366B8" w:rsidRPr="00BD7584" w:rsidRDefault="003366B8" w:rsidP="003366B8">
      <w:pPr>
        <w:jc w:val="center"/>
        <w:rPr>
          <w:sz w:val="22"/>
          <w:szCs w:val="22"/>
        </w:rPr>
      </w:pPr>
    </w:p>
    <w:p w:rsidR="003366B8" w:rsidRPr="00A60430" w:rsidRDefault="00FB730B" w:rsidP="00FB730B">
      <w:pPr>
        <w:tabs>
          <w:tab w:val="left" w:pos="1890"/>
        </w:tabs>
        <w:ind w:left="1890" w:hanging="1890"/>
        <w:rPr>
          <w:sz w:val="22"/>
          <w:szCs w:val="22"/>
        </w:rPr>
      </w:pPr>
      <w:r w:rsidRPr="00A60430">
        <w:rPr>
          <w:b/>
          <w:sz w:val="22"/>
          <w:szCs w:val="22"/>
        </w:rPr>
        <w:t>Department:</w:t>
      </w:r>
      <w:r w:rsidR="003366B8" w:rsidRPr="00A60430">
        <w:rPr>
          <w:sz w:val="22"/>
          <w:szCs w:val="22"/>
        </w:rPr>
        <w:tab/>
      </w:r>
      <w:r w:rsidR="002B61A2" w:rsidRPr="002B61A2">
        <w:rPr>
          <w:sz w:val="22"/>
          <w:szCs w:val="22"/>
        </w:rPr>
        <w:t>Office of the Provost</w:t>
      </w:r>
    </w:p>
    <w:p w:rsidR="00FB730B" w:rsidRPr="00A60430" w:rsidRDefault="00FB730B" w:rsidP="003366B8">
      <w:pPr>
        <w:tabs>
          <w:tab w:val="left" w:pos="1890"/>
        </w:tabs>
        <w:ind w:left="1890" w:hanging="1890"/>
        <w:rPr>
          <w:sz w:val="22"/>
          <w:szCs w:val="22"/>
        </w:rPr>
      </w:pPr>
    </w:p>
    <w:p w:rsidR="00FB730B" w:rsidRPr="00A60430" w:rsidRDefault="00FB730B" w:rsidP="003366B8">
      <w:pPr>
        <w:tabs>
          <w:tab w:val="left" w:pos="1890"/>
        </w:tabs>
        <w:ind w:left="1890" w:hanging="1890"/>
        <w:rPr>
          <w:b/>
          <w:sz w:val="22"/>
          <w:szCs w:val="22"/>
        </w:rPr>
      </w:pPr>
      <w:r w:rsidRPr="00A60430">
        <w:rPr>
          <w:b/>
          <w:sz w:val="22"/>
          <w:szCs w:val="22"/>
        </w:rPr>
        <w:t>Designation:</w:t>
      </w:r>
      <w:r w:rsidR="00980F5B">
        <w:rPr>
          <w:b/>
          <w:sz w:val="22"/>
          <w:szCs w:val="22"/>
        </w:rPr>
        <w:tab/>
      </w:r>
      <w:r w:rsidR="00980F5B" w:rsidRPr="00980F5B">
        <w:rPr>
          <w:sz w:val="22"/>
          <w:szCs w:val="22"/>
        </w:rPr>
        <w:t>Required</w:t>
      </w:r>
    </w:p>
    <w:p w:rsidR="003366B8" w:rsidRPr="00A60430" w:rsidRDefault="003366B8" w:rsidP="003366B8">
      <w:pPr>
        <w:tabs>
          <w:tab w:val="left" w:pos="1890"/>
        </w:tabs>
        <w:ind w:left="1890" w:hanging="1890"/>
        <w:rPr>
          <w:sz w:val="22"/>
          <w:szCs w:val="22"/>
        </w:rPr>
      </w:pPr>
      <w:r w:rsidRPr="00A60430">
        <w:rPr>
          <w:sz w:val="22"/>
          <w:szCs w:val="22"/>
        </w:rPr>
        <w:tab/>
      </w:r>
    </w:p>
    <w:p w:rsidR="00BD7584" w:rsidRPr="00A60430" w:rsidRDefault="00BD7584" w:rsidP="003366B8">
      <w:pPr>
        <w:tabs>
          <w:tab w:val="left" w:pos="1890"/>
        </w:tabs>
        <w:ind w:left="1890" w:hanging="1890"/>
        <w:rPr>
          <w:b/>
          <w:sz w:val="22"/>
          <w:szCs w:val="22"/>
        </w:rPr>
      </w:pPr>
      <w:r w:rsidRPr="00A60430">
        <w:rPr>
          <w:b/>
          <w:sz w:val="22"/>
          <w:szCs w:val="22"/>
        </w:rPr>
        <w:t>Prerequisites</w:t>
      </w:r>
      <w:r w:rsidR="00FB730B" w:rsidRPr="00A60430">
        <w:rPr>
          <w:b/>
          <w:sz w:val="22"/>
          <w:szCs w:val="22"/>
        </w:rPr>
        <w:t>:</w:t>
      </w:r>
      <w:r w:rsidRPr="00A60430">
        <w:rPr>
          <w:b/>
          <w:sz w:val="22"/>
          <w:szCs w:val="22"/>
        </w:rPr>
        <w:tab/>
      </w:r>
      <w:r w:rsidRPr="00A60430">
        <w:rPr>
          <w:sz w:val="22"/>
          <w:szCs w:val="22"/>
        </w:rPr>
        <w:t>MATH 102</w:t>
      </w:r>
    </w:p>
    <w:p w:rsidR="00BD7584" w:rsidRPr="00A60430" w:rsidRDefault="00BD7584" w:rsidP="003366B8">
      <w:pPr>
        <w:tabs>
          <w:tab w:val="left" w:pos="1890"/>
        </w:tabs>
        <w:ind w:left="1890" w:hanging="1890"/>
        <w:rPr>
          <w:b/>
          <w:sz w:val="22"/>
          <w:szCs w:val="22"/>
        </w:rPr>
      </w:pPr>
    </w:p>
    <w:p w:rsidR="003366B8" w:rsidRPr="00A60430" w:rsidRDefault="00BD7584" w:rsidP="00FB730B">
      <w:pPr>
        <w:tabs>
          <w:tab w:val="left" w:pos="1890"/>
        </w:tabs>
        <w:ind w:left="1890" w:hanging="1890"/>
        <w:rPr>
          <w:sz w:val="22"/>
          <w:szCs w:val="22"/>
        </w:rPr>
      </w:pPr>
      <w:r w:rsidRPr="00A60430">
        <w:rPr>
          <w:b/>
          <w:sz w:val="22"/>
          <w:szCs w:val="22"/>
        </w:rPr>
        <w:t>Catalog</w:t>
      </w:r>
      <w:r w:rsidR="003366B8" w:rsidRPr="00A60430">
        <w:rPr>
          <w:b/>
          <w:sz w:val="22"/>
          <w:szCs w:val="22"/>
        </w:rPr>
        <w:t xml:space="preserve"> D</w:t>
      </w:r>
      <w:r w:rsidR="00FB730B" w:rsidRPr="00A60430">
        <w:rPr>
          <w:b/>
          <w:sz w:val="22"/>
          <w:szCs w:val="22"/>
        </w:rPr>
        <w:t>ata:</w:t>
      </w:r>
      <w:r w:rsidR="003366B8" w:rsidRPr="00A60430">
        <w:rPr>
          <w:sz w:val="22"/>
          <w:szCs w:val="22"/>
        </w:rPr>
        <w:tab/>
      </w:r>
      <w:r w:rsidR="00AB2521" w:rsidRPr="00A60430">
        <w:rPr>
          <w:sz w:val="22"/>
          <w:szCs w:val="22"/>
        </w:rPr>
        <w:t>(1-1) 2 credits. Prerequisite: MATH 102. This course serves as an introduction to engineering profession and to its various disciplines. This course is designed to give students the opportunity to learn how to solve engineering analysis and design problems. Students will develop various computational skills, sharpen communication skills, and be exposed to professional development in the form of team building, technology tools, and project management. In addition, students will have the opportunity to learn from professional engineers and scientists through interaction with industry.</w:t>
      </w:r>
    </w:p>
    <w:p w:rsidR="00FB730B" w:rsidRPr="00A60430" w:rsidRDefault="00FB730B" w:rsidP="00FB730B">
      <w:pPr>
        <w:tabs>
          <w:tab w:val="left" w:pos="1890"/>
        </w:tabs>
        <w:ind w:left="1890" w:hanging="1890"/>
        <w:rPr>
          <w:sz w:val="22"/>
          <w:szCs w:val="22"/>
        </w:rPr>
      </w:pPr>
    </w:p>
    <w:p w:rsidR="00A60430" w:rsidRPr="00A60430" w:rsidRDefault="00A60430" w:rsidP="00A60430">
      <w:pPr>
        <w:pStyle w:val="Heading1"/>
        <w:ind w:left="1800" w:hanging="1800"/>
        <w:rPr>
          <w:b w:val="0"/>
          <w:sz w:val="22"/>
          <w:szCs w:val="22"/>
        </w:rPr>
      </w:pPr>
      <w:r w:rsidRPr="00A60430">
        <w:rPr>
          <w:sz w:val="22"/>
          <w:szCs w:val="22"/>
        </w:rPr>
        <w:t>Text:</w:t>
      </w:r>
      <w:r w:rsidRPr="00A60430">
        <w:rPr>
          <w:b w:val="0"/>
          <w:sz w:val="22"/>
          <w:szCs w:val="22"/>
        </w:rPr>
        <w:tab/>
      </w:r>
      <w:r w:rsidRPr="00A60430">
        <w:rPr>
          <w:b w:val="0"/>
          <w:i/>
          <w:sz w:val="22"/>
          <w:szCs w:val="22"/>
        </w:rPr>
        <w:t>GE 130 Introduction to Engineering</w:t>
      </w:r>
    </w:p>
    <w:p w:rsidR="00A60430" w:rsidRPr="00A60430" w:rsidRDefault="00A60430" w:rsidP="003366B8">
      <w:pPr>
        <w:tabs>
          <w:tab w:val="left" w:pos="1890"/>
        </w:tabs>
        <w:ind w:left="1890" w:hanging="1890"/>
        <w:rPr>
          <w:b/>
          <w:sz w:val="22"/>
          <w:szCs w:val="22"/>
        </w:rPr>
      </w:pPr>
    </w:p>
    <w:p w:rsidR="003366B8" w:rsidRDefault="00A60430" w:rsidP="003366B8">
      <w:pPr>
        <w:tabs>
          <w:tab w:val="left" w:pos="1890"/>
        </w:tabs>
        <w:ind w:left="1890" w:hanging="1890"/>
        <w:rPr>
          <w:sz w:val="22"/>
          <w:szCs w:val="22"/>
        </w:rPr>
      </w:pPr>
      <w:r w:rsidRPr="00A60430">
        <w:rPr>
          <w:b/>
          <w:sz w:val="22"/>
          <w:szCs w:val="22"/>
        </w:rPr>
        <w:t>Course Learning</w:t>
      </w:r>
      <w:r>
        <w:rPr>
          <w:b/>
          <w:sz w:val="22"/>
          <w:szCs w:val="22"/>
        </w:rPr>
        <w:t xml:space="preserve"> </w:t>
      </w:r>
      <w:r w:rsidR="00BD7584" w:rsidRPr="00A60430">
        <w:rPr>
          <w:b/>
          <w:sz w:val="22"/>
          <w:szCs w:val="22"/>
        </w:rPr>
        <w:t>Outcome</w:t>
      </w:r>
      <w:r w:rsidR="003366B8" w:rsidRPr="00A60430">
        <w:rPr>
          <w:b/>
          <w:sz w:val="22"/>
          <w:szCs w:val="22"/>
        </w:rPr>
        <w:t>s</w:t>
      </w:r>
      <w:r w:rsidR="00FB730B" w:rsidRPr="00A60430">
        <w:rPr>
          <w:b/>
          <w:sz w:val="22"/>
          <w:szCs w:val="22"/>
        </w:rPr>
        <w:t>:</w:t>
      </w:r>
      <w:r w:rsidR="003366B8" w:rsidRPr="00A60430">
        <w:rPr>
          <w:sz w:val="22"/>
          <w:szCs w:val="22"/>
        </w:rPr>
        <w:tab/>
      </w:r>
    </w:p>
    <w:p w:rsidR="003366B8" w:rsidRPr="00BD7584" w:rsidRDefault="003366B8" w:rsidP="00BD7584">
      <w:pPr>
        <w:numPr>
          <w:ilvl w:val="0"/>
          <w:numId w:val="3"/>
        </w:numPr>
        <w:tabs>
          <w:tab w:val="left" w:pos="720"/>
          <w:tab w:val="left" w:pos="1170"/>
          <w:tab w:val="left" w:pos="1890"/>
        </w:tabs>
        <w:rPr>
          <w:sz w:val="22"/>
          <w:szCs w:val="22"/>
        </w:rPr>
      </w:pPr>
      <w:r w:rsidRPr="00BD7584">
        <w:rPr>
          <w:sz w:val="22"/>
          <w:szCs w:val="22"/>
        </w:rPr>
        <w:t>Understand an engineering program enough to work with an Academic Advisor and commit to a major and create an education/career plan</w:t>
      </w:r>
    </w:p>
    <w:p w:rsidR="003366B8" w:rsidRPr="00BD7584" w:rsidRDefault="003366B8" w:rsidP="00BD7584">
      <w:pPr>
        <w:numPr>
          <w:ilvl w:val="0"/>
          <w:numId w:val="3"/>
        </w:numPr>
        <w:tabs>
          <w:tab w:val="left" w:pos="1890"/>
        </w:tabs>
        <w:rPr>
          <w:sz w:val="22"/>
          <w:szCs w:val="22"/>
        </w:rPr>
      </w:pPr>
      <w:r w:rsidRPr="00BD7584">
        <w:rPr>
          <w:sz w:val="22"/>
          <w:szCs w:val="22"/>
        </w:rPr>
        <w:t>Become an effective team member and campus leader</w:t>
      </w:r>
    </w:p>
    <w:p w:rsidR="003366B8" w:rsidRPr="00BD7584" w:rsidRDefault="003366B8" w:rsidP="00BD7584">
      <w:pPr>
        <w:numPr>
          <w:ilvl w:val="0"/>
          <w:numId w:val="3"/>
        </w:numPr>
        <w:tabs>
          <w:tab w:val="left" w:pos="720"/>
          <w:tab w:val="left" w:pos="1170"/>
          <w:tab w:val="left" w:pos="1890"/>
          <w:tab w:val="left" w:pos="2250"/>
        </w:tabs>
        <w:rPr>
          <w:sz w:val="22"/>
          <w:szCs w:val="22"/>
        </w:rPr>
      </w:pPr>
      <w:r w:rsidRPr="00BD7584">
        <w:rPr>
          <w:sz w:val="22"/>
          <w:szCs w:val="22"/>
        </w:rPr>
        <w:t xml:space="preserve">Develop the communication skills necessary to package their technical and professional skills to succeed in an engineering practice.  </w:t>
      </w:r>
    </w:p>
    <w:p w:rsidR="003366B8" w:rsidRPr="00BD7584" w:rsidRDefault="003366B8" w:rsidP="00BD7584">
      <w:pPr>
        <w:numPr>
          <w:ilvl w:val="0"/>
          <w:numId w:val="3"/>
        </w:numPr>
        <w:tabs>
          <w:tab w:val="left" w:pos="1890"/>
        </w:tabs>
        <w:rPr>
          <w:sz w:val="22"/>
          <w:szCs w:val="22"/>
        </w:rPr>
      </w:pPr>
      <w:r w:rsidRPr="00BD7584">
        <w:rPr>
          <w:sz w:val="22"/>
          <w:szCs w:val="22"/>
        </w:rPr>
        <w:t>Be able to use Excel tools to analyze and solve engineering problems</w:t>
      </w:r>
    </w:p>
    <w:p w:rsidR="003366B8" w:rsidRPr="00BD7584" w:rsidRDefault="003366B8" w:rsidP="00BD7584">
      <w:pPr>
        <w:numPr>
          <w:ilvl w:val="0"/>
          <w:numId w:val="3"/>
        </w:numPr>
        <w:tabs>
          <w:tab w:val="left" w:pos="1890"/>
        </w:tabs>
        <w:rPr>
          <w:sz w:val="22"/>
          <w:szCs w:val="22"/>
        </w:rPr>
      </w:pPr>
      <w:r w:rsidRPr="00BD7584">
        <w:rPr>
          <w:sz w:val="22"/>
          <w:szCs w:val="22"/>
        </w:rPr>
        <w:t>Be able to understand the difference between analysis and design</w:t>
      </w:r>
    </w:p>
    <w:p w:rsidR="003366B8" w:rsidRPr="00BD7584" w:rsidRDefault="003366B8" w:rsidP="003366B8">
      <w:pPr>
        <w:tabs>
          <w:tab w:val="left" w:pos="1890"/>
        </w:tabs>
        <w:rPr>
          <w:sz w:val="22"/>
          <w:szCs w:val="22"/>
        </w:rPr>
      </w:pPr>
    </w:p>
    <w:p w:rsidR="00BD7584" w:rsidRDefault="00BD7584" w:rsidP="00BD7584">
      <w:pPr>
        <w:tabs>
          <w:tab w:val="left" w:pos="1890"/>
        </w:tabs>
        <w:ind w:left="1890" w:hanging="1890"/>
        <w:rPr>
          <w:sz w:val="22"/>
          <w:szCs w:val="22"/>
        </w:rPr>
      </w:pPr>
      <w:r w:rsidRPr="00A60430">
        <w:rPr>
          <w:b/>
          <w:bCs/>
          <w:sz w:val="22"/>
          <w:szCs w:val="22"/>
        </w:rPr>
        <w:t>Topics</w:t>
      </w:r>
      <w:r w:rsidR="00FB730B" w:rsidRPr="00A60430">
        <w:rPr>
          <w:b/>
          <w:bCs/>
          <w:sz w:val="22"/>
          <w:szCs w:val="22"/>
        </w:rPr>
        <w:t>:</w:t>
      </w:r>
      <w:r>
        <w:rPr>
          <w:b/>
          <w:bCs/>
          <w:sz w:val="22"/>
          <w:szCs w:val="22"/>
        </w:rPr>
        <w:tab/>
      </w:r>
      <w:r>
        <w:rPr>
          <w:bCs/>
          <w:sz w:val="22"/>
          <w:szCs w:val="22"/>
        </w:rPr>
        <w:t xml:space="preserve">Introduction </w:t>
      </w:r>
      <w:r w:rsidRPr="00BD7584">
        <w:rPr>
          <w:sz w:val="22"/>
          <w:szCs w:val="22"/>
        </w:rPr>
        <w:t>to the engineering profession and its various disciplines</w:t>
      </w:r>
    </w:p>
    <w:p w:rsidR="00BD7584" w:rsidRDefault="00BD7584" w:rsidP="00BD7584">
      <w:pPr>
        <w:tabs>
          <w:tab w:val="left" w:pos="1890"/>
        </w:tabs>
        <w:ind w:left="1890" w:hanging="1890"/>
        <w:rPr>
          <w:sz w:val="22"/>
          <w:szCs w:val="22"/>
        </w:rPr>
      </w:pPr>
      <w:r>
        <w:rPr>
          <w:sz w:val="22"/>
          <w:szCs w:val="22"/>
        </w:rPr>
        <w:tab/>
        <w:t>Solving</w:t>
      </w:r>
      <w:r w:rsidRPr="00BD7584">
        <w:rPr>
          <w:sz w:val="22"/>
          <w:szCs w:val="22"/>
        </w:rPr>
        <w:t xml:space="preserve"> engineering analysis and design problems</w:t>
      </w:r>
    </w:p>
    <w:p w:rsidR="00BD7584" w:rsidRDefault="00BD7584" w:rsidP="00BD7584">
      <w:pPr>
        <w:tabs>
          <w:tab w:val="left" w:pos="1890"/>
        </w:tabs>
        <w:ind w:left="1890" w:hanging="1890"/>
        <w:rPr>
          <w:sz w:val="22"/>
          <w:szCs w:val="22"/>
        </w:rPr>
      </w:pPr>
      <w:r>
        <w:rPr>
          <w:sz w:val="22"/>
          <w:szCs w:val="22"/>
        </w:rPr>
        <w:tab/>
        <w:t>C</w:t>
      </w:r>
      <w:r w:rsidRPr="00BD7584">
        <w:rPr>
          <w:sz w:val="22"/>
          <w:szCs w:val="22"/>
        </w:rPr>
        <w:t>omputational skills</w:t>
      </w:r>
    </w:p>
    <w:p w:rsidR="00BD7584" w:rsidRDefault="00BD7584" w:rsidP="00BD7584">
      <w:pPr>
        <w:tabs>
          <w:tab w:val="left" w:pos="1890"/>
        </w:tabs>
        <w:ind w:left="1890" w:hanging="1890"/>
        <w:rPr>
          <w:sz w:val="22"/>
          <w:szCs w:val="22"/>
        </w:rPr>
      </w:pPr>
      <w:r>
        <w:rPr>
          <w:sz w:val="22"/>
          <w:szCs w:val="22"/>
        </w:rPr>
        <w:tab/>
        <w:t>Co</w:t>
      </w:r>
      <w:r w:rsidRPr="00BD7584">
        <w:rPr>
          <w:sz w:val="22"/>
          <w:szCs w:val="22"/>
        </w:rPr>
        <w:t>mmunication skills</w:t>
      </w:r>
    </w:p>
    <w:p w:rsidR="00BD7584" w:rsidRDefault="00BD7584" w:rsidP="00BD7584">
      <w:pPr>
        <w:tabs>
          <w:tab w:val="left" w:pos="1890"/>
        </w:tabs>
        <w:ind w:left="1890" w:hanging="1890"/>
        <w:rPr>
          <w:sz w:val="22"/>
          <w:szCs w:val="22"/>
        </w:rPr>
      </w:pPr>
      <w:r>
        <w:rPr>
          <w:sz w:val="22"/>
          <w:szCs w:val="22"/>
        </w:rPr>
        <w:tab/>
        <w:t>T</w:t>
      </w:r>
      <w:r w:rsidRPr="00BD7584">
        <w:rPr>
          <w:sz w:val="22"/>
          <w:szCs w:val="22"/>
        </w:rPr>
        <w:t>eam building</w:t>
      </w:r>
    </w:p>
    <w:p w:rsidR="00BD7584" w:rsidRDefault="00BD7584" w:rsidP="00BD7584">
      <w:pPr>
        <w:tabs>
          <w:tab w:val="left" w:pos="1890"/>
        </w:tabs>
        <w:ind w:left="1890" w:hanging="1890"/>
        <w:rPr>
          <w:sz w:val="22"/>
          <w:szCs w:val="22"/>
        </w:rPr>
      </w:pPr>
      <w:r>
        <w:rPr>
          <w:sz w:val="22"/>
          <w:szCs w:val="22"/>
        </w:rPr>
        <w:tab/>
        <w:t xml:space="preserve">The use of </w:t>
      </w:r>
      <w:r w:rsidRPr="00BD7584">
        <w:rPr>
          <w:sz w:val="22"/>
          <w:szCs w:val="22"/>
        </w:rPr>
        <w:t>technology tools</w:t>
      </w:r>
    </w:p>
    <w:p w:rsidR="00BD7584" w:rsidRDefault="00BD7584" w:rsidP="00BD7584">
      <w:pPr>
        <w:tabs>
          <w:tab w:val="left" w:pos="1890"/>
        </w:tabs>
        <w:ind w:left="1890" w:hanging="1890"/>
        <w:rPr>
          <w:sz w:val="22"/>
          <w:szCs w:val="22"/>
        </w:rPr>
      </w:pPr>
      <w:r>
        <w:rPr>
          <w:sz w:val="22"/>
          <w:szCs w:val="22"/>
        </w:rPr>
        <w:tab/>
        <w:t>P</w:t>
      </w:r>
      <w:r w:rsidRPr="00BD7584">
        <w:rPr>
          <w:sz w:val="22"/>
          <w:szCs w:val="22"/>
        </w:rPr>
        <w:t>roject management</w:t>
      </w:r>
    </w:p>
    <w:p w:rsidR="00BD7584" w:rsidRDefault="00BD7584" w:rsidP="00BD7584">
      <w:pPr>
        <w:tabs>
          <w:tab w:val="left" w:pos="1890"/>
        </w:tabs>
        <w:ind w:left="1890" w:hanging="1890"/>
        <w:rPr>
          <w:sz w:val="22"/>
          <w:szCs w:val="22"/>
        </w:rPr>
      </w:pPr>
      <w:r>
        <w:rPr>
          <w:sz w:val="22"/>
          <w:szCs w:val="22"/>
        </w:rPr>
        <w:tab/>
        <w:t>Professional and ethical practice in engineering</w:t>
      </w:r>
    </w:p>
    <w:p w:rsidR="00A60430" w:rsidRPr="00BD7584" w:rsidRDefault="00A60430" w:rsidP="00BD7584">
      <w:pPr>
        <w:tabs>
          <w:tab w:val="left" w:pos="1890"/>
        </w:tabs>
        <w:ind w:left="1890" w:hanging="1890"/>
        <w:rPr>
          <w:b/>
          <w:bCs/>
          <w:sz w:val="22"/>
          <w:szCs w:val="22"/>
          <w:u w:val="single"/>
        </w:rPr>
      </w:pPr>
    </w:p>
    <w:p w:rsidR="00995A86" w:rsidRDefault="00A60430" w:rsidP="00A60430">
      <w:pPr>
        <w:ind w:left="1800" w:hanging="1800"/>
        <w:rPr>
          <w:bCs/>
          <w:sz w:val="22"/>
          <w:szCs w:val="22"/>
        </w:rPr>
      </w:pPr>
      <w:r w:rsidRPr="00A60430">
        <w:rPr>
          <w:b/>
          <w:bCs/>
          <w:sz w:val="22"/>
          <w:szCs w:val="22"/>
        </w:rPr>
        <w:t>Class Time</w:t>
      </w:r>
      <w:r w:rsidRPr="00A60430">
        <w:rPr>
          <w:b/>
          <w:bCs/>
          <w:sz w:val="22"/>
          <w:szCs w:val="22"/>
        </w:rPr>
        <w:tab/>
      </w:r>
      <w:r w:rsidRPr="00A60430">
        <w:rPr>
          <w:bCs/>
          <w:sz w:val="22"/>
          <w:szCs w:val="22"/>
        </w:rPr>
        <w:t xml:space="preserve">T, R   10:00 – 11:00 a.m., 12:00-1:00 p.m. </w:t>
      </w:r>
      <w:r w:rsidRPr="00995A86">
        <w:rPr>
          <w:bCs/>
          <w:sz w:val="22"/>
          <w:szCs w:val="22"/>
        </w:rPr>
        <w:t xml:space="preserve">(EP 255)  </w:t>
      </w:r>
    </w:p>
    <w:p w:rsidR="0088479C" w:rsidRDefault="0088479C" w:rsidP="00995A86">
      <w:pPr>
        <w:ind w:left="1800"/>
        <w:rPr>
          <w:bCs/>
          <w:sz w:val="22"/>
          <w:szCs w:val="22"/>
        </w:rPr>
      </w:pPr>
    </w:p>
    <w:p w:rsidR="00A60430" w:rsidRDefault="00A60430" w:rsidP="00995A86">
      <w:pPr>
        <w:ind w:left="1800"/>
        <w:rPr>
          <w:bCs/>
          <w:sz w:val="22"/>
          <w:szCs w:val="22"/>
        </w:rPr>
      </w:pPr>
      <w:r w:rsidRPr="00995A86">
        <w:rPr>
          <w:bCs/>
          <w:sz w:val="22"/>
          <w:szCs w:val="22"/>
        </w:rPr>
        <w:t>Mentorship</w:t>
      </w:r>
      <w:r w:rsidRPr="00A60430">
        <w:rPr>
          <w:bCs/>
          <w:sz w:val="22"/>
          <w:szCs w:val="22"/>
        </w:rPr>
        <w:t xml:space="preserve"> – In addition to class attendance you will be required to meet with one of the instructors twice during the semester.  </w:t>
      </w:r>
    </w:p>
    <w:p w:rsidR="00995A86" w:rsidRDefault="00995A86" w:rsidP="00995A86">
      <w:pPr>
        <w:ind w:left="1800"/>
        <w:rPr>
          <w:bCs/>
          <w:sz w:val="22"/>
          <w:szCs w:val="22"/>
        </w:rPr>
      </w:pPr>
    </w:p>
    <w:p w:rsidR="00995A86" w:rsidRPr="0088479C" w:rsidRDefault="00995A86" w:rsidP="0088479C">
      <w:pPr>
        <w:rPr>
          <w:b/>
          <w:bCs/>
          <w:sz w:val="22"/>
          <w:szCs w:val="22"/>
        </w:rPr>
      </w:pPr>
      <w:r w:rsidRPr="0088479C">
        <w:rPr>
          <w:b/>
        </w:rPr>
        <w:t>Contribution to Criterion 5:</w:t>
      </w:r>
      <w:r w:rsidRPr="0088479C">
        <w:rPr>
          <w:b/>
        </w:rPr>
        <w:tab/>
      </w:r>
      <w:r w:rsidR="0088479C" w:rsidRPr="0088479C">
        <w:t>2 credits of “engineering topics”</w:t>
      </w:r>
    </w:p>
    <w:p w:rsidR="00980F5B" w:rsidRPr="007133FE" w:rsidRDefault="00980F5B" w:rsidP="00980F5B">
      <w:pPr>
        <w:ind w:left="1800" w:hanging="1800"/>
        <w:jc w:val="both"/>
        <w:rPr>
          <w:bCs/>
          <w:sz w:val="20"/>
          <w:szCs w:val="20"/>
        </w:rPr>
      </w:pPr>
    </w:p>
    <w:p w:rsidR="00980F5B" w:rsidRPr="00C03EEA" w:rsidRDefault="00980F5B" w:rsidP="00980F5B">
      <w:pPr>
        <w:rPr>
          <w:b/>
          <w:u w:val="single"/>
        </w:rPr>
      </w:pPr>
      <w:r w:rsidRPr="00C03EEA">
        <w:rPr>
          <w:b/>
          <w:u w:val="single"/>
        </w:rPr>
        <w:t>Relationship of Course Outcomes and Assignments to the ABET (a) – (k)</w:t>
      </w:r>
    </w:p>
    <w:p w:rsidR="00980F5B" w:rsidRPr="00C03EEA" w:rsidRDefault="00980F5B" w:rsidP="00980F5B">
      <w:pPr>
        <w:pStyle w:val="NoSpacing"/>
        <w:rPr>
          <w:rFonts w:ascii="Times New Roman" w:hAnsi="Times New Roman" w:cs="Times New Roman"/>
          <w:b/>
          <w:smallCaps/>
          <w:color w:val="000000"/>
        </w:rPr>
      </w:pPr>
    </w:p>
    <w:p w:rsidR="00980F5B" w:rsidRPr="00C03EEA" w:rsidRDefault="00980F5B" w:rsidP="00980F5B">
      <w:pPr>
        <w:tabs>
          <w:tab w:val="left" w:pos="360"/>
        </w:tabs>
        <w:ind w:left="360"/>
        <w:rPr>
          <w:sz w:val="22"/>
          <w:szCs w:val="22"/>
        </w:rPr>
      </w:pPr>
      <w:r w:rsidRPr="00C03EEA">
        <w:rPr>
          <w:sz w:val="22"/>
          <w:szCs w:val="22"/>
        </w:rPr>
        <w:t xml:space="preserve">The following table indicates the relative strengths of </w:t>
      </w:r>
      <w:r>
        <w:rPr>
          <w:sz w:val="22"/>
          <w:szCs w:val="22"/>
        </w:rPr>
        <w:t xml:space="preserve">the 12 main course activities and assignments (detailed below) </w:t>
      </w:r>
      <w:r w:rsidRPr="00C03EEA">
        <w:rPr>
          <w:sz w:val="22"/>
          <w:szCs w:val="22"/>
        </w:rPr>
        <w:t xml:space="preserve">in addressing the </w:t>
      </w:r>
      <w:r>
        <w:rPr>
          <w:sz w:val="22"/>
          <w:szCs w:val="22"/>
        </w:rPr>
        <w:t>ABET a through k outcomes.  A designation of “3” indicates a strong level of emphasis.</w:t>
      </w:r>
    </w:p>
    <w:tbl>
      <w:tblPr>
        <w:tblW w:w="86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665"/>
        <w:gridCol w:w="663"/>
        <w:gridCol w:w="663"/>
        <w:gridCol w:w="665"/>
        <w:gridCol w:w="665"/>
        <w:gridCol w:w="665"/>
        <w:gridCol w:w="665"/>
        <w:gridCol w:w="665"/>
        <w:gridCol w:w="665"/>
        <w:gridCol w:w="665"/>
        <w:gridCol w:w="665"/>
        <w:gridCol w:w="665"/>
      </w:tblGrid>
      <w:tr w:rsidR="00980F5B" w:rsidRPr="00C03EEA" w:rsidTr="002B54DD">
        <w:tc>
          <w:tcPr>
            <w:tcW w:w="1329" w:type="dxa"/>
            <w:gridSpan w:val="2"/>
            <w:vMerge w:val="restart"/>
          </w:tcPr>
          <w:p w:rsidR="00980F5B" w:rsidRPr="00C03EEA" w:rsidRDefault="00980F5B" w:rsidP="002B54DD">
            <w:pPr>
              <w:tabs>
                <w:tab w:val="left" w:pos="360"/>
              </w:tabs>
              <w:rPr>
                <w:b/>
              </w:rPr>
            </w:pPr>
            <w:r>
              <w:rPr>
                <w:b/>
                <w:sz w:val="22"/>
                <w:szCs w:val="22"/>
              </w:rPr>
              <w:lastRenderedPageBreak/>
              <w:t>GE 130</w:t>
            </w:r>
          </w:p>
        </w:tc>
        <w:tc>
          <w:tcPr>
            <w:tcW w:w="7311" w:type="dxa"/>
            <w:gridSpan w:val="11"/>
          </w:tcPr>
          <w:p w:rsidR="00980F5B" w:rsidRPr="00C03EEA" w:rsidRDefault="00980F5B" w:rsidP="002B54DD">
            <w:pPr>
              <w:tabs>
                <w:tab w:val="left" w:pos="360"/>
              </w:tabs>
              <w:jc w:val="center"/>
            </w:pPr>
            <w:r>
              <w:rPr>
                <w:sz w:val="22"/>
                <w:szCs w:val="22"/>
              </w:rPr>
              <w:t>ABET</w:t>
            </w:r>
            <w:r w:rsidRPr="00C03EEA">
              <w:rPr>
                <w:sz w:val="22"/>
                <w:szCs w:val="22"/>
              </w:rPr>
              <w:t xml:space="preserve"> Outcomes a-k</w:t>
            </w:r>
          </w:p>
        </w:tc>
      </w:tr>
      <w:tr w:rsidR="00980F5B" w:rsidRPr="00C03EEA" w:rsidTr="002B54DD">
        <w:tc>
          <w:tcPr>
            <w:tcW w:w="1329" w:type="dxa"/>
            <w:gridSpan w:val="2"/>
            <w:vMerge/>
          </w:tcPr>
          <w:p w:rsidR="00980F5B" w:rsidRPr="00C03EEA" w:rsidRDefault="00980F5B" w:rsidP="002B54DD">
            <w:pPr>
              <w:tabs>
                <w:tab w:val="left" w:pos="360"/>
              </w:tabs>
            </w:pPr>
          </w:p>
        </w:tc>
        <w:tc>
          <w:tcPr>
            <w:tcW w:w="663" w:type="dxa"/>
          </w:tcPr>
          <w:p w:rsidR="00980F5B" w:rsidRPr="00C03EEA" w:rsidRDefault="00980F5B" w:rsidP="002B54DD">
            <w:pPr>
              <w:tabs>
                <w:tab w:val="left" w:pos="360"/>
              </w:tabs>
              <w:jc w:val="center"/>
            </w:pPr>
            <w:r w:rsidRPr="00C03EEA">
              <w:rPr>
                <w:sz w:val="22"/>
                <w:szCs w:val="22"/>
              </w:rPr>
              <w:t>A</w:t>
            </w:r>
          </w:p>
        </w:tc>
        <w:tc>
          <w:tcPr>
            <w:tcW w:w="663" w:type="dxa"/>
          </w:tcPr>
          <w:p w:rsidR="00980F5B" w:rsidRPr="00C03EEA" w:rsidRDefault="00980F5B" w:rsidP="002B54DD">
            <w:pPr>
              <w:tabs>
                <w:tab w:val="left" w:pos="360"/>
              </w:tabs>
              <w:jc w:val="center"/>
            </w:pPr>
            <w:r w:rsidRPr="00C03EEA">
              <w:rPr>
                <w:sz w:val="22"/>
                <w:szCs w:val="22"/>
              </w:rPr>
              <w:t>B</w:t>
            </w:r>
          </w:p>
        </w:tc>
        <w:tc>
          <w:tcPr>
            <w:tcW w:w="665" w:type="dxa"/>
          </w:tcPr>
          <w:p w:rsidR="00980F5B" w:rsidRPr="00C03EEA" w:rsidRDefault="00980F5B" w:rsidP="002B54DD">
            <w:pPr>
              <w:tabs>
                <w:tab w:val="left" w:pos="360"/>
              </w:tabs>
              <w:jc w:val="center"/>
            </w:pPr>
            <w:r w:rsidRPr="00C03EEA">
              <w:rPr>
                <w:sz w:val="22"/>
                <w:szCs w:val="22"/>
              </w:rPr>
              <w:t>C</w:t>
            </w:r>
          </w:p>
        </w:tc>
        <w:tc>
          <w:tcPr>
            <w:tcW w:w="665" w:type="dxa"/>
          </w:tcPr>
          <w:p w:rsidR="00980F5B" w:rsidRPr="00C03EEA" w:rsidRDefault="00980F5B" w:rsidP="002B54DD">
            <w:pPr>
              <w:tabs>
                <w:tab w:val="left" w:pos="360"/>
              </w:tabs>
              <w:jc w:val="center"/>
            </w:pPr>
            <w:r w:rsidRPr="00C03EEA">
              <w:rPr>
                <w:sz w:val="22"/>
                <w:szCs w:val="22"/>
              </w:rPr>
              <w:t>D</w:t>
            </w:r>
          </w:p>
        </w:tc>
        <w:tc>
          <w:tcPr>
            <w:tcW w:w="665" w:type="dxa"/>
          </w:tcPr>
          <w:p w:rsidR="00980F5B" w:rsidRPr="00C03EEA" w:rsidRDefault="00980F5B" w:rsidP="002B54DD">
            <w:pPr>
              <w:tabs>
                <w:tab w:val="left" w:pos="360"/>
              </w:tabs>
              <w:jc w:val="center"/>
            </w:pPr>
            <w:r w:rsidRPr="00C03EEA">
              <w:rPr>
                <w:sz w:val="22"/>
                <w:szCs w:val="22"/>
              </w:rPr>
              <w:t>E</w:t>
            </w:r>
          </w:p>
        </w:tc>
        <w:tc>
          <w:tcPr>
            <w:tcW w:w="665" w:type="dxa"/>
          </w:tcPr>
          <w:p w:rsidR="00980F5B" w:rsidRPr="00C03EEA" w:rsidRDefault="00980F5B" w:rsidP="002B54DD">
            <w:pPr>
              <w:tabs>
                <w:tab w:val="left" w:pos="360"/>
              </w:tabs>
              <w:jc w:val="center"/>
            </w:pPr>
            <w:r w:rsidRPr="00C03EEA">
              <w:rPr>
                <w:sz w:val="22"/>
                <w:szCs w:val="22"/>
              </w:rPr>
              <w:t>F</w:t>
            </w:r>
          </w:p>
        </w:tc>
        <w:tc>
          <w:tcPr>
            <w:tcW w:w="665" w:type="dxa"/>
          </w:tcPr>
          <w:p w:rsidR="00980F5B" w:rsidRPr="00C03EEA" w:rsidRDefault="00980F5B" w:rsidP="002B54DD">
            <w:pPr>
              <w:tabs>
                <w:tab w:val="left" w:pos="360"/>
              </w:tabs>
              <w:jc w:val="center"/>
            </w:pPr>
            <w:r w:rsidRPr="00C03EEA">
              <w:rPr>
                <w:sz w:val="22"/>
                <w:szCs w:val="22"/>
              </w:rPr>
              <w:t>G</w:t>
            </w:r>
          </w:p>
        </w:tc>
        <w:tc>
          <w:tcPr>
            <w:tcW w:w="665" w:type="dxa"/>
          </w:tcPr>
          <w:p w:rsidR="00980F5B" w:rsidRPr="00C03EEA" w:rsidRDefault="00980F5B" w:rsidP="002B54DD">
            <w:pPr>
              <w:tabs>
                <w:tab w:val="left" w:pos="360"/>
              </w:tabs>
              <w:jc w:val="center"/>
            </w:pPr>
            <w:r w:rsidRPr="00C03EEA">
              <w:rPr>
                <w:sz w:val="22"/>
                <w:szCs w:val="22"/>
              </w:rPr>
              <w:t>H</w:t>
            </w:r>
          </w:p>
        </w:tc>
        <w:tc>
          <w:tcPr>
            <w:tcW w:w="665" w:type="dxa"/>
          </w:tcPr>
          <w:p w:rsidR="00980F5B" w:rsidRPr="00C03EEA" w:rsidRDefault="00980F5B" w:rsidP="002B54DD">
            <w:pPr>
              <w:tabs>
                <w:tab w:val="left" w:pos="360"/>
              </w:tabs>
              <w:jc w:val="center"/>
            </w:pPr>
            <w:r w:rsidRPr="00C03EEA">
              <w:rPr>
                <w:sz w:val="22"/>
                <w:szCs w:val="22"/>
              </w:rPr>
              <w:t>I</w:t>
            </w:r>
          </w:p>
        </w:tc>
        <w:tc>
          <w:tcPr>
            <w:tcW w:w="665" w:type="dxa"/>
          </w:tcPr>
          <w:p w:rsidR="00980F5B" w:rsidRPr="00C03EEA" w:rsidRDefault="00980F5B" w:rsidP="002B54DD">
            <w:pPr>
              <w:tabs>
                <w:tab w:val="left" w:pos="360"/>
              </w:tabs>
              <w:jc w:val="center"/>
            </w:pPr>
            <w:r w:rsidRPr="00C03EEA">
              <w:rPr>
                <w:sz w:val="22"/>
                <w:szCs w:val="22"/>
              </w:rPr>
              <w:t>J</w:t>
            </w:r>
          </w:p>
        </w:tc>
        <w:tc>
          <w:tcPr>
            <w:tcW w:w="665" w:type="dxa"/>
          </w:tcPr>
          <w:p w:rsidR="00980F5B" w:rsidRPr="00C03EEA" w:rsidRDefault="00980F5B" w:rsidP="002B54DD">
            <w:pPr>
              <w:tabs>
                <w:tab w:val="left" w:pos="360"/>
              </w:tabs>
              <w:jc w:val="center"/>
            </w:pPr>
            <w:r w:rsidRPr="00C03EEA">
              <w:rPr>
                <w:sz w:val="22"/>
                <w:szCs w:val="22"/>
              </w:rPr>
              <w:t>K</w:t>
            </w:r>
          </w:p>
        </w:tc>
      </w:tr>
      <w:tr w:rsidR="00980F5B" w:rsidRPr="00C03EEA" w:rsidTr="002B54DD">
        <w:tc>
          <w:tcPr>
            <w:tcW w:w="664" w:type="dxa"/>
            <w:vMerge w:val="restart"/>
            <w:textDirection w:val="btLr"/>
            <w:vAlign w:val="center"/>
          </w:tcPr>
          <w:p w:rsidR="00980F5B" w:rsidRPr="00C03EEA" w:rsidRDefault="00980F5B" w:rsidP="002B54DD">
            <w:pPr>
              <w:tabs>
                <w:tab w:val="left" w:pos="360"/>
              </w:tabs>
              <w:ind w:left="113" w:right="113"/>
              <w:jc w:val="center"/>
            </w:pPr>
            <w:r w:rsidRPr="00C03EEA">
              <w:rPr>
                <w:sz w:val="22"/>
                <w:szCs w:val="22"/>
              </w:rPr>
              <w:t xml:space="preserve">Course </w:t>
            </w:r>
            <w:r>
              <w:rPr>
                <w:sz w:val="22"/>
                <w:szCs w:val="22"/>
              </w:rPr>
              <w:t>Assignments</w:t>
            </w:r>
          </w:p>
        </w:tc>
        <w:tc>
          <w:tcPr>
            <w:tcW w:w="665" w:type="dxa"/>
          </w:tcPr>
          <w:p w:rsidR="00980F5B" w:rsidRPr="00C03EEA" w:rsidRDefault="00980F5B" w:rsidP="002B54DD">
            <w:pPr>
              <w:tabs>
                <w:tab w:val="left" w:pos="360"/>
              </w:tabs>
            </w:pPr>
            <w:r w:rsidRPr="00C03EEA">
              <w:rPr>
                <w:sz w:val="22"/>
                <w:szCs w:val="22"/>
              </w:rPr>
              <w:t>1</w:t>
            </w:r>
          </w:p>
        </w:tc>
        <w:tc>
          <w:tcPr>
            <w:tcW w:w="663" w:type="dxa"/>
          </w:tcPr>
          <w:p w:rsidR="00980F5B" w:rsidRPr="00C03EEA" w:rsidRDefault="00980F5B" w:rsidP="002B54DD">
            <w:pPr>
              <w:tabs>
                <w:tab w:val="left" w:pos="360"/>
              </w:tabs>
              <w:jc w:val="center"/>
            </w:pPr>
            <w:r>
              <w:rPr>
                <w:sz w:val="22"/>
                <w:szCs w:val="22"/>
              </w:rPr>
              <w:t>1</w:t>
            </w: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sidRPr="00C03EEA">
              <w:rPr>
                <w:sz w:val="22"/>
                <w:szCs w:val="22"/>
              </w:rPr>
              <w:t>2</w:t>
            </w:r>
          </w:p>
        </w:tc>
        <w:tc>
          <w:tcPr>
            <w:tcW w:w="663" w:type="dxa"/>
          </w:tcPr>
          <w:p w:rsidR="00980F5B" w:rsidRPr="00C03EEA" w:rsidRDefault="00980F5B" w:rsidP="002B54DD">
            <w:pPr>
              <w:tabs>
                <w:tab w:val="left" w:pos="360"/>
              </w:tabs>
              <w:jc w:val="center"/>
            </w:pPr>
            <w:r>
              <w:rPr>
                <w:sz w:val="22"/>
                <w:szCs w:val="22"/>
              </w:rPr>
              <w:t>2</w:t>
            </w: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sidRPr="00C03EEA">
              <w:rPr>
                <w:sz w:val="22"/>
                <w:szCs w:val="22"/>
              </w:rPr>
              <w:t>3</w:t>
            </w:r>
          </w:p>
        </w:tc>
        <w:tc>
          <w:tcPr>
            <w:tcW w:w="663" w:type="dxa"/>
          </w:tcPr>
          <w:p w:rsidR="00980F5B" w:rsidRPr="00C03EEA" w:rsidRDefault="00980F5B" w:rsidP="002B54DD">
            <w:pPr>
              <w:tabs>
                <w:tab w:val="left" w:pos="360"/>
              </w:tabs>
              <w:jc w:val="center"/>
            </w:pP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1</w:t>
            </w: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sidRPr="00C03EEA">
              <w:rPr>
                <w:sz w:val="22"/>
                <w:szCs w:val="22"/>
              </w:rPr>
              <w:t>4</w:t>
            </w:r>
          </w:p>
        </w:tc>
        <w:tc>
          <w:tcPr>
            <w:tcW w:w="663" w:type="dxa"/>
          </w:tcPr>
          <w:p w:rsidR="00980F5B" w:rsidRPr="00C03EEA" w:rsidRDefault="00980F5B" w:rsidP="002B54DD">
            <w:pPr>
              <w:tabs>
                <w:tab w:val="left" w:pos="360"/>
              </w:tabs>
              <w:jc w:val="center"/>
            </w:pP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3</w:t>
            </w: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sidRPr="00C03EEA">
              <w:rPr>
                <w:sz w:val="22"/>
                <w:szCs w:val="22"/>
              </w:rPr>
              <w:t>5</w:t>
            </w:r>
          </w:p>
        </w:tc>
        <w:tc>
          <w:tcPr>
            <w:tcW w:w="663" w:type="dxa"/>
          </w:tcPr>
          <w:p w:rsidR="00980F5B" w:rsidRPr="00C03EEA" w:rsidRDefault="00980F5B" w:rsidP="002B54DD">
            <w:pPr>
              <w:tabs>
                <w:tab w:val="left" w:pos="360"/>
              </w:tabs>
              <w:jc w:val="center"/>
            </w:pP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3</w:t>
            </w: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sidRPr="00C03EEA">
              <w:rPr>
                <w:sz w:val="22"/>
                <w:szCs w:val="22"/>
              </w:rPr>
              <w:t>6</w:t>
            </w:r>
          </w:p>
        </w:tc>
        <w:tc>
          <w:tcPr>
            <w:tcW w:w="663" w:type="dxa"/>
          </w:tcPr>
          <w:p w:rsidR="00980F5B" w:rsidRPr="00C03EEA" w:rsidRDefault="00980F5B" w:rsidP="002B54DD">
            <w:pPr>
              <w:tabs>
                <w:tab w:val="left" w:pos="360"/>
              </w:tabs>
              <w:jc w:val="center"/>
            </w:pPr>
            <w:r>
              <w:rPr>
                <w:sz w:val="22"/>
                <w:szCs w:val="22"/>
              </w:rPr>
              <w:t>1</w:t>
            </w: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sidRPr="00C03EEA">
              <w:rPr>
                <w:sz w:val="22"/>
                <w:szCs w:val="22"/>
              </w:rPr>
              <w:t>7</w:t>
            </w:r>
          </w:p>
        </w:tc>
        <w:tc>
          <w:tcPr>
            <w:tcW w:w="663" w:type="dxa"/>
          </w:tcPr>
          <w:p w:rsidR="00980F5B" w:rsidRPr="00C03EEA" w:rsidRDefault="00980F5B" w:rsidP="002B54DD">
            <w:pPr>
              <w:tabs>
                <w:tab w:val="left" w:pos="360"/>
              </w:tabs>
              <w:jc w:val="center"/>
            </w:pPr>
            <w:r>
              <w:rPr>
                <w:sz w:val="22"/>
                <w:szCs w:val="22"/>
              </w:rPr>
              <w:t>2</w:t>
            </w: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Pr>
                <w:sz w:val="22"/>
                <w:szCs w:val="22"/>
              </w:rPr>
              <w:t>8</w:t>
            </w:r>
          </w:p>
        </w:tc>
        <w:tc>
          <w:tcPr>
            <w:tcW w:w="663" w:type="dxa"/>
          </w:tcPr>
          <w:p w:rsidR="00980F5B" w:rsidRPr="00C03EEA" w:rsidRDefault="00980F5B" w:rsidP="002B54DD">
            <w:pPr>
              <w:tabs>
                <w:tab w:val="left" w:pos="360"/>
              </w:tabs>
              <w:jc w:val="center"/>
            </w:pP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Default="00980F5B" w:rsidP="002B54DD">
            <w:pPr>
              <w:tabs>
                <w:tab w:val="left" w:pos="360"/>
              </w:tabs>
            </w:pPr>
            <w:r>
              <w:rPr>
                <w:sz w:val="22"/>
                <w:szCs w:val="22"/>
              </w:rPr>
              <w:t>9,a</w:t>
            </w:r>
          </w:p>
        </w:tc>
        <w:tc>
          <w:tcPr>
            <w:tcW w:w="663" w:type="dxa"/>
          </w:tcPr>
          <w:p w:rsidR="00980F5B" w:rsidRPr="00C03EEA" w:rsidRDefault="00980F5B" w:rsidP="002B54DD">
            <w:pPr>
              <w:tabs>
                <w:tab w:val="left" w:pos="360"/>
              </w:tabs>
              <w:jc w:val="center"/>
            </w:pPr>
            <w:r>
              <w:rPr>
                <w:sz w:val="22"/>
                <w:szCs w:val="22"/>
              </w:rPr>
              <w:t>1</w:t>
            </w: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Pr>
                <w:sz w:val="22"/>
                <w:szCs w:val="22"/>
              </w:rPr>
              <w:t>9,b</w:t>
            </w:r>
          </w:p>
        </w:tc>
        <w:tc>
          <w:tcPr>
            <w:tcW w:w="663" w:type="dxa"/>
          </w:tcPr>
          <w:p w:rsidR="00980F5B" w:rsidRPr="00C03EEA" w:rsidRDefault="00980F5B" w:rsidP="002B54DD">
            <w:pPr>
              <w:tabs>
                <w:tab w:val="left" w:pos="360"/>
              </w:tabs>
              <w:jc w:val="center"/>
            </w:pPr>
            <w:r>
              <w:rPr>
                <w:sz w:val="22"/>
                <w:szCs w:val="22"/>
              </w:rPr>
              <w:t>1</w:t>
            </w: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r>
              <w:rPr>
                <w:sz w:val="22"/>
                <w:szCs w:val="22"/>
              </w:rPr>
              <w:t>1</w:t>
            </w: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Default="00980F5B" w:rsidP="002B54DD">
            <w:pPr>
              <w:tabs>
                <w:tab w:val="left" w:pos="360"/>
              </w:tabs>
            </w:pPr>
            <w:r>
              <w:rPr>
                <w:sz w:val="22"/>
                <w:szCs w:val="22"/>
              </w:rPr>
              <w:t>10</w:t>
            </w:r>
          </w:p>
        </w:tc>
        <w:tc>
          <w:tcPr>
            <w:tcW w:w="663" w:type="dxa"/>
          </w:tcPr>
          <w:p w:rsidR="00980F5B" w:rsidRPr="00C03EEA" w:rsidRDefault="00980F5B" w:rsidP="002B54DD">
            <w:pPr>
              <w:tabs>
                <w:tab w:val="left" w:pos="360"/>
              </w:tabs>
              <w:jc w:val="center"/>
            </w:pPr>
            <w:r>
              <w:rPr>
                <w:sz w:val="22"/>
                <w:szCs w:val="22"/>
              </w:rPr>
              <w:t>3</w:t>
            </w:r>
          </w:p>
        </w:tc>
        <w:tc>
          <w:tcPr>
            <w:tcW w:w="663"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2</w:t>
            </w: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Pr>
                <w:sz w:val="22"/>
                <w:szCs w:val="22"/>
              </w:rPr>
              <w:t>11</w:t>
            </w:r>
          </w:p>
        </w:tc>
        <w:tc>
          <w:tcPr>
            <w:tcW w:w="663" w:type="dxa"/>
          </w:tcPr>
          <w:p w:rsidR="00980F5B" w:rsidRPr="00C03EEA" w:rsidRDefault="00980F5B" w:rsidP="002B54DD">
            <w:pPr>
              <w:tabs>
                <w:tab w:val="left" w:pos="360"/>
              </w:tabs>
              <w:jc w:val="center"/>
            </w:pP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3</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r>
              <w:rPr>
                <w:sz w:val="22"/>
                <w:szCs w:val="22"/>
              </w:rPr>
              <w:t>2</w:t>
            </w:r>
          </w:p>
        </w:tc>
        <w:tc>
          <w:tcPr>
            <w:tcW w:w="665" w:type="dxa"/>
          </w:tcPr>
          <w:p w:rsidR="00980F5B" w:rsidRPr="00C03EEA" w:rsidRDefault="00980F5B" w:rsidP="002B54DD">
            <w:pPr>
              <w:tabs>
                <w:tab w:val="left" w:pos="360"/>
              </w:tabs>
              <w:jc w:val="center"/>
            </w:pPr>
          </w:p>
        </w:tc>
      </w:tr>
      <w:tr w:rsidR="00980F5B" w:rsidRPr="00C03EEA" w:rsidTr="002B54DD">
        <w:tc>
          <w:tcPr>
            <w:tcW w:w="664" w:type="dxa"/>
            <w:vMerge/>
          </w:tcPr>
          <w:p w:rsidR="00980F5B" w:rsidRPr="00C03EEA" w:rsidRDefault="00980F5B" w:rsidP="002B54DD">
            <w:pPr>
              <w:tabs>
                <w:tab w:val="left" w:pos="360"/>
              </w:tabs>
            </w:pPr>
          </w:p>
        </w:tc>
        <w:tc>
          <w:tcPr>
            <w:tcW w:w="665" w:type="dxa"/>
          </w:tcPr>
          <w:p w:rsidR="00980F5B" w:rsidRPr="00C03EEA" w:rsidRDefault="00980F5B" w:rsidP="002B54DD">
            <w:pPr>
              <w:tabs>
                <w:tab w:val="left" w:pos="360"/>
              </w:tabs>
            </w:pPr>
            <w:r w:rsidRPr="00C03EEA">
              <w:rPr>
                <w:sz w:val="22"/>
                <w:szCs w:val="22"/>
              </w:rPr>
              <w:t>1</w:t>
            </w:r>
            <w:r>
              <w:rPr>
                <w:sz w:val="22"/>
                <w:szCs w:val="22"/>
              </w:rPr>
              <w:t>2</w:t>
            </w:r>
          </w:p>
        </w:tc>
        <w:tc>
          <w:tcPr>
            <w:tcW w:w="663" w:type="dxa"/>
          </w:tcPr>
          <w:p w:rsidR="00980F5B" w:rsidRPr="00C03EEA" w:rsidRDefault="00980F5B" w:rsidP="002B54DD">
            <w:pPr>
              <w:tabs>
                <w:tab w:val="left" w:pos="360"/>
              </w:tabs>
              <w:jc w:val="center"/>
            </w:pPr>
          </w:p>
        </w:tc>
        <w:tc>
          <w:tcPr>
            <w:tcW w:w="663"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r>
              <w:rPr>
                <w:sz w:val="22"/>
                <w:szCs w:val="22"/>
              </w:rPr>
              <w:t>1</w:t>
            </w:r>
          </w:p>
        </w:tc>
        <w:tc>
          <w:tcPr>
            <w:tcW w:w="665" w:type="dxa"/>
          </w:tcPr>
          <w:p w:rsidR="00980F5B" w:rsidRPr="00C03EEA" w:rsidRDefault="00980F5B" w:rsidP="002B54DD">
            <w:pPr>
              <w:tabs>
                <w:tab w:val="left" w:pos="360"/>
              </w:tabs>
              <w:jc w:val="center"/>
            </w:pPr>
          </w:p>
        </w:tc>
        <w:tc>
          <w:tcPr>
            <w:tcW w:w="665" w:type="dxa"/>
          </w:tcPr>
          <w:p w:rsidR="00980F5B" w:rsidRPr="00C03EEA" w:rsidRDefault="00980F5B" w:rsidP="002B54DD">
            <w:pPr>
              <w:tabs>
                <w:tab w:val="left" w:pos="360"/>
              </w:tabs>
              <w:jc w:val="center"/>
            </w:pPr>
          </w:p>
        </w:tc>
      </w:tr>
    </w:tbl>
    <w:p w:rsidR="00980F5B" w:rsidRDefault="00980F5B" w:rsidP="00980F5B">
      <w:pPr>
        <w:tabs>
          <w:tab w:val="left" w:pos="360"/>
        </w:tabs>
        <w:ind w:left="360" w:hanging="360"/>
        <w:rPr>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3780"/>
        <w:gridCol w:w="5040"/>
      </w:tblGrid>
      <w:tr w:rsidR="00980F5B" w:rsidRPr="00980F5B" w:rsidTr="002B54DD">
        <w:trPr>
          <w:trHeight w:val="315"/>
        </w:trPr>
        <w:tc>
          <w:tcPr>
            <w:tcW w:w="645" w:type="dxa"/>
          </w:tcPr>
          <w:p w:rsidR="00980F5B" w:rsidRPr="00995A86" w:rsidRDefault="00980F5B" w:rsidP="002B54DD">
            <w:pPr>
              <w:jc w:val="center"/>
              <w:rPr>
                <w:b/>
                <w:bCs/>
                <w:color w:val="000000"/>
                <w:sz w:val="20"/>
                <w:szCs w:val="20"/>
              </w:rPr>
            </w:pPr>
          </w:p>
        </w:tc>
        <w:tc>
          <w:tcPr>
            <w:tcW w:w="3780" w:type="dxa"/>
            <w:shd w:val="clear" w:color="auto" w:fill="auto"/>
            <w:noWrap/>
            <w:vAlign w:val="bottom"/>
            <w:hideMark/>
          </w:tcPr>
          <w:p w:rsidR="00980F5B" w:rsidRPr="00995A86" w:rsidRDefault="00980F5B" w:rsidP="002B54DD">
            <w:pPr>
              <w:jc w:val="center"/>
              <w:rPr>
                <w:b/>
                <w:bCs/>
                <w:color w:val="000000"/>
                <w:sz w:val="20"/>
                <w:szCs w:val="20"/>
              </w:rPr>
            </w:pPr>
            <w:bookmarkStart w:id="0" w:name="RANGE!A1:C24"/>
            <w:r w:rsidRPr="00995A86">
              <w:rPr>
                <w:b/>
                <w:bCs/>
                <w:color w:val="000000"/>
                <w:sz w:val="20"/>
                <w:szCs w:val="20"/>
              </w:rPr>
              <w:t>Homework Assignments</w:t>
            </w:r>
            <w:bookmarkEnd w:id="0"/>
          </w:p>
        </w:tc>
        <w:tc>
          <w:tcPr>
            <w:tcW w:w="5040" w:type="dxa"/>
            <w:shd w:val="clear" w:color="auto" w:fill="auto"/>
            <w:noWrap/>
            <w:vAlign w:val="bottom"/>
            <w:hideMark/>
          </w:tcPr>
          <w:p w:rsidR="00980F5B" w:rsidRPr="00995A86" w:rsidRDefault="00980F5B" w:rsidP="002B54DD">
            <w:pPr>
              <w:jc w:val="center"/>
              <w:rPr>
                <w:b/>
                <w:bCs/>
                <w:color w:val="000000"/>
                <w:sz w:val="20"/>
                <w:szCs w:val="20"/>
              </w:rPr>
            </w:pPr>
            <w:r w:rsidRPr="00995A86">
              <w:rPr>
                <w:b/>
                <w:bCs/>
                <w:color w:val="000000"/>
                <w:sz w:val="20"/>
                <w:szCs w:val="20"/>
              </w:rPr>
              <w:t>Outcomes of assignment or activity</w:t>
            </w:r>
          </w:p>
        </w:tc>
      </w:tr>
      <w:tr w:rsidR="00980F5B" w:rsidRPr="00980F5B" w:rsidTr="00980F5B">
        <w:trPr>
          <w:trHeight w:val="2132"/>
        </w:trPr>
        <w:tc>
          <w:tcPr>
            <w:tcW w:w="645" w:type="dxa"/>
          </w:tcPr>
          <w:p w:rsidR="00980F5B" w:rsidRPr="00995A86" w:rsidRDefault="00980F5B" w:rsidP="002B54DD">
            <w:pPr>
              <w:rPr>
                <w:color w:val="000000"/>
                <w:sz w:val="20"/>
                <w:szCs w:val="20"/>
              </w:rPr>
            </w:pPr>
          </w:p>
          <w:p w:rsidR="00980F5B" w:rsidRPr="00995A86" w:rsidRDefault="00980F5B" w:rsidP="002B54DD">
            <w:pPr>
              <w:rPr>
                <w:color w:val="000000"/>
                <w:sz w:val="20"/>
                <w:szCs w:val="20"/>
              </w:rPr>
            </w:pPr>
          </w:p>
          <w:p w:rsidR="00980F5B" w:rsidRPr="00995A86" w:rsidRDefault="00980F5B" w:rsidP="002B54DD">
            <w:pPr>
              <w:rPr>
                <w:color w:val="000000"/>
                <w:sz w:val="20"/>
                <w:szCs w:val="20"/>
              </w:rPr>
            </w:pPr>
          </w:p>
          <w:p w:rsidR="00980F5B" w:rsidRPr="00995A86" w:rsidRDefault="00980F5B" w:rsidP="002B54DD">
            <w:pPr>
              <w:rPr>
                <w:color w:val="000000"/>
                <w:sz w:val="20"/>
                <w:szCs w:val="20"/>
              </w:rPr>
            </w:pPr>
          </w:p>
          <w:p w:rsidR="00980F5B" w:rsidRPr="00995A86" w:rsidRDefault="00980F5B" w:rsidP="002B54DD">
            <w:pPr>
              <w:rPr>
                <w:color w:val="000000"/>
                <w:sz w:val="20"/>
                <w:szCs w:val="20"/>
              </w:rPr>
            </w:pPr>
            <w:r w:rsidRPr="00995A86">
              <w:rPr>
                <w:color w:val="000000"/>
                <w:sz w:val="20"/>
                <w:szCs w:val="20"/>
              </w:rPr>
              <w:t>1</w:t>
            </w:r>
          </w:p>
        </w:tc>
        <w:tc>
          <w:tcPr>
            <w:tcW w:w="378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 xml:space="preserve">"Who Wants to Be An Engineer" - </w:t>
            </w:r>
            <w:proofErr w:type="spellStart"/>
            <w:r w:rsidRPr="00995A86">
              <w:rPr>
                <w:color w:val="000000"/>
                <w:sz w:val="20"/>
                <w:szCs w:val="20"/>
              </w:rPr>
              <w:t>Responseware</w:t>
            </w:r>
            <w:proofErr w:type="spellEnd"/>
            <w:r w:rsidRPr="00995A86">
              <w:rPr>
                <w:color w:val="000000"/>
                <w:sz w:val="20"/>
                <w:szCs w:val="20"/>
              </w:rPr>
              <w:t xml:space="preserve"> game </w:t>
            </w:r>
            <w:proofErr w:type="gramStart"/>
            <w:r w:rsidRPr="00995A86">
              <w:rPr>
                <w:color w:val="000000"/>
                <w:sz w:val="20"/>
                <w:szCs w:val="20"/>
              </w:rPr>
              <w:t>with  teams</w:t>
            </w:r>
            <w:proofErr w:type="gramEnd"/>
            <w:r w:rsidRPr="00995A86">
              <w:rPr>
                <w:color w:val="000000"/>
                <w:sz w:val="20"/>
                <w:szCs w:val="20"/>
              </w:rPr>
              <w:t xml:space="preserve"> focused on reading “What is Engineering?,” Engineering Careers &amp; Disciplines,” and “Studying Engineering: The Keys to Success.” Game involves researching SDSM&amp;T Engineering Department web pages and highlights great engineering </w:t>
            </w:r>
            <w:proofErr w:type="gramStart"/>
            <w:r w:rsidRPr="00995A86">
              <w:rPr>
                <w:color w:val="000000"/>
                <w:sz w:val="20"/>
                <w:szCs w:val="20"/>
              </w:rPr>
              <w:t>feats .</w:t>
            </w:r>
            <w:proofErr w:type="gramEnd"/>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 xml:space="preserve">1.  Class begins to work in teams.                                                           2.  Effective method of presenting general information without lecturing.  Students are actively involved.                                                                                      3.  Game allows for determination of topics that need further discussion during class and/or follow up.                                                                                                          4.  Provides familiarization of department web sites.                                      </w:t>
            </w:r>
          </w:p>
          <w:p w:rsidR="00980F5B" w:rsidRPr="00995A86" w:rsidRDefault="00980F5B" w:rsidP="002B54DD">
            <w:pPr>
              <w:rPr>
                <w:color w:val="000000"/>
                <w:sz w:val="20"/>
                <w:szCs w:val="20"/>
              </w:rPr>
            </w:pPr>
            <w:r w:rsidRPr="00995A86">
              <w:rPr>
                <w:color w:val="000000"/>
                <w:sz w:val="20"/>
                <w:szCs w:val="20"/>
              </w:rPr>
              <w:t>5.  Final round in game involve teamwork as students wager points on knowledge of great engineering feats.</w:t>
            </w:r>
          </w:p>
        </w:tc>
      </w:tr>
      <w:tr w:rsidR="00980F5B" w:rsidRPr="00980F5B" w:rsidTr="00980F5B">
        <w:trPr>
          <w:trHeight w:val="1502"/>
        </w:trPr>
        <w:tc>
          <w:tcPr>
            <w:tcW w:w="645" w:type="dxa"/>
          </w:tcPr>
          <w:p w:rsidR="00980F5B" w:rsidRPr="00995A86" w:rsidRDefault="00980F5B" w:rsidP="002B54DD">
            <w:pPr>
              <w:rPr>
                <w:color w:val="000000"/>
                <w:sz w:val="20"/>
                <w:szCs w:val="20"/>
              </w:rPr>
            </w:pPr>
          </w:p>
          <w:p w:rsidR="00980F5B" w:rsidRPr="00995A86" w:rsidRDefault="00980F5B" w:rsidP="002B54DD">
            <w:pPr>
              <w:rPr>
                <w:color w:val="000000"/>
                <w:sz w:val="20"/>
                <w:szCs w:val="20"/>
              </w:rPr>
            </w:pPr>
          </w:p>
          <w:p w:rsidR="00980F5B" w:rsidRPr="00995A86" w:rsidRDefault="00980F5B" w:rsidP="002B54DD">
            <w:pPr>
              <w:rPr>
                <w:color w:val="000000"/>
                <w:sz w:val="20"/>
                <w:szCs w:val="20"/>
              </w:rPr>
            </w:pPr>
          </w:p>
          <w:p w:rsidR="00980F5B" w:rsidRPr="00995A86" w:rsidRDefault="00980F5B" w:rsidP="002B54DD">
            <w:pPr>
              <w:rPr>
                <w:color w:val="000000"/>
                <w:sz w:val="20"/>
                <w:szCs w:val="20"/>
              </w:rPr>
            </w:pPr>
            <w:r w:rsidRPr="00995A86">
              <w:rPr>
                <w:color w:val="000000"/>
                <w:sz w:val="20"/>
                <w:szCs w:val="20"/>
              </w:rPr>
              <w:t>2</w:t>
            </w:r>
          </w:p>
        </w:tc>
        <w:tc>
          <w:tcPr>
            <w:tcW w:w="3780" w:type="dxa"/>
            <w:shd w:val="clear" w:color="auto" w:fill="auto"/>
            <w:noWrap/>
            <w:vAlign w:val="bottom"/>
            <w:hideMark/>
          </w:tcPr>
          <w:p w:rsidR="00980F5B" w:rsidRPr="00995A86" w:rsidRDefault="00980F5B" w:rsidP="002B54DD">
            <w:pPr>
              <w:rPr>
                <w:color w:val="000000"/>
                <w:sz w:val="20"/>
                <w:szCs w:val="20"/>
              </w:rPr>
            </w:pPr>
            <w:r w:rsidRPr="00995A86">
              <w:rPr>
                <w:color w:val="000000"/>
                <w:sz w:val="20"/>
                <w:szCs w:val="20"/>
              </w:rPr>
              <w:t xml:space="preserve">Engineering Ethics Problem </w:t>
            </w:r>
          </w:p>
          <w:p w:rsidR="00980F5B" w:rsidRPr="00995A86" w:rsidRDefault="00980F5B" w:rsidP="002B54DD">
            <w:pPr>
              <w:rPr>
                <w:color w:val="000000"/>
                <w:sz w:val="20"/>
                <w:szCs w:val="20"/>
              </w:rPr>
            </w:pPr>
          </w:p>
          <w:p w:rsidR="00980F5B" w:rsidRPr="00995A86" w:rsidRDefault="00980F5B" w:rsidP="002B54DD">
            <w:pPr>
              <w:rPr>
                <w:color w:val="000000"/>
                <w:sz w:val="20"/>
                <w:szCs w:val="20"/>
              </w:rPr>
            </w:pPr>
          </w:p>
          <w:p w:rsidR="00980F5B" w:rsidRPr="00995A86" w:rsidRDefault="00980F5B" w:rsidP="002B54DD">
            <w:pPr>
              <w:rPr>
                <w:color w:val="000000"/>
                <w:sz w:val="20"/>
                <w:szCs w:val="20"/>
              </w:rPr>
            </w:pPr>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Addresses subject of "Can you be an Engineer Without Studying Ethics?"  Teams break up to discuss and determine best course of action to address engineering problem and discuss what engineering ethical theories were used to come up with course of action.  Teams will present solutions to class and field questions.</w:t>
            </w:r>
          </w:p>
        </w:tc>
      </w:tr>
      <w:tr w:rsidR="00980F5B" w:rsidRPr="00980F5B" w:rsidTr="002B54DD">
        <w:trPr>
          <w:trHeight w:val="300"/>
        </w:trPr>
        <w:tc>
          <w:tcPr>
            <w:tcW w:w="645" w:type="dxa"/>
          </w:tcPr>
          <w:p w:rsidR="00980F5B" w:rsidRPr="00995A86" w:rsidRDefault="00980F5B" w:rsidP="002B54DD">
            <w:pPr>
              <w:rPr>
                <w:color w:val="000000"/>
                <w:sz w:val="20"/>
                <w:szCs w:val="20"/>
              </w:rPr>
            </w:pPr>
            <w:r w:rsidRPr="00995A86">
              <w:rPr>
                <w:color w:val="000000"/>
                <w:sz w:val="20"/>
                <w:szCs w:val="20"/>
              </w:rPr>
              <w:t>3</w:t>
            </w:r>
          </w:p>
        </w:tc>
        <w:tc>
          <w:tcPr>
            <w:tcW w:w="3780" w:type="dxa"/>
            <w:shd w:val="clear" w:color="auto" w:fill="auto"/>
            <w:noWrap/>
            <w:vAlign w:val="bottom"/>
            <w:hideMark/>
          </w:tcPr>
          <w:p w:rsidR="00980F5B" w:rsidRPr="00995A86" w:rsidRDefault="00980F5B" w:rsidP="002B54DD">
            <w:pPr>
              <w:rPr>
                <w:color w:val="000000"/>
                <w:sz w:val="20"/>
                <w:szCs w:val="20"/>
              </w:rPr>
            </w:pPr>
            <w:r w:rsidRPr="00995A86">
              <w:rPr>
                <w:color w:val="000000"/>
                <w:sz w:val="20"/>
                <w:szCs w:val="20"/>
              </w:rPr>
              <w:t>Microsoft Excel Basics</w:t>
            </w:r>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Familiarization with Excel</w:t>
            </w:r>
          </w:p>
        </w:tc>
      </w:tr>
      <w:tr w:rsidR="00980F5B" w:rsidRPr="00980F5B" w:rsidTr="00980F5B">
        <w:trPr>
          <w:trHeight w:val="1070"/>
        </w:trPr>
        <w:tc>
          <w:tcPr>
            <w:tcW w:w="645" w:type="dxa"/>
          </w:tcPr>
          <w:p w:rsidR="00980F5B" w:rsidRPr="00995A86" w:rsidRDefault="00980F5B" w:rsidP="002B54DD">
            <w:pPr>
              <w:rPr>
                <w:color w:val="000000"/>
                <w:sz w:val="20"/>
                <w:szCs w:val="20"/>
              </w:rPr>
            </w:pPr>
          </w:p>
          <w:p w:rsidR="00980F5B" w:rsidRPr="00995A86" w:rsidRDefault="00980F5B" w:rsidP="002B54DD">
            <w:pPr>
              <w:rPr>
                <w:color w:val="000000"/>
                <w:sz w:val="20"/>
                <w:szCs w:val="20"/>
              </w:rPr>
            </w:pPr>
          </w:p>
          <w:p w:rsidR="00980F5B" w:rsidRPr="00995A86" w:rsidRDefault="00980F5B" w:rsidP="002B54DD">
            <w:pPr>
              <w:rPr>
                <w:color w:val="000000"/>
                <w:sz w:val="20"/>
                <w:szCs w:val="20"/>
              </w:rPr>
            </w:pPr>
            <w:r w:rsidRPr="00995A86">
              <w:rPr>
                <w:color w:val="000000"/>
                <w:sz w:val="20"/>
                <w:szCs w:val="20"/>
              </w:rPr>
              <w:t>4</w:t>
            </w:r>
          </w:p>
        </w:tc>
        <w:tc>
          <w:tcPr>
            <w:tcW w:w="3780" w:type="dxa"/>
            <w:shd w:val="clear" w:color="auto" w:fill="auto"/>
            <w:noWrap/>
            <w:vAlign w:val="bottom"/>
            <w:hideMark/>
          </w:tcPr>
          <w:p w:rsidR="00980F5B" w:rsidRPr="00995A86" w:rsidRDefault="00980F5B" w:rsidP="002B54DD">
            <w:pPr>
              <w:rPr>
                <w:color w:val="000000"/>
                <w:sz w:val="20"/>
                <w:szCs w:val="20"/>
              </w:rPr>
            </w:pPr>
            <w:r w:rsidRPr="00995A86">
              <w:rPr>
                <w:color w:val="000000"/>
                <w:sz w:val="20"/>
                <w:szCs w:val="20"/>
              </w:rPr>
              <w:t>Formulas and Functions</w:t>
            </w:r>
          </w:p>
          <w:p w:rsidR="00980F5B" w:rsidRPr="00995A86" w:rsidRDefault="00980F5B" w:rsidP="002B54DD">
            <w:pPr>
              <w:rPr>
                <w:color w:val="000000"/>
                <w:sz w:val="20"/>
                <w:szCs w:val="20"/>
              </w:rPr>
            </w:pPr>
          </w:p>
          <w:p w:rsidR="00980F5B" w:rsidRPr="00995A86" w:rsidRDefault="00980F5B" w:rsidP="002B54DD">
            <w:pPr>
              <w:rPr>
                <w:color w:val="000000"/>
                <w:sz w:val="20"/>
                <w:szCs w:val="20"/>
              </w:rPr>
            </w:pPr>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Create formulas in a worksheet, locate and use Excel's predefined functions, use absolute and relative cell references in formulas and functions and debug formulas.  Extra Credit offered for those with prior Excel experience</w:t>
            </w:r>
          </w:p>
        </w:tc>
      </w:tr>
      <w:tr w:rsidR="00980F5B" w:rsidRPr="00980F5B" w:rsidTr="002B54DD">
        <w:trPr>
          <w:trHeight w:val="548"/>
        </w:trPr>
        <w:tc>
          <w:tcPr>
            <w:tcW w:w="645" w:type="dxa"/>
          </w:tcPr>
          <w:p w:rsidR="00980F5B" w:rsidRPr="00995A86" w:rsidRDefault="00980F5B" w:rsidP="002B54DD">
            <w:pPr>
              <w:rPr>
                <w:color w:val="000000"/>
                <w:sz w:val="20"/>
                <w:szCs w:val="20"/>
              </w:rPr>
            </w:pPr>
          </w:p>
          <w:p w:rsidR="00980F5B" w:rsidRPr="00995A86" w:rsidRDefault="00980F5B" w:rsidP="002B54DD">
            <w:pPr>
              <w:rPr>
                <w:color w:val="000000"/>
                <w:sz w:val="20"/>
                <w:szCs w:val="20"/>
              </w:rPr>
            </w:pPr>
            <w:r w:rsidRPr="00995A86">
              <w:rPr>
                <w:color w:val="000000"/>
                <w:sz w:val="20"/>
                <w:szCs w:val="20"/>
              </w:rPr>
              <w:t>5</w:t>
            </w:r>
          </w:p>
        </w:tc>
        <w:tc>
          <w:tcPr>
            <w:tcW w:w="3780" w:type="dxa"/>
            <w:shd w:val="clear" w:color="auto" w:fill="auto"/>
            <w:noWrap/>
            <w:vAlign w:val="bottom"/>
            <w:hideMark/>
          </w:tcPr>
          <w:p w:rsidR="00980F5B" w:rsidRPr="00995A86" w:rsidRDefault="00980F5B" w:rsidP="002B54DD">
            <w:pPr>
              <w:rPr>
                <w:color w:val="000000"/>
                <w:sz w:val="20"/>
                <w:szCs w:val="20"/>
              </w:rPr>
            </w:pPr>
            <w:r w:rsidRPr="00995A86">
              <w:rPr>
                <w:color w:val="000000"/>
                <w:sz w:val="20"/>
                <w:szCs w:val="20"/>
              </w:rPr>
              <w:t>Working with Excel Charts</w:t>
            </w:r>
          </w:p>
          <w:p w:rsidR="00980F5B" w:rsidRPr="00995A86" w:rsidRDefault="00980F5B" w:rsidP="002B54DD">
            <w:pPr>
              <w:rPr>
                <w:color w:val="000000"/>
                <w:sz w:val="20"/>
                <w:szCs w:val="20"/>
              </w:rPr>
            </w:pPr>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Familiarization with which chart to use.  Create and manipulate charts, determine best fit trend lines.</w:t>
            </w:r>
          </w:p>
        </w:tc>
      </w:tr>
      <w:tr w:rsidR="00980F5B" w:rsidRPr="00980F5B" w:rsidTr="00980F5B">
        <w:trPr>
          <w:trHeight w:val="1232"/>
        </w:trPr>
        <w:tc>
          <w:tcPr>
            <w:tcW w:w="645" w:type="dxa"/>
          </w:tcPr>
          <w:p w:rsidR="00980F5B" w:rsidRPr="00995A86" w:rsidRDefault="00980F5B" w:rsidP="002B54DD">
            <w:pPr>
              <w:rPr>
                <w:color w:val="000000"/>
                <w:sz w:val="20"/>
                <w:szCs w:val="20"/>
              </w:rPr>
            </w:pPr>
          </w:p>
          <w:p w:rsidR="00980F5B" w:rsidRPr="00995A86" w:rsidRDefault="00980F5B" w:rsidP="002B54DD">
            <w:pPr>
              <w:rPr>
                <w:color w:val="000000"/>
                <w:sz w:val="20"/>
                <w:szCs w:val="20"/>
              </w:rPr>
            </w:pPr>
          </w:p>
          <w:p w:rsidR="00980F5B" w:rsidRPr="00995A86" w:rsidRDefault="00980F5B" w:rsidP="002B54DD">
            <w:pPr>
              <w:rPr>
                <w:color w:val="000000"/>
                <w:sz w:val="20"/>
                <w:szCs w:val="20"/>
              </w:rPr>
            </w:pPr>
            <w:r w:rsidRPr="00995A86">
              <w:rPr>
                <w:color w:val="000000"/>
                <w:sz w:val="20"/>
                <w:szCs w:val="20"/>
              </w:rPr>
              <w:t>6</w:t>
            </w:r>
          </w:p>
        </w:tc>
        <w:tc>
          <w:tcPr>
            <w:tcW w:w="378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Engineering Design Problem Statement and Criteria for Success</w:t>
            </w:r>
          </w:p>
          <w:p w:rsidR="00980F5B" w:rsidRPr="00995A86" w:rsidRDefault="00980F5B" w:rsidP="002B54DD">
            <w:pPr>
              <w:rPr>
                <w:color w:val="000000"/>
                <w:sz w:val="20"/>
                <w:szCs w:val="20"/>
              </w:rPr>
            </w:pPr>
          </w:p>
          <w:p w:rsidR="00980F5B" w:rsidRPr="00995A86" w:rsidRDefault="00980F5B" w:rsidP="002B54DD">
            <w:pPr>
              <w:rPr>
                <w:color w:val="000000"/>
                <w:sz w:val="20"/>
                <w:szCs w:val="20"/>
              </w:rPr>
            </w:pPr>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 xml:space="preserve">Define engineering problems in clear and unambiguous terms.  Determine specifications a design solution must meet or attributes it must </w:t>
            </w:r>
            <w:proofErr w:type="spellStart"/>
            <w:r w:rsidRPr="00995A86">
              <w:rPr>
                <w:color w:val="000000"/>
                <w:sz w:val="20"/>
                <w:szCs w:val="20"/>
              </w:rPr>
              <w:t>posess</w:t>
            </w:r>
            <w:proofErr w:type="spellEnd"/>
            <w:r w:rsidRPr="00995A86">
              <w:rPr>
                <w:color w:val="000000"/>
                <w:sz w:val="20"/>
                <w:szCs w:val="20"/>
              </w:rPr>
              <w:t xml:space="preserve"> to be considered successful.  Students are encouraged to look at a need or problem within their anticipated field of study.</w:t>
            </w:r>
          </w:p>
        </w:tc>
      </w:tr>
      <w:tr w:rsidR="00980F5B" w:rsidRPr="00980F5B" w:rsidTr="00980F5B">
        <w:trPr>
          <w:trHeight w:val="1160"/>
        </w:trPr>
        <w:tc>
          <w:tcPr>
            <w:tcW w:w="645" w:type="dxa"/>
          </w:tcPr>
          <w:p w:rsidR="00980F5B" w:rsidRPr="00995A86" w:rsidRDefault="00980F5B" w:rsidP="002B54DD">
            <w:pPr>
              <w:rPr>
                <w:color w:val="000000"/>
                <w:sz w:val="20"/>
                <w:szCs w:val="20"/>
              </w:rPr>
            </w:pPr>
          </w:p>
          <w:p w:rsidR="00980F5B" w:rsidRPr="00995A86" w:rsidRDefault="00980F5B" w:rsidP="002B54DD">
            <w:pPr>
              <w:rPr>
                <w:color w:val="000000"/>
                <w:sz w:val="20"/>
                <w:szCs w:val="20"/>
              </w:rPr>
            </w:pPr>
            <w:r w:rsidRPr="00995A86">
              <w:rPr>
                <w:color w:val="000000"/>
                <w:sz w:val="20"/>
                <w:szCs w:val="20"/>
              </w:rPr>
              <w:t>7</w:t>
            </w:r>
          </w:p>
        </w:tc>
        <w:tc>
          <w:tcPr>
            <w:tcW w:w="378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Trebuchet/Catapult Tournament - In conjunction with Project 2, students modify their designed trebuchet or catapult to launch a tennis ball into a garbage can 50 ft away.</w:t>
            </w:r>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 xml:space="preserve">Application of principles of physics and open-ended thinking to modify final design to reach target.  </w:t>
            </w:r>
          </w:p>
          <w:p w:rsidR="00980F5B" w:rsidRPr="00995A86" w:rsidRDefault="00980F5B" w:rsidP="002B54DD">
            <w:pPr>
              <w:rPr>
                <w:color w:val="000000"/>
                <w:sz w:val="20"/>
                <w:szCs w:val="20"/>
              </w:rPr>
            </w:pPr>
          </w:p>
          <w:p w:rsidR="00980F5B" w:rsidRPr="00995A86" w:rsidRDefault="00980F5B" w:rsidP="002B54DD">
            <w:pPr>
              <w:rPr>
                <w:color w:val="000000"/>
                <w:sz w:val="20"/>
                <w:szCs w:val="20"/>
              </w:rPr>
            </w:pPr>
          </w:p>
        </w:tc>
      </w:tr>
      <w:tr w:rsidR="00980F5B" w:rsidRPr="00980F5B" w:rsidTr="002B54DD">
        <w:trPr>
          <w:trHeight w:val="300"/>
        </w:trPr>
        <w:tc>
          <w:tcPr>
            <w:tcW w:w="645" w:type="dxa"/>
          </w:tcPr>
          <w:p w:rsidR="00980F5B" w:rsidRPr="00995A86" w:rsidRDefault="00980F5B" w:rsidP="002B54DD">
            <w:pPr>
              <w:rPr>
                <w:color w:val="000000"/>
                <w:sz w:val="20"/>
                <w:szCs w:val="20"/>
              </w:rPr>
            </w:pPr>
            <w:r w:rsidRPr="00995A86">
              <w:rPr>
                <w:color w:val="000000"/>
                <w:sz w:val="20"/>
                <w:szCs w:val="20"/>
              </w:rPr>
              <w:lastRenderedPageBreak/>
              <w:t>8</w:t>
            </w:r>
          </w:p>
        </w:tc>
        <w:tc>
          <w:tcPr>
            <w:tcW w:w="3780" w:type="dxa"/>
            <w:shd w:val="clear" w:color="auto" w:fill="auto"/>
            <w:noWrap/>
            <w:vAlign w:val="bottom"/>
            <w:hideMark/>
          </w:tcPr>
          <w:p w:rsidR="00980F5B" w:rsidRPr="00995A86" w:rsidRDefault="00980F5B" w:rsidP="002B54DD">
            <w:pPr>
              <w:rPr>
                <w:color w:val="000000"/>
                <w:sz w:val="20"/>
                <w:szCs w:val="20"/>
              </w:rPr>
            </w:pPr>
            <w:r w:rsidRPr="00995A86">
              <w:rPr>
                <w:color w:val="000000"/>
                <w:sz w:val="20"/>
                <w:szCs w:val="20"/>
              </w:rPr>
              <w:t>Team survey for Project 2</w:t>
            </w:r>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Determine individual involvement in team.</w:t>
            </w:r>
          </w:p>
        </w:tc>
      </w:tr>
      <w:tr w:rsidR="00980F5B" w:rsidRPr="00980F5B" w:rsidTr="00980F5B">
        <w:trPr>
          <w:trHeight w:val="1655"/>
        </w:trPr>
        <w:tc>
          <w:tcPr>
            <w:tcW w:w="645" w:type="dxa"/>
          </w:tcPr>
          <w:p w:rsidR="00980F5B" w:rsidRPr="00995A86" w:rsidRDefault="00980F5B" w:rsidP="002B54DD">
            <w:pPr>
              <w:rPr>
                <w:b/>
                <w:bCs/>
                <w:color w:val="000000"/>
                <w:sz w:val="20"/>
                <w:szCs w:val="20"/>
              </w:rPr>
            </w:pPr>
          </w:p>
          <w:p w:rsidR="00980F5B" w:rsidRPr="00995A86" w:rsidRDefault="00980F5B" w:rsidP="002B54DD">
            <w:pPr>
              <w:rPr>
                <w:b/>
                <w:bCs/>
                <w:color w:val="000000"/>
                <w:sz w:val="20"/>
                <w:szCs w:val="20"/>
              </w:rPr>
            </w:pPr>
          </w:p>
          <w:p w:rsidR="00980F5B" w:rsidRPr="00995A86" w:rsidRDefault="00980F5B" w:rsidP="002B54DD">
            <w:pPr>
              <w:rPr>
                <w:b/>
                <w:bCs/>
                <w:color w:val="000000"/>
                <w:sz w:val="20"/>
                <w:szCs w:val="20"/>
              </w:rPr>
            </w:pPr>
          </w:p>
          <w:p w:rsidR="00980F5B" w:rsidRPr="00995A86" w:rsidRDefault="00980F5B" w:rsidP="002B54DD">
            <w:pPr>
              <w:rPr>
                <w:b/>
                <w:bCs/>
                <w:color w:val="000000"/>
                <w:sz w:val="20"/>
                <w:szCs w:val="20"/>
              </w:rPr>
            </w:pPr>
          </w:p>
          <w:p w:rsidR="00980F5B" w:rsidRPr="00995A86" w:rsidRDefault="00980F5B" w:rsidP="002B54DD">
            <w:pPr>
              <w:rPr>
                <w:b/>
                <w:bCs/>
                <w:color w:val="000000"/>
                <w:sz w:val="20"/>
                <w:szCs w:val="20"/>
              </w:rPr>
            </w:pPr>
          </w:p>
          <w:p w:rsidR="00980F5B" w:rsidRPr="00995A86" w:rsidRDefault="00980F5B" w:rsidP="002B54DD">
            <w:pPr>
              <w:rPr>
                <w:bCs/>
                <w:color w:val="000000"/>
                <w:sz w:val="20"/>
                <w:szCs w:val="20"/>
              </w:rPr>
            </w:pPr>
            <w:r w:rsidRPr="00995A86">
              <w:rPr>
                <w:bCs/>
                <w:color w:val="000000"/>
                <w:sz w:val="20"/>
                <w:szCs w:val="20"/>
              </w:rPr>
              <w:t>9</w:t>
            </w:r>
          </w:p>
        </w:tc>
        <w:tc>
          <w:tcPr>
            <w:tcW w:w="3780" w:type="dxa"/>
            <w:shd w:val="clear" w:color="auto" w:fill="auto"/>
            <w:vAlign w:val="bottom"/>
            <w:hideMark/>
          </w:tcPr>
          <w:p w:rsidR="00980F5B" w:rsidRPr="00995A86" w:rsidRDefault="00980F5B" w:rsidP="002B54DD">
            <w:pPr>
              <w:rPr>
                <w:color w:val="000000"/>
                <w:sz w:val="20"/>
                <w:szCs w:val="20"/>
              </w:rPr>
            </w:pPr>
            <w:r w:rsidRPr="00995A86">
              <w:rPr>
                <w:b/>
                <w:bCs/>
                <w:color w:val="000000"/>
                <w:sz w:val="20"/>
                <w:szCs w:val="20"/>
              </w:rPr>
              <w:t>Project 1</w:t>
            </w:r>
            <w:r w:rsidRPr="00995A86">
              <w:rPr>
                <w:color w:val="000000"/>
                <w:sz w:val="20"/>
                <w:szCs w:val="20"/>
              </w:rPr>
              <w:t xml:space="preserve"> </w:t>
            </w:r>
          </w:p>
          <w:p w:rsidR="00980F5B" w:rsidRPr="00995A86" w:rsidRDefault="00980F5B" w:rsidP="002B54DD">
            <w:pPr>
              <w:rPr>
                <w:color w:val="000000"/>
                <w:sz w:val="20"/>
                <w:szCs w:val="20"/>
              </w:rPr>
            </w:pPr>
            <w:r w:rsidRPr="00995A86">
              <w:rPr>
                <w:color w:val="000000"/>
                <w:sz w:val="20"/>
                <w:szCs w:val="20"/>
              </w:rPr>
              <w:t>Part a:      Greatest  Challenge Affecting Engineers in the 21st Century                                                                                                       part b:      First semester classes have the choice of the above or Dollars and Ton game offered by the Metallurgy Department - ( game developed &amp; conducted by Nucor Steel over the course of 3 evenings)</w:t>
            </w:r>
          </w:p>
        </w:tc>
        <w:tc>
          <w:tcPr>
            <w:tcW w:w="5040" w:type="dxa"/>
            <w:shd w:val="clear" w:color="auto" w:fill="auto"/>
            <w:vAlign w:val="bottom"/>
            <w:hideMark/>
          </w:tcPr>
          <w:p w:rsidR="00980F5B" w:rsidRPr="00995A86" w:rsidRDefault="00980F5B" w:rsidP="002B54DD">
            <w:pPr>
              <w:rPr>
                <w:color w:val="000000"/>
                <w:sz w:val="20"/>
                <w:szCs w:val="20"/>
              </w:rPr>
            </w:pPr>
            <w:proofErr w:type="gramStart"/>
            <w:r w:rsidRPr="00995A86">
              <w:rPr>
                <w:color w:val="000000"/>
                <w:sz w:val="20"/>
                <w:szCs w:val="20"/>
              </w:rPr>
              <w:t>a.  First</w:t>
            </w:r>
            <w:proofErr w:type="gramEnd"/>
            <w:r w:rsidRPr="00995A86">
              <w:rPr>
                <w:color w:val="000000"/>
                <w:sz w:val="20"/>
                <w:szCs w:val="20"/>
              </w:rPr>
              <w:t xml:space="preserve"> major team project involving research and formal PowerPoint presentation.   Application of communication skills needed to give an effective presentation and field questions from the type of audience they are addressing.                                                                                                  </w:t>
            </w:r>
            <w:proofErr w:type="gramStart"/>
            <w:r w:rsidRPr="00995A86">
              <w:rPr>
                <w:color w:val="000000"/>
                <w:sz w:val="20"/>
                <w:szCs w:val="20"/>
              </w:rPr>
              <w:t>b.  Dollars</w:t>
            </w:r>
            <w:proofErr w:type="gramEnd"/>
            <w:r w:rsidRPr="00995A86">
              <w:rPr>
                <w:color w:val="000000"/>
                <w:sz w:val="20"/>
                <w:szCs w:val="20"/>
              </w:rPr>
              <w:t xml:space="preserve"> and Tons Game provides a team approach to project management and the interplay between engineering and finance.</w:t>
            </w:r>
          </w:p>
        </w:tc>
      </w:tr>
      <w:tr w:rsidR="00980F5B" w:rsidRPr="00980F5B" w:rsidTr="00980F5B">
        <w:trPr>
          <w:trHeight w:val="1430"/>
        </w:trPr>
        <w:tc>
          <w:tcPr>
            <w:tcW w:w="645" w:type="dxa"/>
          </w:tcPr>
          <w:p w:rsidR="00980F5B" w:rsidRPr="00995A86" w:rsidRDefault="00980F5B" w:rsidP="002B54DD">
            <w:pPr>
              <w:rPr>
                <w:b/>
                <w:bCs/>
                <w:color w:val="000000"/>
                <w:sz w:val="20"/>
                <w:szCs w:val="20"/>
              </w:rPr>
            </w:pPr>
          </w:p>
          <w:p w:rsidR="00980F5B" w:rsidRPr="00995A86" w:rsidRDefault="00980F5B" w:rsidP="002B54DD">
            <w:pPr>
              <w:rPr>
                <w:b/>
                <w:bCs/>
                <w:color w:val="000000"/>
                <w:sz w:val="20"/>
                <w:szCs w:val="20"/>
              </w:rPr>
            </w:pPr>
          </w:p>
          <w:p w:rsidR="00980F5B" w:rsidRPr="00995A86" w:rsidRDefault="00980F5B" w:rsidP="002B54DD">
            <w:pPr>
              <w:rPr>
                <w:b/>
                <w:bCs/>
                <w:color w:val="000000"/>
                <w:sz w:val="20"/>
                <w:szCs w:val="20"/>
              </w:rPr>
            </w:pPr>
          </w:p>
          <w:p w:rsidR="00980F5B" w:rsidRPr="00995A86" w:rsidRDefault="00980F5B" w:rsidP="002B54DD">
            <w:pPr>
              <w:rPr>
                <w:bCs/>
                <w:color w:val="000000"/>
                <w:sz w:val="20"/>
                <w:szCs w:val="20"/>
              </w:rPr>
            </w:pPr>
            <w:r w:rsidRPr="00995A86">
              <w:rPr>
                <w:bCs/>
                <w:color w:val="000000"/>
                <w:sz w:val="20"/>
                <w:szCs w:val="20"/>
              </w:rPr>
              <w:t>10</w:t>
            </w:r>
          </w:p>
        </w:tc>
        <w:tc>
          <w:tcPr>
            <w:tcW w:w="3780" w:type="dxa"/>
            <w:shd w:val="clear" w:color="auto" w:fill="auto"/>
            <w:vAlign w:val="bottom"/>
            <w:hideMark/>
          </w:tcPr>
          <w:p w:rsidR="00980F5B" w:rsidRPr="00995A86" w:rsidRDefault="00980F5B" w:rsidP="002B54DD">
            <w:pPr>
              <w:rPr>
                <w:color w:val="000000"/>
                <w:sz w:val="20"/>
                <w:szCs w:val="20"/>
              </w:rPr>
            </w:pPr>
            <w:r w:rsidRPr="00995A86">
              <w:rPr>
                <w:b/>
                <w:bCs/>
                <w:color w:val="000000"/>
                <w:sz w:val="20"/>
                <w:szCs w:val="20"/>
              </w:rPr>
              <w:t>Project 2</w:t>
            </w:r>
          </w:p>
          <w:p w:rsidR="00980F5B" w:rsidRPr="00995A86" w:rsidRDefault="00980F5B" w:rsidP="002B54DD">
            <w:pPr>
              <w:rPr>
                <w:color w:val="000000"/>
                <w:sz w:val="20"/>
                <w:szCs w:val="20"/>
              </w:rPr>
            </w:pPr>
            <w:r w:rsidRPr="00995A86">
              <w:rPr>
                <w:color w:val="000000"/>
                <w:sz w:val="20"/>
                <w:szCs w:val="20"/>
              </w:rPr>
              <w:t>Trebuchet or Catapult Design - Basic kit provided</w:t>
            </w:r>
          </w:p>
          <w:p w:rsidR="00980F5B" w:rsidRPr="00995A86" w:rsidRDefault="00980F5B" w:rsidP="002B54DD">
            <w:pPr>
              <w:rPr>
                <w:color w:val="000000"/>
                <w:sz w:val="20"/>
                <w:szCs w:val="20"/>
              </w:rPr>
            </w:pPr>
          </w:p>
          <w:p w:rsidR="00980F5B" w:rsidRPr="00995A86" w:rsidRDefault="00980F5B" w:rsidP="002B54DD">
            <w:pPr>
              <w:rPr>
                <w:color w:val="000000"/>
                <w:sz w:val="20"/>
                <w:szCs w:val="20"/>
              </w:rPr>
            </w:pPr>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Provide opportunity for hands-on application of the principles of physics (analysis) and the opportunity for creativity (design) in a team setting.  Provides further opportunity to use communication skills and teamwork to design and analyze trebuchet/catapult, give presentation, field questions, and write engineering report.</w:t>
            </w:r>
          </w:p>
        </w:tc>
      </w:tr>
      <w:tr w:rsidR="00980F5B" w:rsidRPr="00980F5B" w:rsidTr="002B54DD">
        <w:trPr>
          <w:trHeight w:val="600"/>
        </w:trPr>
        <w:tc>
          <w:tcPr>
            <w:tcW w:w="645" w:type="dxa"/>
          </w:tcPr>
          <w:p w:rsidR="00980F5B" w:rsidRPr="00995A86" w:rsidRDefault="00980F5B" w:rsidP="002B54DD">
            <w:pPr>
              <w:rPr>
                <w:b/>
                <w:bCs/>
                <w:color w:val="000000"/>
                <w:sz w:val="20"/>
                <w:szCs w:val="20"/>
              </w:rPr>
            </w:pPr>
          </w:p>
          <w:p w:rsidR="00980F5B" w:rsidRPr="00995A86" w:rsidRDefault="00980F5B" w:rsidP="002B54DD">
            <w:pPr>
              <w:rPr>
                <w:bCs/>
                <w:color w:val="000000"/>
                <w:sz w:val="20"/>
                <w:szCs w:val="20"/>
              </w:rPr>
            </w:pPr>
            <w:r w:rsidRPr="00995A86">
              <w:rPr>
                <w:bCs/>
                <w:color w:val="000000"/>
                <w:sz w:val="20"/>
                <w:szCs w:val="20"/>
              </w:rPr>
              <w:t>11</w:t>
            </w:r>
          </w:p>
        </w:tc>
        <w:tc>
          <w:tcPr>
            <w:tcW w:w="3780" w:type="dxa"/>
            <w:shd w:val="clear" w:color="auto" w:fill="auto"/>
            <w:noWrap/>
            <w:vAlign w:val="bottom"/>
            <w:hideMark/>
          </w:tcPr>
          <w:p w:rsidR="00980F5B" w:rsidRPr="00995A86" w:rsidRDefault="00980F5B" w:rsidP="002B54DD">
            <w:pPr>
              <w:rPr>
                <w:bCs/>
                <w:color w:val="000000"/>
                <w:sz w:val="20"/>
                <w:szCs w:val="20"/>
              </w:rPr>
            </w:pPr>
            <w:r w:rsidRPr="00995A86">
              <w:rPr>
                <w:bCs/>
                <w:color w:val="000000"/>
                <w:sz w:val="20"/>
                <w:szCs w:val="20"/>
              </w:rPr>
              <w:t>Research Paper</w:t>
            </w:r>
          </w:p>
          <w:p w:rsidR="00980F5B" w:rsidRPr="00995A86" w:rsidRDefault="00980F5B" w:rsidP="002B54DD">
            <w:pPr>
              <w:rPr>
                <w:bCs/>
                <w:color w:val="000000"/>
                <w:sz w:val="20"/>
                <w:szCs w:val="20"/>
              </w:rPr>
            </w:pPr>
          </w:p>
        </w:tc>
        <w:tc>
          <w:tcPr>
            <w:tcW w:w="5040" w:type="dxa"/>
            <w:shd w:val="clear" w:color="auto" w:fill="auto"/>
            <w:vAlign w:val="bottom"/>
            <w:hideMark/>
          </w:tcPr>
          <w:p w:rsidR="00980F5B" w:rsidRPr="00995A86" w:rsidRDefault="00980F5B" w:rsidP="00980F5B">
            <w:pPr>
              <w:rPr>
                <w:sz w:val="20"/>
                <w:szCs w:val="20"/>
              </w:rPr>
            </w:pPr>
            <w:r w:rsidRPr="00995A86">
              <w:rPr>
                <w:sz w:val="20"/>
                <w:szCs w:val="20"/>
              </w:rPr>
              <w:t xml:space="preserve">Follow up to department presentations.  Student answers the following questions:  1) What </w:t>
            </w:r>
            <w:proofErr w:type="gramStart"/>
            <w:r w:rsidRPr="00995A86">
              <w:rPr>
                <w:sz w:val="20"/>
                <w:szCs w:val="20"/>
              </w:rPr>
              <w:t>field do</w:t>
            </w:r>
            <w:proofErr w:type="gramEnd"/>
            <w:r w:rsidRPr="00995A86">
              <w:rPr>
                <w:sz w:val="20"/>
                <w:szCs w:val="20"/>
              </w:rPr>
              <w:t xml:space="preserve"> I want to become educated in? 2) Why have I chosen this field</w:t>
            </w:r>
            <w:proofErr w:type="gramStart"/>
            <w:r w:rsidRPr="00995A86">
              <w:rPr>
                <w:sz w:val="20"/>
                <w:szCs w:val="20"/>
              </w:rPr>
              <w:t>?,</w:t>
            </w:r>
            <w:proofErr w:type="gramEnd"/>
            <w:r w:rsidRPr="00995A86">
              <w:rPr>
                <w:sz w:val="20"/>
                <w:szCs w:val="20"/>
              </w:rPr>
              <w:t xml:space="preserve"> and 3) What kind of employment do I hope to gain in this field?</w:t>
            </w:r>
          </w:p>
        </w:tc>
      </w:tr>
      <w:tr w:rsidR="00980F5B" w:rsidRPr="00980F5B" w:rsidTr="00980F5B">
        <w:trPr>
          <w:trHeight w:val="1448"/>
        </w:trPr>
        <w:tc>
          <w:tcPr>
            <w:tcW w:w="645" w:type="dxa"/>
          </w:tcPr>
          <w:p w:rsidR="00980F5B" w:rsidRPr="00995A86" w:rsidRDefault="00980F5B" w:rsidP="002B54DD">
            <w:pPr>
              <w:rPr>
                <w:b/>
                <w:bCs/>
                <w:color w:val="000000"/>
                <w:sz w:val="20"/>
                <w:szCs w:val="20"/>
              </w:rPr>
            </w:pPr>
          </w:p>
          <w:p w:rsidR="00980F5B" w:rsidRPr="00995A86" w:rsidRDefault="00980F5B" w:rsidP="002B54DD">
            <w:pPr>
              <w:rPr>
                <w:b/>
                <w:bCs/>
                <w:color w:val="000000"/>
                <w:sz w:val="20"/>
                <w:szCs w:val="20"/>
              </w:rPr>
            </w:pPr>
          </w:p>
          <w:p w:rsidR="00980F5B" w:rsidRPr="00995A86" w:rsidRDefault="00980F5B" w:rsidP="002B54DD">
            <w:pPr>
              <w:rPr>
                <w:b/>
                <w:bCs/>
                <w:color w:val="000000"/>
                <w:sz w:val="20"/>
                <w:szCs w:val="20"/>
              </w:rPr>
            </w:pPr>
          </w:p>
          <w:p w:rsidR="00980F5B" w:rsidRPr="00995A86" w:rsidRDefault="00980F5B" w:rsidP="002B54DD">
            <w:pPr>
              <w:rPr>
                <w:bCs/>
                <w:color w:val="000000"/>
                <w:sz w:val="20"/>
                <w:szCs w:val="20"/>
              </w:rPr>
            </w:pPr>
            <w:r w:rsidRPr="00995A86">
              <w:rPr>
                <w:bCs/>
                <w:color w:val="000000"/>
                <w:sz w:val="20"/>
                <w:szCs w:val="20"/>
              </w:rPr>
              <w:t>12</w:t>
            </w:r>
          </w:p>
        </w:tc>
        <w:tc>
          <w:tcPr>
            <w:tcW w:w="3780" w:type="dxa"/>
            <w:shd w:val="clear" w:color="auto" w:fill="auto"/>
            <w:noWrap/>
            <w:vAlign w:val="bottom"/>
            <w:hideMark/>
          </w:tcPr>
          <w:p w:rsidR="00980F5B" w:rsidRPr="00995A86" w:rsidRDefault="00980F5B" w:rsidP="002B54DD">
            <w:pPr>
              <w:rPr>
                <w:bCs/>
                <w:color w:val="000000"/>
                <w:sz w:val="20"/>
                <w:szCs w:val="20"/>
              </w:rPr>
            </w:pPr>
            <w:r w:rsidRPr="00995A86">
              <w:rPr>
                <w:bCs/>
                <w:color w:val="000000"/>
                <w:sz w:val="20"/>
                <w:szCs w:val="20"/>
              </w:rPr>
              <w:t>Mentorship Session</w:t>
            </w:r>
          </w:p>
          <w:p w:rsidR="00980F5B" w:rsidRPr="00995A86" w:rsidRDefault="00980F5B" w:rsidP="002B54DD">
            <w:pPr>
              <w:rPr>
                <w:bCs/>
                <w:color w:val="000000"/>
                <w:sz w:val="20"/>
                <w:szCs w:val="20"/>
              </w:rPr>
            </w:pPr>
          </w:p>
          <w:p w:rsidR="00980F5B" w:rsidRPr="00995A86" w:rsidRDefault="00980F5B" w:rsidP="002B54DD">
            <w:pPr>
              <w:rPr>
                <w:bCs/>
                <w:color w:val="000000"/>
                <w:sz w:val="20"/>
                <w:szCs w:val="20"/>
              </w:rPr>
            </w:pPr>
          </w:p>
          <w:p w:rsidR="00980F5B" w:rsidRPr="00995A86" w:rsidRDefault="00980F5B" w:rsidP="002B54DD">
            <w:pPr>
              <w:rPr>
                <w:bCs/>
                <w:color w:val="000000"/>
                <w:sz w:val="20"/>
                <w:szCs w:val="20"/>
              </w:rPr>
            </w:pPr>
          </w:p>
          <w:p w:rsidR="00980F5B" w:rsidRPr="00995A86" w:rsidRDefault="00980F5B" w:rsidP="002B54DD">
            <w:pPr>
              <w:rPr>
                <w:bCs/>
                <w:color w:val="000000"/>
                <w:sz w:val="20"/>
                <w:szCs w:val="20"/>
              </w:rPr>
            </w:pPr>
          </w:p>
        </w:tc>
        <w:tc>
          <w:tcPr>
            <w:tcW w:w="5040" w:type="dxa"/>
            <w:shd w:val="clear" w:color="auto" w:fill="auto"/>
            <w:vAlign w:val="bottom"/>
            <w:hideMark/>
          </w:tcPr>
          <w:p w:rsidR="00980F5B" w:rsidRPr="00995A86" w:rsidRDefault="00980F5B" w:rsidP="002B54DD">
            <w:pPr>
              <w:rPr>
                <w:color w:val="000000"/>
                <w:sz w:val="20"/>
                <w:szCs w:val="20"/>
              </w:rPr>
            </w:pPr>
            <w:r w:rsidRPr="00995A86">
              <w:rPr>
                <w:color w:val="000000"/>
                <w:sz w:val="20"/>
                <w:szCs w:val="20"/>
              </w:rPr>
              <w:t xml:space="preserve">Determine </w:t>
            </w:r>
            <w:proofErr w:type="gramStart"/>
            <w:r w:rsidRPr="00995A86">
              <w:rPr>
                <w:color w:val="000000"/>
                <w:sz w:val="20"/>
                <w:szCs w:val="20"/>
              </w:rPr>
              <w:t>students</w:t>
            </w:r>
            <w:proofErr w:type="gramEnd"/>
            <w:r w:rsidRPr="00995A86">
              <w:rPr>
                <w:color w:val="000000"/>
                <w:sz w:val="20"/>
                <w:szCs w:val="20"/>
              </w:rPr>
              <w:t xml:space="preserve"> adjustment to SDSM&amp;T.  Encourage involvement with Academic advisors, Professors, and Peer Advisors.  Encourage involvement in campus/community activities depending on their interests.  Discuss any problems students might be experiencing.  Answer questions or find answers to their questions.</w:t>
            </w:r>
          </w:p>
        </w:tc>
      </w:tr>
    </w:tbl>
    <w:p w:rsidR="00980F5B" w:rsidRPr="00C03EEA" w:rsidRDefault="00980F5B" w:rsidP="00980F5B">
      <w:pPr>
        <w:rPr>
          <w:sz w:val="22"/>
          <w:szCs w:val="22"/>
        </w:rPr>
      </w:pPr>
    </w:p>
    <w:p w:rsidR="008C0C1D" w:rsidRPr="008C0C1D" w:rsidRDefault="008C0C1D" w:rsidP="008C0C1D">
      <w:pPr>
        <w:tabs>
          <w:tab w:val="left" w:pos="360"/>
        </w:tabs>
        <w:spacing w:line="276" w:lineRule="auto"/>
        <w:ind w:left="360"/>
        <w:rPr>
          <w:rFonts w:eastAsia="Calibri"/>
          <w:color w:val="0000FF"/>
          <w:sz w:val="22"/>
          <w:szCs w:val="22"/>
        </w:rPr>
      </w:pPr>
    </w:p>
    <w:p w:rsidR="008C0C1D" w:rsidRPr="001E74A9" w:rsidRDefault="008C0C1D" w:rsidP="008C0C1D">
      <w:pPr>
        <w:spacing w:line="276" w:lineRule="auto"/>
        <w:rPr>
          <w:rFonts w:eastAsia="Calibri"/>
          <w:sz w:val="22"/>
          <w:szCs w:val="22"/>
        </w:rPr>
      </w:pPr>
      <w:r w:rsidRPr="001E74A9">
        <w:rPr>
          <w:rFonts w:eastAsia="Calibri"/>
          <w:b/>
          <w:smallCaps/>
          <w:sz w:val="22"/>
          <w:szCs w:val="22"/>
        </w:rPr>
        <w:t>Prepared By</w:t>
      </w:r>
      <w:r w:rsidRPr="001E74A9">
        <w:rPr>
          <w:rFonts w:eastAsia="Calibri"/>
          <w:b/>
          <w:sz w:val="22"/>
          <w:szCs w:val="22"/>
        </w:rPr>
        <w:t xml:space="preserve">:  </w:t>
      </w:r>
      <w:r w:rsidRPr="001E74A9">
        <w:rPr>
          <w:rFonts w:eastAsia="Calibri"/>
          <w:sz w:val="22"/>
          <w:szCs w:val="22"/>
        </w:rPr>
        <w:t>Kathleen Hanley, Instructor; June 1, 2010</w:t>
      </w:r>
    </w:p>
    <w:p w:rsidR="003366B8" w:rsidRPr="007133FE" w:rsidRDefault="003366B8" w:rsidP="003366B8">
      <w:pPr>
        <w:ind w:left="1800" w:hanging="1800"/>
        <w:jc w:val="both"/>
        <w:rPr>
          <w:bCs/>
          <w:sz w:val="20"/>
          <w:szCs w:val="20"/>
        </w:rPr>
      </w:pPr>
    </w:p>
    <w:sectPr w:rsidR="003366B8" w:rsidRPr="007133FE" w:rsidSect="002B6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E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701087A"/>
    <w:multiLevelType w:val="hybridMultilevel"/>
    <w:tmpl w:val="D654CE4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2B103968"/>
    <w:multiLevelType w:val="hybridMultilevel"/>
    <w:tmpl w:val="D654CE4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45BE3EE1"/>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366B8"/>
    <w:rsid w:val="001E74A9"/>
    <w:rsid w:val="00202D5B"/>
    <w:rsid w:val="00235470"/>
    <w:rsid w:val="002B61A2"/>
    <w:rsid w:val="002B6BB7"/>
    <w:rsid w:val="003366B8"/>
    <w:rsid w:val="003D731E"/>
    <w:rsid w:val="0064236D"/>
    <w:rsid w:val="006B3026"/>
    <w:rsid w:val="00733AEB"/>
    <w:rsid w:val="007820EC"/>
    <w:rsid w:val="00800131"/>
    <w:rsid w:val="0088479C"/>
    <w:rsid w:val="008947E9"/>
    <w:rsid w:val="008C0C1D"/>
    <w:rsid w:val="008F2E61"/>
    <w:rsid w:val="009800EE"/>
    <w:rsid w:val="00980F5B"/>
    <w:rsid w:val="00995A86"/>
    <w:rsid w:val="00A60430"/>
    <w:rsid w:val="00AB2521"/>
    <w:rsid w:val="00AD3A89"/>
    <w:rsid w:val="00BD7584"/>
    <w:rsid w:val="00C03EEA"/>
    <w:rsid w:val="00C14F92"/>
    <w:rsid w:val="00C56682"/>
    <w:rsid w:val="00C84A1A"/>
    <w:rsid w:val="00D721CD"/>
    <w:rsid w:val="00E87BEE"/>
    <w:rsid w:val="00F3176A"/>
    <w:rsid w:val="00FB5873"/>
    <w:rsid w:val="00FB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66B8"/>
    <w:pPr>
      <w:keepNext/>
      <w:outlineLvl w:val="0"/>
    </w:pPr>
    <w:rPr>
      <w:b/>
      <w:bCs/>
    </w:rPr>
  </w:style>
  <w:style w:type="paragraph" w:styleId="Heading4">
    <w:name w:val="heading 4"/>
    <w:basedOn w:val="Normal"/>
    <w:next w:val="Normal"/>
    <w:link w:val="Heading4Char"/>
    <w:qFormat/>
    <w:rsid w:val="003366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6B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366B8"/>
    <w:rPr>
      <w:rFonts w:ascii="Times New Roman" w:eastAsia="Times New Roman" w:hAnsi="Times New Roman" w:cs="Times New Roman"/>
      <w:b/>
      <w:bCs/>
      <w:sz w:val="28"/>
      <w:szCs w:val="28"/>
    </w:rPr>
  </w:style>
  <w:style w:type="character" w:styleId="Hyperlink">
    <w:name w:val="Hyperlink"/>
    <w:basedOn w:val="DefaultParagraphFont"/>
    <w:rsid w:val="003366B8"/>
    <w:rPr>
      <w:color w:val="0000FF"/>
      <w:u w:val="single"/>
    </w:rPr>
  </w:style>
  <w:style w:type="paragraph" w:customStyle="1" w:styleId="default">
    <w:name w:val="default"/>
    <w:basedOn w:val="Normal"/>
    <w:rsid w:val="003366B8"/>
    <w:pPr>
      <w:autoSpaceDE w:val="0"/>
      <w:autoSpaceDN w:val="0"/>
    </w:pPr>
    <w:rPr>
      <w:rFonts w:ascii="CG Times" w:hAnsi="CG Times"/>
      <w:color w:val="000000"/>
    </w:rPr>
  </w:style>
  <w:style w:type="paragraph" w:styleId="NoSpacing">
    <w:name w:val="No Spacing"/>
    <w:uiPriority w:val="1"/>
    <w:qFormat/>
    <w:rsid w:val="00C03EEA"/>
    <w:pPr>
      <w:spacing w:after="0" w:line="240" w:lineRule="auto"/>
    </w:pPr>
  </w:style>
  <w:style w:type="table" w:styleId="TableGrid">
    <w:name w:val="Table Grid"/>
    <w:basedOn w:val="TableNormal"/>
    <w:uiPriority w:val="59"/>
    <w:rsid w:val="008C0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kjansak</cp:lastModifiedBy>
  <cp:revision>2</cp:revision>
  <cp:lastPrinted>2010-03-31T17:36:00Z</cp:lastPrinted>
  <dcterms:created xsi:type="dcterms:W3CDTF">2010-06-08T17:07:00Z</dcterms:created>
  <dcterms:modified xsi:type="dcterms:W3CDTF">2010-06-08T17:07:00Z</dcterms:modified>
</cp:coreProperties>
</file>